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CD" w:rsidRDefault="002F4DCD" w:rsidP="002F4DCD">
      <w:pPr>
        <w:pStyle w:val="ConsPlusNormal"/>
        <w:jc w:val="both"/>
        <w:outlineLvl w:val="0"/>
      </w:pPr>
      <w:bookmarkStart w:id="0" w:name="_GoBack"/>
      <w:bookmarkEnd w:id="0"/>
    </w:p>
    <w:p w:rsidR="002F4DCD" w:rsidRDefault="002F4DCD">
      <w:pPr>
        <w:pStyle w:val="ConsPlusTitle"/>
        <w:jc w:val="center"/>
        <w:outlineLvl w:val="0"/>
      </w:pPr>
      <w:r>
        <w:t>ПРАВИТЕЛЬСТВО НОВОСИБИРСКОЙ ОБЛАСТИ</w:t>
      </w:r>
    </w:p>
    <w:p w:rsidR="002F4DCD" w:rsidRDefault="002F4DCD">
      <w:pPr>
        <w:pStyle w:val="ConsPlusTitle"/>
        <w:jc w:val="center"/>
      </w:pPr>
    </w:p>
    <w:p w:rsidR="002F4DCD" w:rsidRDefault="002F4DCD">
      <w:pPr>
        <w:pStyle w:val="ConsPlusTitle"/>
        <w:jc w:val="center"/>
      </w:pPr>
      <w:r>
        <w:t>ПОСТАНОВЛЕНИЕ</w:t>
      </w:r>
    </w:p>
    <w:p w:rsidR="002F4DCD" w:rsidRDefault="002F4DCD">
      <w:pPr>
        <w:pStyle w:val="ConsPlusTitle"/>
        <w:jc w:val="center"/>
      </w:pPr>
      <w:r>
        <w:t>от 17 ноября 2021 г. N 462-п</w:t>
      </w:r>
    </w:p>
    <w:p w:rsidR="002F4DCD" w:rsidRDefault="002F4DCD">
      <w:pPr>
        <w:pStyle w:val="ConsPlusTitle"/>
        <w:jc w:val="center"/>
      </w:pPr>
    </w:p>
    <w:p w:rsidR="002F4DCD" w:rsidRDefault="002F4DCD">
      <w:pPr>
        <w:pStyle w:val="ConsPlusTitle"/>
        <w:jc w:val="center"/>
      </w:pPr>
      <w:r>
        <w:t>ОБ УТВЕРЖДЕНИИ ГОСУДАРСТВЕННОЙ ПРОГРАММЫ НОВОСИБИРСКОЙ</w:t>
      </w:r>
    </w:p>
    <w:p w:rsidR="002F4DCD" w:rsidRDefault="002F4DCD">
      <w:pPr>
        <w:pStyle w:val="ConsPlusTitle"/>
        <w:jc w:val="center"/>
      </w:pPr>
      <w:r>
        <w:t>ОБЛАСТИ "СОЦИАЛЬНАЯ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4">
              <w:r>
                <w:rPr>
                  <w:color w:val="0000FF"/>
                </w:rPr>
                <w:t>N 83-п</w:t>
              </w:r>
            </w:hyperlink>
            <w:r>
              <w:rPr>
                <w:color w:val="392C69"/>
              </w:rPr>
              <w:t xml:space="preserve">, от 07.06.2022 </w:t>
            </w:r>
            <w:hyperlink r:id="rId5">
              <w:r>
                <w:rPr>
                  <w:color w:val="0000FF"/>
                </w:rPr>
                <w:t>N 259-п</w:t>
              </w:r>
            </w:hyperlink>
            <w:r>
              <w:rPr>
                <w:color w:val="392C69"/>
              </w:rPr>
              <w:t xml:space="preserve">, от 24.08.2022 </w:t>
            </w:r>
            <w:hyperlink r:id="rId6">
              <w:r>
                <w:rPr>
                  <w:color w:val="0000FF"/>
                </w:rPr>
                <w:t>N 391-п</w:t>
              </w:r>
            </w:hyperlink>
            <w:r>
              <w:rPr>
                <w:color w:val="392C69"/>
              </w:rPr>
              <w:t>,</w:t>
            </w:r>
          </w:p>
          <w:p w:rsidR="002F4DCD" w:rsidRDefault="002F4DCD">
            <w:pPr>
              <w:pStyle w:val="ConsPlusNormal"/>
              <w:jc w:val="center"/>
            </w:pPr>
            <w:r>
              <w:rPr>
                <w:color w:val="392C69"/>
              </w:rPr>
              <w:t xml:space="preserve">от 20.10.2022 </w:t>
            </w:r>
            <w:hyperlink r:id="rId7">
              <w:r>
                <w:rPr>
                  <w:color w:val="0000FF"/>
                </w:rPr>
                <w:t>N 487-п</w:t>
              </w:r>
            </w:hyperlink>
            <w:r>
              <w:rPr>
                <w:color w:val="392C69"/>
              </w:rPr>
              <w:t xml:space="preserve">, от 17.01.2023 </w:t>
            </w:r>
            <w:hyperlink r:id="rId8">
              <w:r>
                <w:rPr>
                  <w:color w:val="0000FF"/>
                </w:rPr>
                <w:t>N 2-п</w:t>
              </w:r>
            </w:hyperlink>
            <w:r>
              <w:rPr>
                <w:color w:val="392C69"/>
              </w:rPr>
              <w:t xml:space="preserve">, от 31.01.2023 </w:t>
            </w:r>
            <w:hyperlink r:id="rId9">
              <w:r>
                <w:rPr>
                  <w:color w:val="0000FF"/>
                </w:rPr>
                <w:t>N 18-п</w:t>
              </w:r>
            </w:hyperlink>
            <w:r>
              <w:rPr>
                <w:color w:val="392C69"/>
              </w:rPr>
              <w:t>,</w:t>
            </w:r>
          </w:p>
          <w:p w:rsidR="002F4DCD" w:rsidRDefault="002F4DCD">
            <w:pPr>
              <w:pStyle w:val="ConsPlusNormal"/>
              <w:jc w:val="center"/>
            </w:pPr>
            <w:r>
              <w:rPr>
                <w:color w:val="392C69"/>
              </w:rPr>
              <w:t xml:space="preserve">от 14.02.2023 </w:t>
            </w:r>
            <w:hyperlink r:id="rId10">
              <w:r>
                <w:rPr>
                  <w:color w:val="0000FF"/>
                </w:rPr>
                <w:t>N 37-п</w:t>
              </w:r>
            </w:hyperlink>
            <w:r>
              <w:rPr>
                <w:color w:val="392C69"/>
              </w:rPr>
              <w:t xml:space="preserve">, от 28.03.2023 </w:t>
            </w:r>
            <w:hyperlink r:id="rId11">
              <w:r>
                <w:rPr>
                  <w:color w:val="0000FF"/>
                </w:rPr>
                <w:t>N 118-п</w:t>
              </w:r>
            </w:hyperlink>
            <w:r>
              <w:rPr>
                <w:color w:val="392C69"/>
              </w:rPr>
              <w:t>,</w:t>
            </w:r>
          </w:p>
          <w:p w:rsidR="002F4DCD" w:rsidRDefault="002F4DCD">
            <w:pPr>
              <w:pStyle w:val="ConsPlusNormal"/>
              <w:jc w:val="center"/>
            </w:pPr>
            <w:r>
              <w:rPr>
                <w:color w:val="392C69"/>
              </w:rPr>
              <w:t xml:space="preserve">с изм., внесенными </w:t>
            </w:r>
            <w:hyperlink r:id="rId12">
              <w:r>
                <w:rPr>
                  <w:color w:val="0000FF"/>
                </w:rPr>
                <w:t>постановлением</w:t>
              </w:r>
            </w:hyperlink>
            <w:r>
              <w:rPr>
                <w:color w:val="392C69"/>
              </w:rPr>
              <w:t xml:space="preserve"> Правительства Новосибирской области</w:t>
            </w:r>
          </w:p>
          <w:p w:rsidR="002F4DCD" w:rsidRDefault="002F4DCD">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 xml:space="preserve">В соответствии со </w:t>
      </w:r>
      <w:hyperlink r:id="rId13">
        <w:r>
          <w:rPr>
            <w:color w:val="0000FF"/>
          </w:rPr>
          <w:t>статьей 179</w:t>
        </w:r>
      </w:hyperlink>
      <w:r>
        <w:t xml:space="preserve"> Бюджетного кодекса Российской Федерации, </w:t>
      </w:r>
      <w:hyperlink r:id="rId14">
        <w:r>
          <w:rPr>
            <w:color w:val="0000FF"/>
          </w:rPr>
          <w:t>Законом</w:t>
        </w:r>
      </w:hyperlink>
      <w:r>
        <w:t xml:space="preserve"> Новосибирской области от 18.12.2015 N 24-ОЗ "О планировании социально-экономического развития Новосибирской области" и </w:t>
      </w:r>
      <w:hyperlink r:id="rId15">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2F4DCD" w:rsidRDefault="002F4DCD">
      <w:pPr>
        <w:pStyle w:val="ConsPlusNormal"/>
        <w:spacing w:before="220"/>
        <w:ind w:firstLine="540"/>
        <w:jc w:val="both"/>
      </w:pPr>
      <w:r>
        <w:t xml:space="preserve">1. Утвердить прилагаемую государственную </w:t>
      </w:r>
      <w:hyperlink w:anchor="P38">
        <w:r>
          <w:rPr>
            <w:color w:val="0000FF"/>
          </w:rPr>
          <w:t>программу</w:t>
        </w:r>
      </w:hyperlink>
      <w:r>
        <w:t xml:space="preserve"> Новосибирской области "Социальная поддержка в Новосибирской области".</w:t>
      </w:r>
    </w:p>
    <w:p w:rsidR="002F4DCD" w:rsidRDefault="002F4DCD">
      <w:pPr>
        <w:pStyle w:val="ConsPlusNormal"/>
        <w:spacing w:before="220"/>
        <w:ind w:firstLine="540"/>
        <w:jc w:val="both"/>
      </w:pPr>
      <w:r>
        <w:t>2. Установить:</w:t>
      </w:r>
    </w:p>
    <w:p w:rsidR="002F4DCD" w:rsidRDefault="002F4DCD">
      <w:pPr>
        <w:pStyle w:val="ConsPlusNormal"/>
        <w:spacing w:before="220"/>
        <w:ind w:firstLine="540"/>
        <w:jc w:val="both"/>
      </w:pPr>
      <w:r>
        <w:t xml:space="preserve">1) </w:t>
      </w:r>
      <w:hyperlink w:anchor="P5610">
        <w:r>
          <w:rPr>
            <w:color w:val="0000FF"/>
          </w:rPr>
          <w:t>порядок</w:t>
        </w:r>
      </w:hyperlink>
      <w:r>
        <w:t xml:space="preserve"> финансирования мероприятий государственной программы Новосибирской области "Социальная поддержка в Новосибирской области" согласно приложению N 1 к настоящему постановлению;</w:t>
      </w:r>
    </w:p>
    <w:p w:rsidR="002F4DCD" w:rsidRDefault="002F4DCD">
      <w:pPr>
        <w:pStyle w:val="ConsPlusNormal"/>
        <w:spacing w:before="220"/>
        <w:ind w:firstLine="540"/>
        <w:jc w:val="both"/>
      </w:pPr>
      <w:r>
        <w:t xml:space="preserve">2) </w:t>
      </w:r>
      <w:hyperlink w:anchor="P5641">
        <w:r>
          <w:rPr>
            <w:color w:val="0000FF"/>
          </w:rPr>
          <w:t>порядок</w:t>
        </w:r>
      </w:hyperlink>
      <w:r>
        <w:t xml:space="preserve"> предоставления субвенций местным бюджетам в рамках реализации государственной программы Новосибирской области "Социальная поддержка в Новосибирской области" согласно приложению N 2 к настоящему постановлению;</w:t>
      </w:r>
    </w:p>
    <w:p w:rsidR="002F4DCD" w:rsidRDefault="002F4DCD">
      <w:pPr>
        <w:pStyle w:val="ConsPlusNormal"/>
        <w:spacing w:before="220"/>
        <w:ind w:firstLine="540"/>
        <w:jc w:val="both"/>
      </w:pPr>
      <w:r>
        <w:t xml:space="preserve">3) </w:t>
      </w:r>
      <w:hyperlink w:anchor="P5744">
        <w:r>
          <w:rPr>
            <w:color w:val="0000FF"/>
          </w:rPr>
          <w:t>порядок</w:t>
        </w:r>
      </w:hyperlink>
      <w:r>
        <w:t xml:space="preserve">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рамках реализации государственной программы Новосибирской области "Социальная поддержка в Новосибирской области" согласно приложению N 3 к настоящему постановлению;</w:t>
      </w:r>
    </w:p>
    <w:p w:rsidR="002F4DCD" w:rsidRDefault="002F4DCD">
      <w:pPr>
        <w:pStyle w:val="ConsPlusNormal"/>
        <w:spacing w:before="220"/>
        <w:ind w:firstLine="540"/>
        <w:jc w:val="both"/>
      </w:pPr>
      <w:r>
        <w:t xml:space="preserve">4) </w:t>
      </w:r>
      <w:hyperlink w:anchor="P6006">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настоящему постановлению.</w:t>
      </w:r>
    </w:p>
    <w:p w:rsidR="002F4DCD" w:rsidRDefault="002F4DCD">
      <w:pPr>
        <w:pStyle w:val="ConsPlusNormal"/>
        <w:spacing w:before="220"/>
        <w:ind w:firstLine="540"/>
        <w:jc w:val="both"/>
      </w:pPr>
      <w:r>
        <w:t>3. Контроль за исполнением настоящего постановления возложить на заместителя Губернатора Новосибирской области Нелюбова С.А.</w:t>
      </w:r>
    </w:p>
    <w:p w:rsidR="002F4DCD" w:rsidRDefault="002F4DCD">
      <w:pPr>
        <w:pStyle w:val="ConsPlusNormal"/>
        <w:spacing w:before="220"/>
        <w:ind w:firstLine="540"/>
        <w:jc w:val="both"/>
      </w:pPr>
      <w:r>
        <w:t>4. Настоящее постановление вступает в силу с 1 января 2022 года.</w:t>
      </w:r>
    </w:p>
    <w:p w:rsidR="002F4DCD" w:rsidRDefault="002F4DCD">
      <w:pPr>
        <w:pStyle w:val="ConsPlusNormal"/>
        <w:ind w:firstLine="540"/>
        <w:jc w:val="both"/>
      </w:pPr>
    </w:p>
    <w:p w:rsidR="002F4DCD" w:rsidRDefault="002F4DCD">
      <w:pPr>
        <w:pStyle w:val="ConsPlusNormal"/>
        <w:jc w:val="right"/>
      </w:pPr>
      <w:r>
        <w:t>И.о. Губернатора Новосибирской области</w:t>
      </w:r>
    </w:p>
    <w:p w:rsidR="002F4DCD" w:rsidRDefault="002F4DCD">
      <w:pPr>
        <w:pStyle w:val="ConsPlusNormal"/>
        <w:jc w:val="right"/>
      </w:pPr>
      <w:r>
        <w:lastRenderedPageBreak/>
        <w:t>В.М.ЗНАТКОВ</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0"/>
      </w:pPr>
      <w:r>
        <w:t>Утверждена</w:t>
      </w:r>
    </w:p>
    <w:p w:rsidR="002F4DCD" w:rsidRDefault="002F4DCD">
      <w:pPr>
        <w:pStyle w:val="ConsPlusNormal"/>
        <w:jc w:val="right"/>
      </w:pPr>
      <w:r>
        <w:t>постановлением</w:t>
      </w:r>
    </w:p>
    <w:p w:rsidR="002F4DCD" w:rsidRDefault="002F4DCD">
      <w:pPr>
        <w:pStyle w:val="ConsPlusNormal"/>
        <w:jc w:val="right"/>
      </w:pPr>
      <w:r>
        <w:t>Правительства Новосибирской области</w:t>
      </w:r>
    </w:p>
    <w:p w:rsidR="002F4DCD" w:rsidRDefault="002F4DCD">
      <w:pPr>
        <w:pStyle w:val="ConsPlusNormal"/>
        <w:jc w:val="right"/>
      </w:pPr>
      <w:r>
        <w:t>от 17.11.2021 N 462-п</w:t>
      </w:r>
    </w:p>
    <w:p w:rsidR="002F4DCD" w:rsidRDefault="002F4DCD">
      <w:pPr>
        <w:pStyle w:val="ConsPlusNormal"/>
        <w:ind w:firstLine="540"/>
        <w:jc w:val="both"/>
      </w:pPr>
    </w:p>
    <w:p w:rsidR="002F4DCD" w:rsidRDefault="002F4DCD">
      <w:pPr>
        <w:pStyle w:val="ConsPlusTitle"/>
        <w:jc w:val="center"/>
      </w:pPr>
      <w:bookmarkStart w:id="1" w:name="P38"/>
      <w:bookmarkEnd w:id="1"/>
      <w:r>
        <w:t>ГОСУДАРСТВЕННАЯ ПРОГРАММА</w:t>
      </w:r>
    </w:p>
    <w:p w:rsidR="002F4DCD" w:rsidRDefault="002F4DCD">
      <w:pPr>
        <w:pStyle w:val="ConsPlusTitle"/>
        <w:jc w:val="center"/>
      </w:pPr>
      <w:r>
        <w:t>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16">
              <w:r>
                <w:rPr>
                  <w:color w:val="0000FF"/>
                </w:rPr>
                <w:t>N 83-п</w:t>
              </w:r>
            </w:hyperlink>
            <w:r>
              <w:rPr>
                <w:color w:val="392C69"/>
              </w:rPr>
              <w:t xml:space="preserve">, от 24.08.2022 </w:t>
            </w:r>
            <w:hyperlink r:id="rId17">
              <w:r>
                <w:rPr>
                  <w:color w:val="0000FF"/>
                </w:rPr>
                <w:t>N 391-п</w:t>
              </w:r>
            </w:hyperlink>
            <w:r>
              <w:rPr>
                <w:color w:val="392C69"/>
              </w:rPr>
              <w:t xml:space="preserve">, от 20.10.2022 </w:t>
            </w:r>
            <w:hyperlink r:id="rId18">
              <w:r>
                <w:rPr>
                  <w:color w:val="0000FF"/>
                </w:rPr>
                <w:t>N 487-п</w:t>
              </w:r>
            </w:hyperlink>
            <w:r>
              <w:rPr>
                <w:color w:val="392C69"/>
              </w:rPr>
              <w:t>,</w:t>
            </w:r>
          </w:p>
          <w:p w:rsidR="002F4DCD" w:rsidRDefault="002F4DCD">
            <w:pPr>
              <w:pStyle w:val="ConsPlusNormal"/>
              <w:jc w:val="center"/>
            </w:pPr>
            <w:r>
              <w:rPr>
                <w:color w:val="392C69"/>
              </w:rPr>
              <w:t xml:space="preserve">от 17.01.2023 </w:t>
            </w:r>
            <w:hyperlink r:id="rId19">
              <w:r>
                <w:rPr>
                  <w:color w:val="0000FF"/>
                </w:rPr>
                <w:t>N 2-п</w:t>
              </w:r>
            </w:hyperlink>
            <w:r>
              <w:rPr>
                <w:color w:val="392C69"/>
              </w:rPr>
              <w:t xml:space="preserve">, от 31.01.2023 </w:t>
            </w:r>
            <w:hyperlink r:id="rId20">
              <w:r>
                <w:rPr>
                  <w:color w:val="0000FF"/>
                </w:rPr>
                <w:t>N 18-п</w:t>
              </w:r>
            </w:hyperlink>
            <w:r>
              <w:rPr>
                <w:color w:val="392C69"/>
              </w:rPr>
              <w:t xml:space="preserve">, от 28.03.2023 </w:t>
            </w:r>
            <w:hyperlink r:id="rId21">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Title"/>
        <w:jc w:val="center"/>
        <w:outlineLvl w:val="1"/>
      </w:pPr>
      <w:r>
        <w:t>I. ПАСПОРТ</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2F4DCD">
        <w:tc>
          <w:tcPr>
            <w:tcW w:w="1984" w:type="dxa"/>
          </w:tcPr>
          <w:p w:rsidR="002F4DCD" w:rsidRDefault="002F4DCD">
            <w:pPr>
              <w:pStyle w:val="ConsPlusNormal"/>
              <w:jc w:val="both"/>
            </w:pPr>
            <w:r>
              <w:t>Наименование государственной программы</w:t>
            </w:r>
          </w:p>
        </w:tc>
        <w:tc>
          <w:tcPr>
            <w:tcW w:w="7086" w:type="dxa"/>
          </w:tcPr>
          <w:p w:rsidR="002F4DCD" w:rsidRDefault="002F4DCD">
            <w:pPr>
              <w:pStyle w:val="ConsPlusNormal"/>
              <w:jc w:val="both"/>
            </w:pPr>
            <w:r>
              <w:t>Социальная поддержка в Новосибирской области (далее - государственная программа)</w:t>
            </w:r>
          </w:p>
        </w:tc>
      </w:tr>
      <w:tr w:rsidR="002F4DCD">
        <w:tblPrEx>
          <w:tblBorders>
            <w:insideH w:val="nil"/>
          </w:tblBorders>
        </w:tblPrEx>
        <w:tc>
          <w:tcPr>
            <w:tcW w:w="1984" w:type="dxa"/>
            <w:tcBorders>
              <w:bottom w:val="nil"/>
            </w:tcBorders>
          </w:tcPr>
          <w:p w:rsidR="002F4DCD" w:rsidRDefault="002F4DCD">
            <w:pPr>
              <w:pStyle w:val="ConsPlusNormal"/>
              <w:jc w:val="both"/>
            </w:pPr>
            <w:r>
              <w:t>Разработчики государственной программы</w:t>
            </w:r>
          </w:p>
        </w:tc>
        <w:tc>
          <w:tcPr>
            <w:tcW w:w="7086" w:type="dxa"/>
            <w:tcBorders>
              <w:bottom w:val="nil"/>
            </w:tcBorders>
          </w:tcPr>
          <w:p w:rsidR="002F4DCD" w:rsidRDefault="002F4DCD">
            <w:pPr>
              <w:pStyle w:val="ConsPlusNormal"/>
              <w:jc w:val="both"/>
            </w:pPr>
            <w:r>
              <w:t>Министерство труда и социального развития Новосибирской области (далее - Минтруда и соцразвития НСО);</w:t>
            </w:r>
          </w:p>
          <w:p w:rsidR="002F4DCD" w:rsidRDefault="002F4DCD">
            <w:pPr>
              <w:pStyle w:val="ConsPlusNormal"/>
              <w:jc w:val="both"/>
            </w:pPr>
            <w:r>
              <w:t xml:space="preserve">абзац исключен. - </w:t>
            </w:r>
            <w:hyperlink r:id="rId22">
              <w:r>
                <w:rPr>
                  <w:color w:val="0000FF"/>
                </w:rPr>
                <w:t>Постановление</w:t>
              </w:r>
            </w:hyperlink>
            <w:r>
              <w:t xml:space="preserve"> Правительства Новосибирской области от 15.03.2022 N 83-п;</w:t>
            </w:r>
          </w:p>
          <w:p w:rsidR="002F4DCD" w:rsidRDefault="002F4DCD">
            <w:pPr>
              <w:pStyle w:val="ConsPlusNormal"/>
              <w:jc w:val="both"/>
            </w:pPr>
            <w:r>
              <w:t>министерство культуры Новосибирской области;</w:t>
            </w:r>
          </w:p>
          <w:p w:rsidR="002F4DCD" w:rsidRDefault="002F4DCD">
            <w:pPr>
              <w:pStyle w:val="ConsPlusNormal"/>
              <w:jc w:val="both"/>
            </w:pPr>
            <w:r>
              <w:t>министерство строительства Новосибирской области;</w:t>
            </w:r>
          </w:p>
          <w:p w:rsidR="002F4DCD" w:rsidRDefault="002F4DCD">
            <w:pPr>
              <w:pStyle w:val="ConsPlusNormal"/>
              <w:jc w:val="both"/>
            </w:pPr>
            <w:r>
              <w:t>министерство физической культуры и спорта Новосибирской области;</w:t>
            </w:r>
          </w:p>
          <w:p w:rsidR="002F4DCD" w:rsidRDefault="002F4DCD">
            <w:pPr>
              <w:pStyle w:val="ConsPlusNormal"/>
              <w:jc w:val="both"/>
            </w:pPr>
            <w:r>
              <w:t>министерство цифрового развития и связи Новосибирской области.</w:t>
            </w:r>
          </w:p>
          <w:p w:rsidR="002F4DCD" w:rsidRDefault="002F4DCD">
            <w:pPr>
              <w:pStyle w:val="ConsPlusNormal"/>
              <w:jc w:val="both"/>
            </w:pPr>
            <w:r>
              <w:t xml:space="preserve">Рабочая группа, созданная </w:t>
            </w:r>
            <w:hyperlink r:id="rId23">
              <w:r>
                <w:rPr>
                  <w:color w:val="0000FF"/>
                </w:rPr>
                <w:t>приказом</w:t>
              </w:r>
            </w:hyperlink>
            <w:r>
              <w:t xml:space="preserve"> министерства труда и социального развития Новосибирской области от 18.04.2019 N 441 "О создании рабочей группы по разработке государственной программы"</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24">
              <w:r>
                <w:rPr>
                  <w:color w:val="0000FF"/>
                </w:rPr>
                <w:t>постановления</w:t>
              </w:r>
            </w:hyperlink>
            <w:r>
              <w:t xml:space="preserve"> Правительства Новосибирской области от 15.03.2022 N 83-п)</w:t>
            </w:r>
          </w:p>
        </w:tc>
      </w:tr>
      <w:tr w:rsidR="002F4DCD">
        <w:tc>
          <w:tcPr>
            <w:tcW w:w="1984" w:type="dxa"/>
          </w:tcPr>
          <w:p w:rsidR="002F4DCD" w:rsidRDefault="002F4DCD">
            <w:pPr>
              <w:pStyle w:val="ConsPlusNormal"/>
              <w:jc w:val="both"/>
            </w:pPr>
            <w:r>
              <w:t>Государственный заказчик (государственный заказчик-координатор) государственной программы</w:t>
            </w:r>
          </w:p>
        </w:tc>
        <w:tc>
          <w:tcPr>
            <w:tcW w:w="7086" w:type="dxa"/>
          </w:tcPr>
          <w:p w:rsidR="002F4DCD" w:rsidRDefault="002F4DCD">
            <w:pPr>
              <w:pStyle w:val="ConsPlusNormal"/>
              <w:jc w:val="both"/>
            </w:pPr>
            <w:r>
              <w:t>Минтруда и соцразвития НСО</w:t>
            </w:r>
          </w:p>
        </w:tc>
      </w:tr>
      <w:tr w:rsidR="002F4DCD">
        <w:tc>
          <w:tcPr>
            <w:tcW w:w="1984" w:type="dxa"/>
          </w:tcPr>
          <w:p w:rsidR="002F4DCD" w:rsidRDefault="002F4DCD">
            <w:pPr>
              <w:pStyle w:val="ConsPlusNormal"/>
              <w:jc w:val="both"/>
            </w:pPr>
            <w:r>
              <w:t>Руководитель государственной программы</w:t>
            </w:r>
          </w:p>
        </w:tc>
        <w:tc>
          <w:tcPr>
            <w:tcW w:w="7086" w:type="dxa"/>
          </w:tcPr>
          <w:p w:rsidR="002F4DCD" w:rsidRDefault="002F4DCD">
            <w:pPr>
              <w:pStyle w:val="ConsPlusNormal"/>
              <w:jc w:val="both"/>
            </w:pPr>
            <w:r>
              <w:t>Министр труда и социального развития Новосибирской области Е.В. Бахарева</w:t>
            </w:r>
          </w:p>
        </w:tc>
      </w:tr>
      <w:tr w:rsidR="002F4DCD">
        <w:tblPrEx>
          <w:tblBorders>
            <w:insideH w:val="nil"/>
          </w:tblBorders>
        </w:tblPrEx>
        <w:tc>
          <w:tcPr>
            <w:tcW w:w="1984" w:type="dxa"/>
            <w:tcBorders>
              <w:bottom w:val="nil"/>
            </w:tcBorders>
          </w:tcPr>
          <w:p w:rsidR="002F4DCD" w:rsidRDefault="002F4DCD">
            <w:pPr>
              <w:pStyle w:val="ConsPlusNormal"/>
              <w:jc w:val="both"/>
            </w:pPr>
            <w:r>
              <w:lastRenderedPageBreak/>
              <w:t>Исполнители подпрограмм государственной программы, мероприятий государственной программы</w:t>
            </w:r>
          </w:p>
        </w:tc>
        <w:tc>
          <w:tcPr>
            <w:tcW w:w="7086" w:type="dxa"/>
            <w:tcBorders>
              <w:bottom w:val="nil"/>
            </w:tcBorders>
          </w:tcPr>
          <w:p w:rsidR="002F4DCD" w:rsidRDefault="002F4DCD">
            <w:pPr>
              <w:pStyle w:val="ConsPlusNormal"/>
              <w:jc w:val="both"/>
            </w:pPr>
            <w:r>
              <w:t>Минтруда и соцразвития НСО;</w:t>
            </w:r>
          </w:p>
          <w:p w:rsidR="002F4DCD" w:rsidRDefault="002F4DCD">
            <w:pPr>
              <w:pStyle w:val="ConsPlusNormal"/>
              <w:jc w:val="both"/>
            </w:pPr>
            <w:r>
              <w:t xml:space="preserve">абзац исключен. - </w:t>
            </w:r>
            <w:hyperlink r:id="rId25">
              <w:r>
                <w:rPr>
                  <w:color w:val="0000FF"/>
                </w:rPr>
                <w:t>Постановление</w:t>
              </w:r>
            </w:hyperlink>
            <w:r>
              <w:t xml:space="preserve"> Правительства Новосибирской области от 15.03.2022 N 83-п;</w:t>
            </w:r>
          </w:p>
          <w:p w:rsidR="002F4DCD" w:rsidRDefault="002F4DCD">
            <w:pPr>
              <w:pStyle w:val="ConsPlusNormal"/>
              <w:jc w:val="both"/>
            </w:pPr>
            <w:r>
              <w:t>министерство культуры Новосибирской области;</w:t>
            </w:r>
          </w:p>
          <w:p w:rsidR="002F4DCD" w:rsidRDefault="002F4DCD">
            <w:pPr>
              <w:pStyle w:val="ConsPlusNormal"/>
              <w:jc w:val="both"/>
            </w:pPr>
            <w:r>
              <w:t>министерство строительства Новосибирской области;</w:t>
            </w:r>
          </w:p>
          <w:p w:rsidR="002F4DCD" w:rsidRDefault="002F4DCD">
            <w:pPr>
              <w:pStyle w:val="ConsPlusNormal"/>
              <w:jc w:val="both"/>
            </w:pPr>
            <w:r>
              <w:t>министерство физической культуры и спорта Новосибирской области;</w:t>
            </w:r>
          </w:p>
          <w:p w:rsidR="002F4DCD" w:rsidRDefault="002F4DCD">
            <w:pPr>
              <w:pStyle w:val="ConsPlusNormal"/>
              <w:jc w:val="both"/>
            </w:pPr>
            <w:r>
              <w:t>министерство цифрового развития и связи Новосибирской области;</w:t>
            </w:r>
          </w:p>
          <w:p w:rsidR="002F4DCD" w:rsidRDefault="002F4DCD">
            <w:pPr>
              <w:pStyle w:val="ConsPlusNormal"/>
              <w:jc w:val="both"/>
            </w:pPr>
            <w:r>
              <w:t>органы местного самоуправления муниципальных образований Новосибирской области (по согласованию);</w:t>
            </w:r>
          </w:p>
          <w:p w:rsidR="002F4DCD" w:rsidRDefault="002F4DCD">
            <w:pPr>
              <w:pStyle w:val="ConsPlusNormal"/>
              <w:jc w:val="both"/>
            </w:pPr>
            <w:r>
              <w:t>государственные учреждения Новосибирской области, подведомственные Минтруда и соцразвития НСО;</w:t>
            </w:r>
          </w:p>
          <w:p w:rsidR="002F4DCD" w:rsidRDefault="002F4DCD">
            <w:pPr>
              <w:pStyle w:val="ConsPlusNormal"/>
              <w:jc w:val="both"/>
            </w:pPr>
            <w:r>
              <w:t>некоммерческие организации;</w:t>
            </w:r>
          </w:p>
          <w:p w:rsidR="002F4DCD" w:rsidRDefault="002F4DCD">
            <w:pPr>
              <w:pStyle w:val="ConsPlusNormal"/>
              <w:jc w:val="both"/>
            </w:pPr>
            <w:r>
              <w:t>организации, определяемые заказчиком в соответствии с законодательством Российской Федерации и Новосибирской области</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26">
              <w:r>
                <w:rPr>
                  <w:color w:val="0000FF"/>
                </w:rPr>
                <w:t>постановления</w:t>
              </w:r>
            </w:hyperlink>
            <w:r>
              <w:t xml:space="preserve"> Правительства Новосибирской области от 15.03.2022 N 83-п)</w:t>
            </w:r>
          </w:p>
        </w:tc>
      </w:tr>
      <w:tr w:rsidR="002F4DCD">
        <w:tc>
          <w:tcPr>
            <w:tcW w:w="1984" w:type="dxa"/>
          </w:tcPr>
          <w:p w:rsidR="002F4DCD" w:rsidRDefault="002F4DCD">
            <w:pPr>
              <w:pStyle w:val="ConsPlusNormal"/>
              <w:jc w:val="both"/>
            </w:pPr>
            <w:r>
              <w:t>Цели и задачи государственной программы</w:t>
            </w:r>
          </w:p>
        </w:tc>
        <w:tc>
          <w:tcPr>
            <w:tcW w:w="7086" w:type="dxa"/>
          </w:tcPr>
          <w:p w:rsidR="002F4DCD" w:rsidRDefault="002F4DCD">
            <w:pPr>
              <w:pStyle w:val="ConsPlusNormal"/>
              <w:jc w:val="both"/>
            </w:pPr>
            <w:r>
              <w:t>Цель государственной программы:</w:t>
            </w:r>
          </w:p>
          <w:p w:rsidR="002F4DCD" w:rsidRDefault="002F4DCD">
            <w:pPr>
              <w:pStyle w:val="ConsPlusNormal"/>
              <w:jc w:val="both"/>
            </w:pPr>
            <w:r>
              <w:t>улучшение качества жизни получателей мер социальной поддержки, повышение доступности и качества социального обслуживания населения Новосибирской области.</w:t>
            </w:r>
          </w:p>
          <w:p w:rsidR="002F4DCD" w:rsidRDefault="002F4DCD">
            <w:pPr>
              <w:pStyle w:val="ConsPlusNormal"/>
              <w:jc w:val="both"/>
            </w:pPr>
            <w:r>
              <w:t>Задачи государственной программы:</w:t>
            </w:r>
          </w:p>
          <w:p w:rsidR="002F4DCD" w:rsidRDefault="002F4DCD">
            <w:pPr>
              <w:pStyle w:val="ConsPlusNormal"/>
              <w:jc w:val="both"/>
            </w:pPr>
            <w:r>
              <w:t>создание благоприятных условий для улучшения положения детей и семей с детьми;</w:t>
            </w:r>
          </w:p>
          <w:p w:rsidR="002F4DCD" w:rsidRDefault="002F4DCD">
            <w:pPr>
              <w:pStyle w:val="ConsPlusNormal"/>
              <w:jc w:val="both"/>
            </w:pPr>
            <w:r>
              <w:t>выполнение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tc>
      </w:tr>
      <w:tr w:rsidR="002F4DCD">
        <w:tc>
          <w:tcPr>
            <w:tcW w:w="1984" w:type="dxa"/>
          </w:tcPr>
          <w:p w:rsidR="002F4DCD" w:rsidRDefault="002F4DCD">
            <w:pPr>
              <w:pStyle w:val="ConsPlusNormal"/>
              <w:jc w:val="both"/>
            </w:pPr>
            <w:r>
              <w:t>Перечень подпрограмм государственной программы</w:t>
            </w:r>
          </w:p>
        </w:tc>
        <w:tc>
          <w:tcPr>
            <w:tcW w:w="7086" w:type="dxa"/>
          </w:tcPr>
          <w:p w:rsidR="002F4DCD" w:rsidRDefault="002F4DCD">
            <w:pPr>
              <w:pStyle w:val="ConsPlusNormal"/>
              <w:jc w:val="both"/>
            </w:pPr>
            <w:r>
              <w:t>Подпрограмма 1 "Семья и дети";</w:t>
            </w:r>
          </w:p>
          <w:p w:rsidR="002F4DCD" w:rsidRDefault="002F4DCD">
            <w:pPr>
              <w:pStyle w:val="ConsPlusNormal"/>
              <w:jc w:val="both"/>
            </w:pPr>
            <w:r>
              <w:t>подпрограмма 2 "Старшее поколение";</w:t>
            </w:r>
          </w:p>
          <w:p w:rsidR="002F4DCD" w:rsidRDefault="002F4DCD">
            <w:pPr>
              <w:pStyle w:val="ConsPlusNormal"/>
              <w:jc w:val="both"/>
            </w:pPr>
            <w:r>
              <w:t>подпрограмма 3 "Доступная среда";</w:t>
            </w:r>
          </w:p>
          <w:p w:rsidR="002F4DCD" w:rsidRDefault="002F4DCD">
            <w:pPr>
              <w:pStyle w:val="ConsPlusNormal"/>
              <w:jc w:val="both"/>
            </w:pPr>
            <w:r>
              <w:t>подпрограмма 4 "Адресная поддержка отдельных категорий граждан"</w:t>
            </w:r>
          </w:p>
        </w:tc>
      </w:tr>
      <w:tr w:rsidR="002F4DCD">
        <w:tc>
          <w:tcPr>
            <w:tcW w:w="1984" w:type="dxa"/>
          </w:tcPr>
          <w:p w:rsidR="002F4DCD" w:rsidRDefault="002F4DCD">
            <w:pPr>
              <w:pStyle w:val="ConsPlusNormal"/>
              <w:jc w:val="both"/>
            </w:pPr>
            <w:r>
              <w:t>Сроки (этапы) реализации государственной программы</w:t>
            </w:r>
          </w:p>
        </w:tc>
        <w:tc>
          <w:tcPr>
            <w:tcW w:w="7086" w:type="dxa"/>
          </w:tcPr>
          <w:p w:rsidR="002F4DCD" w:rsidRDefault="002F4DCD">
            <w:pPr>
              <w:pStyle w:val="ConsPlusNormal"/>
              <w:jc w:val="both"/>
            </w:pPr>
            <w:r>
              <w:t>2022 - 2028 гг. (этапы реализации государственной программы не выделяются)</w:t>
            </w:r>
          </w:p>
        </w:tc>
      </w:tr>
      <w:tr w:rsidR="002F4DCD">
        <w:tblPrEx>
          <w:tblBorders>
            <w:insideH w:val="nil"/>
          </w:tblBorders>
        </w:tblPrEx>
        <w:tc>
          <w:tcPr>
            <w:tcW w:w="1984" w:type="dxa"/>
            <w:tcBorders>
              <w:bottom w:val="nil"/>
            </w:tcBorders>
          </w:tcPr>
          <w:p w:rsidR="002F4DCD" w:rsidRDefault="002F4DCD">
            <w:pPr>
              <w:pStyle w:val="ConsPlusNormal"/>
              <w:jc w:val="both"/>
            </w:pPr>
            <w:r>
              <w:t>Объемы финансирования государственной программы</w:t>
            </w:r>
          </w:p>
        </w:tc>
        <w:tc>
          <w:tcPr>
            <w:tcW w:w="7086" w:type="dxa"/>
            <w:tcBorders>
              <w:bottom w:val="nil"/>
            </w:tcBorders>
          </w:tcPr>
          <w:p w:rsidR="002F4DCD" w:rsidRDefault="002F4DCD">
            <w:pPr>
              <w:pStyle w:val="ConsPlusNormal"/>
              <w:jc w:val="both"/>
            </w:pPr>
            <w:r>
              <w:t>Общий объем финансирования государственной программы - 319 713 768,3 тыс. рублей, в том числе по годам:</w:t>
            </w:r>
          </w:p>
          <w:p w:rsidR="002F4DCD" w:rsidRDefault="002F4DCD">
            <w:pPr>
              <w:pStyle w:val="ConsPlusNormal"/>
              <w:jc w:val="both"/>
            </w:pPr>
            <w:r>
              <w:t>2022 год - 51 613 493,0 тыс. рублей;</w:t>
            </w:r>
          </w:p>
          <w:p w:rsidR="002F4DCD" w:rsidRDefault="002F4DCD">
            <w:pPr>
              <w:pStyle w:val="ConsPlusNormal"/>
              <w:jc w:val="both"/>
            </w:pPr>
            <w:r>
              <w:t>2023 год - 48 600 826,5 тыс. рублей;</w:t>
            </w:r>
          </w:p>
          <w:p w:rsidR="002F4DCD" w:rsidRDefault="002F4DCD">
            <w:pPr>
              <w:pStyle w:val="ConsPlusNormal"/>
              <w:jc w:val="both"/>
            </w:pPr>
            <w:r>
              <w:t>2024 год - 43 425 662,8 тыс. рублей;</w:t>
            </w:r>
          </w:p>
          <w:p w:rsidR="002F4DCD" w:rsidRDefault="002F4DCD">
            <w:pPr>
              <w:pStyle w:val="ConsPlusNormal"/>
              <w:jc w:val="both"/>
            </w:pPr>
            <w:r>
              <w:t>2025 год - 44 018 446,5 тыс. рублей;</w:t>
            </w:r>
          </w:p>
          <w:p w:rsidR="002F4DCD" w:rsidRDefault="002F4DCD">
            <w:pPr>
              <w:pStyle w:val="ConsPlusNormal"/>
              <w:jc w:val="both"/>
            </w:pPr>
            <w:r>
              <w:t>2026 год - 44 018 446,5 тыс. рублей;</w:t>
            </w:r>
          </w:p>
          <w:p w:rsidR="002F4DCD" w:rsidRDefault="002F4DCD">
            <w:pPr>
              <w:pStyle w:val="ConsPlusNormal"/>
              <w:jc w:val="both"/>
            </w:pPr>
            <w:r>
              <w:t>2027 год - 44 018 446,5 тыс. рублей;</w:t>
            </w:r>
          </w:p>
          <w:p w:rsidR="002F4DCD" w:rsidRDefault="002F4DCD">
            <w:pPr>
              <w:pStyle w:val="ConsPlusNormal"/>
              <w:jc w:val="both"/>
            </w:pPr>
            <w:r>
              <w:t>2028 год - 44 018 446,5 тыс. рублей.</w:t>
            </w:r>
          </w:p>
          <w:p w:rsidR="002F4DCD" w:rsidRDefault="002F4DCD">
            <w:pPr>
              <w:pStyle w:val="ConsPlusNormal"/>
              <w:jc w:val="both"/>
            </w:pPr>
            <w:r>
              <w:t xml:space="preserve">Подробная информация по источникам финансирования (федеральный, областной, местный бюджеты и внебюджетные источники) в разрезе главных распорядителей бюджетных средств по годам реализации приведена в </w:t>
            </w:r>
            <w:hyperlink w:anchor="P3073">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"Социальная поддержка в Новосибирской </w:t>
            </w:r>
            <w:r>
              <w:lastRenderedPageBreak/>
              <w:t>области"</w:t>
            </w:r>
          </w:p>
        </w:tc>
      </w:tr>
      <w:tr w:rsidR="002F4DCD">
        <w:tblPrEx>
          <w:tblBorders>
            <w:insideH w:val="nil"/>
          </w:tblBorders>
        </w:tblPrEx>
        <w:tc>
          <w:tcPr>
            <w:tcW w:w="9070" w:type="dxa"/>
            <w:gridSpan w:val="2"/>
            <w:tcBorders>
              <w:top w:val="nil"/>
            </w:tcBorders>
          </w:tcPr>
          <w:p w:rsidR="002F4DCD" w:rsidRDefault="002F4DCD">
            <w:pPr>
              <w:pStyle w:val="ConsPlusNormal"/>
              <w:jc w:val="both"/>
            </w:pPr>
            <w:r>
              <w:lastRenderedPageBreak/>
              <w:t xml:space="preserve">(в ред. </w:t>
            </w:r>
            <w:hyperlink r:id="rId27">
              <w:r>
                <w:rPr>
                  <w:color w:val="0000FF"/>
                </w:rPr>
                <w:t>постановления</w:t>
              </w:r>
            </w:hyperlink>
            <w:r>
              <w:t xml:space="preserve"> Правительства Новосибирской области от 28.03.2023 N 118-п)</w:t>
            </w:r>
          </w:p>
        </w:tc>
      </w:tr>
      <w:tr w:rsidR="002F4DCD">
        <w:tblPrEx>
          <w:tblBorders>
            <w:insideH w:val="nil"/>
          </w:tblBorders>
        </w:tblPrEx>
        <w:tc>
          <w:tcPr>
            <w:tcW w:w="1984" w:type="dxa"/>
            <w:tcBorders>
              <w:bottom w:val="nil"/>
            </w:tcBorders>
          </w:tcPr>
          <w:p w:rsidR="002F4DCD" w:rsidRDefault="002F4DCD">
            <w:pPr>
              <w:pStyle w:val="ConsPlusNormal"/>
            </w:pPr>
            <w:r>
              <w:t>Объемы налоговых расходов в рамках государственной программы</w:t>
            </w:r>
          </w:p>
        </w:tc>
        <w:tc>
          <w:tcPr>
            <w:tcW w:w="7086" w:type="dxa"/>
            <w:tcBorders>
              <w:bottom w:val="nil"/>
            </w:tcBorders>
          </w:tcPr>
          <w:p w:rsidR="002F4DCD" w:rsidRDefault="002F4DCD">
            <w:pPr>
              <w:pStyle w:val="ConsPlusNormal"/>
              <w:jc w:val="both"/>
            </w:pPr>
            <w:r>
              <w:t>Объем налоговых расходов в рамках государственной программы 518 075,8 тыс. рублей, в том числе по годам:</w:t>
            </w:r>
          </w:p>
          <w:p w:rsidR="002F4DCD" w:rsidRDefault="002F4DCD">
            <w:pPr>
              <w:pStyle w:val="ConsPlusNormal"/>
              <w:jc w:val="both"/>
            </w:pPr>
            <w:r>
              <w:t>2022 год - 105 415,0 тыс. рублей;</w:t>
            </w:r>
          </w:p>
          <w:p w:rsidR="002F4DCD" w:rsidRDefault="002F4DCD">
            <w:pPr>
              <w:pStyle w:val="ConsPlusNormal"/>
              <w:jc w:val="both"/>
            </w:pPr>
            <w:r>
              <w:t>2023 год - 68 776,8 тыс. рублей;</w:t>
            </w:r>
          </w:p>
          <w:p w:rsidR="002F4DCD" w:rsidRDefault="002F4DCD">
            <w:pPr>
              <w:pStyle w:val="ConsPlusNormal"/>
              <w:jc w:val="both"/>
            </w:pPr>
            <w:r>
              <w:t>2024 год - 68 776,8 тыс. рублей;</w:t>
            </w:r>
          </w:p>
          <w:p w:rsidR="002F4DCD" w:rsidRDefault="002F4DCD">
            <w:pPr>
              <w:pStyle w:val="ConsPlusNormal"/>
              <w:jc w:val="both"/>
            </w:pPr>
            <w:r>
              <w:t>2025 год - 68 776,8 тыс. рублей;</w:t>
            </w:r>
          </w:p>
          <w:p w:rsidR="002F4DCD" w:rsidRDefault="002F4DCD">
            <w:pPr>
              <w:pStyle w:val="ConsPlusNormal"/>
              <w:jc w:val="both"/>
            </w:pPr>
            <w:r>
              <w:t>2026 год - 68 776,8 тыс. рублей;</w:t>
            </w:r>
          </w:p>
          <w:p w:rsidR="002F4DCD" w:rsidRDefault="002F4DCD">
            <w:pPr>
              <w:pStyle w:val="ConsPlusNormal"/>
              <w:jc w:val="both"/>
            </w:pPr>
            <w:r>
              <w:t>2027 год - 68 776,8 тыс. рублей;</w:t>
            </w:r>
          </w:p>
          <w:p w:rsidR="002F4DCD" w:rsidRDefault="002F4DCD">
            <w:pPr>
              <w:pStyle w:val="ConsPlusNormal"/>
              <w:jc w:val="both"/>
            </w:pPr>
            <w:r>
              <w:t>2028 год - 68 776,8 тыс. рублей</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28">
              <w:r>
                <w:rPr>
                  <w:color w:val="0000FF"/>
                </w:rPr>
                <w:t>постановления</w:t>
              </w:r>
            </w:hyperlink>
            <w:r>
              <w:t xml:space="preserve"> Правительства Новосибирской области от 28.03.2023 N 118-п)</w:t>
            </w:r>
          </w:p>
        </w:tc>
      </w:tr>
      <w:tr w:rsidR="002F4DCD">
        <w:tblPrEx>
          <w:tblBorders>
            <w:insideH w:val="nil"/>
          </w:tblBorders>
        </w:tblPrEx>
        <w:tc>
          <w:tcPr>
            <w:tcW w:w="1984" w:type="dxa"/>
            <w:tcBorders>
              <w:bottom w:val="nil"/>
            </w:tcBorders>
          </w:tcPr>
          <w:p w:rsidR="002F4DCD" w:rsidRDefault="002F4DCD">
            <w:pPr>
              <w:pStyle w:val="ConsPlusNormal"/>
              <w:jc w:val="both"/>
            </w:pPr>
            <w:r>
              <w:t>Основные целевые индикаторы государственной программы</w:t>
            </w:r>
          </w:p>
        </w:tc>
        <w:tc>
          <w:tcPr>
            <w:tcW w:w="7086" w:type="dxa"/>
            <w:tcBorders>
              <w:bottom w:val="nil"/>
            </w:tcBorders>
          </w:tcPr>
          <w:p w:rsidR="002F4DCD" w:rsidRDefault="002F4DCD">
            <w:pPr>
              <w:pStyle w:val="ConsPlusNormal"/>
              <w:jc w:val="both"/>
            </w:pPr>
            <w:r>
              <w:t>Основные целевые индикаторы:</w:t>
            </w:r>
          </w:p>
          <w:p w:rsidR="002F4DCD" w:rsidRDefault="002F4DCD">
            <w:pPr>
              <w:pStyle w:val="ConsPlusNormal"/>
              <w:jc w:val="both"/>
            </w:pPr>
            <w:r>
              <w:t>1) степень обеспеченности выплатами граждан, имеющих право на меры социальной поддержки, из числа обратившихся за предоставлением мер социальной поддержки;</w:t>
            </w:r>
          </w:p>
          <w:p w:rsidR="002F4DCD" w:rsidRDefault="002F4DCD">
            <w:pPr>
              <w:pStyle w:val="ConsPlusNormal"/>
              <w:jc w:val="both"/>
            </w:pPr>
            <w: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2F4DCD" w:rsidRDefault="002F4DCD">
            <w:pPr>
              <w:pStyle w:val="ConsPlusNormal"/>
              <w:jc w:val="both"/>
            </w:pPr>
            <w:r>
              <w:t>3)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2F4DCD" w:rsidRDefault="002F4DCD">
            <w:pPr>
              <w:pStyle w:val="ConsPlusNormal"/>
              <w:jc w:val="both"/>
            </w:pPr>
            <w:r>
              <w:t>4) доля семей с детьми, испытывающими трудности в социальной адаптации, в общей численности семей с детьми, состоящих на учете в органах социальной защиты населения Новосибирской области;</w:t>
            </w:r>
          </w:p>
          <w:p w:rsidR="002F4DCD" w:rsidRDefault="002F4DCD">
            <w:pPr>
              <w:pStyle w:val="ConsPlusNormal"/>
              <w:jc w:val="both"/>
            </w:pPr>
            <w:r>
              <w:t>5) доля детей школьного возраста, ежегодно охваченных всеми видами отдыха и оздоровления, в общей численности детей школьного возраста Новосибирской области;</w:t>
            </w:r>
          </w:p>
          <w:p w:rsidR="002F4DCD" w:rsidRDefault="002F4DCD">
            <w:pPr>
              <w:pStyle w:val="ConsPlusNormal"/>
              <w:jc w:val="both"/>
            </w:pPr>
            <w:r>
              <w:t xml:space="preserve">6) доля граждан, обеспеченных жилыми помещениями в соответствии с Федеральным </w:t>
            </w:r>
            <w:hyperlink r:id="rId29">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от общего числа лиц данной категории, нуждающихся в жилых помещениях, право на обеспечение жилыми помещениями у которых уже возникло и не реализовано;</w:t>
            </w:r>
          </w:p>
          <w:p w:rsidR="002F4DCD" w:rsidRDefault="002F4DCD">
            <w:pPr>
              <w:pStyle w:val="ConsPlusNormal"/>
              <w:jc w:val="both"/>
            </w:pPr>
            <w:r>
              <w:t>7) соотношение средней заработной платы социальных работников и средней заработной платы в Новосибирской области;</w:t>
            </w:r>
          </w:p>
          <w:p w:rsidR="002F4DCD" w:rsidRDefault="002F4DCD">
            <w:pPr>
              <w:pStyle w:val="ConsPlusNormal"/>
              <w:jc w:val="both"/>
            </w:pPr>
            <w:r>
              <w:t>8) средняя численность получателей услуг на одного социального работника;</w:t>
            </w:r>
          </w:p>
          <w:p w:rsidR="002F4DCD" w:rsidRDefault="002F4DCD">
            <w:pPr>
              <w:pStyle w:val="ConsPlusNormal"/>
              <w:jc w:val="both"/>
            </w:pPr>
            <w:r>
              <w:t>9)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rsidR="002F4DCD" w:rsidRDefault="002F4DCD">
            <w:pPr>
              <w:pStyle w:val="ConsPlusNormal"/>
              <w:jc w:val="both"/>
            </w:pPr>
            <w: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w:t>
            </w:r>
          </w:p>
          <w:p w:rsidR="002F4DCD" w:rsidRDefault="002F4DCD">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682">
              <w:r>
                <w:rPr>
                  <w:color w:val="0000FF"/>
                </w:rPr>
                <w:t>приложении N 1</w:t>
              </w:r>
            </w:hyperlink>
            <w:r>
              <w:t xml:space="preserve"> к государственной программе "Цели, задачи и целевые индикаторы </w:t>
            </w:r>
            <w:r>
              <w:lastRenderedPageBreak/>
              <w:t>государственной программы Новосибирской области "Социальная поддержка в Новосибирской области"</w:t>
            </w:r>
          </w:p>
        </w:tc>
      </w:tr>
      <w:tr w:rsidR="002F4DCD">
        <w:tblPrEx>
          <w:tblBorders>
            <w:insideH w:val="nil"/>
          </w:tblBorders>
        </w:tblPrEx>
        <w:tc>
          <w:tcPr>
            <w:tcW w:w="9070" w:type="dxa"/>
            <w:gridSpan w:val="2"/>
            <w:tcBorders>
              <w:top w:val="nil"/>
            </w:tcBorders>
          </w:tcPr>
          <w:p w:rsidR="002F4DCD" w:rsidRDefault="002F4DCD">
            <w:pPr>
              <w:pStyle w:val="ConsPlusNormal"/>
              <w:jc w:val="both"/>
            </w:pPr>
            <w:r>
              <w:lastRenderedPageBreak/>
              <w:t xml:space="preserve">(в ред. постановлений Правительства Новосибирской области от 15.03.2022 </w:t>
            </w:r>
            <w:hyperlink r:id="rId30">
              <w:r>
                <w:rPr>
                  <w:color w:val="0000FF"/>
                </w:rPr>
                <w:t>N 83-п</w:t>
              </w:r>
            </w:hyperlink>
            <w:r>
              <w:t xml:space="preserve">, от 20.10.2022 </w:t>
            </w:r>
            <w:hyperlink r:id="rId31">
              <w:r>
                <w:rPr>
                  <w:color w:val="0000FF"/>
                </w:rPr>
                <w:t>N 487-п</w:t>
              </w:r>
            </w:hyperlink>
            <w:r>
              <w:t xml:space="preserve">, от 17.01.2023 </w:t>
            </w:r>
            <w:hyperlink r:id="rId32">
              <w:r>
                <w:rPr>
                  <w:color w:val="0000FF"/>
                </w:rPr>
                <w:t>N 2-п</w:t>
              </w:r>
            </w:hyperlink>
            <w:r>
              <w:t xml:space="preserve">, от 28.03.2023 </w:t>
            </w:r>
            <w:hyperlink r:id="rId33">
              <w:r>
                <w:rPr>
                  <w:color w:val="0000FF"/>
                </w:rPr>
                <w:t>N 118-п</w:t>
              </w:r>
            </w:hyperlink>
            <w:r>
              <w:t>)</w:t>
            </w:r>
          </w:p>
        </w:tc>
      </w:tr>
      <w:tr w:rsidR="002F4DCD">
        <w:tblPrEx>
          <w:tblBorders>
            <w:insideH w:val="nil"/>
          </w:tblBorders>
        </w:tblPrEx>
        <w:tc>
          <w:tcPr>
            <w:tcW w:w="1984" w:type="dxa"/>
            <w:tcBorders>
              <w:bottom w:val="nil"/>
            </w:tcBorders>
          </w:tcPr>
          <w:p w:rsidR="002F4DCD" w:rsidRDefault="002F4DCD">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6" w:type="dxa"/>
            <w:tcBorders>
              <w:bottom w:val="nil"/>
            </w:tcBorders>
          </w:tcPr>
          <w:p w:rsidR="002F4DCD" w:rsidRDefault="002F4DCD">
            <w:pPr>
              <w:pStyle w:val="ConsPlusNormal"/>
              <w:jc w:val="both"/>
            </w:pPr>
            <w:r>
              <w:t>Реализация мероприятий государственной программы позволит достичь следующих результатов:</w:t>
            </w:r>
          </w:p>
          <w:p w:rsidR="002F4DCD" w:rsidRDefault="002F4DCD">
            <w:pPr>
              <w:pStyle w:val="ConsPlusNormal"/>
              <w:jc w:val="both"/>
            </w:pPr>
            <w:r>
              <w:t>1) степень обеспеченности выплатами граждан, имеющих право на меры социальной поддержки, из числа обратившихся за предоставлением мер социальной поддержки ежегодно будет составлять 100,0%;</w:t>
            </w:r>
          </w:p>
          <w:p w:rsidR="002F4DCD" w:rsidRDefault="002F4DCD">
            <w:pPr>
              <w:pStyle w:val="ConsPlusNormal"/>
              <w:jc w:val="both"/>
            </w:pPr>
            <w: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ежегодно будет составлять 100,0%;</w:t>
            </w:r>
          </w:p>
          <w:p w:rsidR="002F4DCD" w:rsidRDefault="002F4DCD">
            <w:pPr>
              <w:pStyle w:val="ConsPlusNormal"/>
              <w:jc w:val="both"/>
            </w:pPr>
            <w:r>
              <w:t>3)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увеличится с 30,0% в 2022 году до 37,0% в 2028 году;</w:t>
            </w:r>
          </w:p>
          <w:p w:rsidR="002F4DCD" w:rsidRDefault="002F4DCD">
            <w:pPr>
              <w:pStyle w:val="ConsPlusNormal"/>
              <w:jc w:val="both"/>
            </w:pPr>
            <w:r>
              <w:t>4) доля семей с детьми, испытывающими трудности в социальной адаптации, в общей численности семей с детьми, состоящих на учете в органах социальной защиты населения Новосибирской области, уменьшится с 23,5% в 2022 году до 20,0% в 2028 году;</w:t>
            </w:r>
          </w:p>
          <w:p w:rsidR="002F4DCD" w:rsidRDefault="002F4DCD">
            <w:pPr>
              <w:pStyle w:val="ConsPlusNormal"/>
              <w:jc w:val="both"/>
            </w:pPr>
            <w:r>
              <w:t>5) доля детей школьного возраста, ежегодно охваченных всеми видами отдыха и оздоровления, в общей численности детей школьного возраста Новосибирской области ежегодно будет составлять не менее 43,76%;</w:t>
            </w:r>
          </w:p>
          <w:p w:rsidR="002F4DCD" w:rsidRDefault="002F4DCD">
            <w:pPr>
              <w:pStyle w:val="ConsPlusNormal"/>
              <w:jc w:val="both"/>
            </w:pPr>
            <w:r>
              <w:t xml:space="preserve">6) доля граждан, обеспеченных жилыми помещениями в соответствии с Федеральным </w:t>
            </w:r>
            <w:hyperlink r:id="rId34">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от общего числа лиц данной категории, нуждающихся в жилых помещениях, право на обеспечение жилыми помещениями у которых уже возникло и не реализовано, ежегодно будет составлять не менее 15,3%;</w:t>
            </w:r>
          </w:p>
          <w:p w:rsidR="002F4DCD" w:rsidRDefault="002F4DCD">
            <w:pPr>
              <w:pStyle w:val="ConsPlusNormal"/>
              <w:jc w:val="both"/>
            </w:pPr>
            <w:r>
              <w:t>7) соотношение средней заработной платы социальных работников и средней заработной платы в Новосибирской области составит не менее 100,0% ежегодно;</w:t>
            </w:r>
          </w:p>
          <w:p w:rsidR="002F4DCD" w:rsidRDefault="002F4DCD">
            <w:pPr>
              <w:pStyle w:val="ConsPlusNormal"/>
              <w:jc w:val="both"/>
            </w:pPr>
            <w:r>
              <w:t>8) средняя численность получателей услуг на одного социального работника составит 10,5 чел. ежегодно;</w:t>
            </w:r>
          </w:p>
          <w:p w:rsidR="002F4DCD" w:rsidRDefault="002F4DCD">
            <w:pPr>
              <w:pStyle w:val="ConsPlusNormal"/>
              <w:jc w:val="both"/>
            </w:pPr>
            <w:r>
              <w:t>9)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увеличится с 9,2% в 2022 году до 12,5% в 2024 году с сохранением данного уровня до 2028 года;</w:t>
            </w:r>
          </w:p>
          <w:p w:rsidR="002F4DCD" w:rsidRDefault="002F4DCD">
            <w:pPr>
              <w:pStyle w:val="ConsPlusNormal"/>
              <w:jc w:val="both"/>
            </w:pPr>
            <w: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 увеличится с 67,8% в 2022 году до 79,1% в 2028 году.</w:t>
            </w:r>
          </w:p>
        </w:tc>
      </w:tr>
      <w:tr w:rsidR="002F4DCD">
        <w:tblPrEx>
          <w:tblBorders>
            <w:insideH w:val="nil"/>
          </w:tblBorders>
        </w:tblPrEx>
        <w:tc>
          <w:tcPr>
            <w:tcW w:w="1984" w:type="dxa"/>
            <w:tcBorders>
              <w:top w:val="nil"/>
              <w:bottom w:val="nil"/>
            </w:tcBorders>
          </w:tcPr>
          <w:p w:rsidR="002F4DCD" w:rsidRDefault="002F4DCD">
            <w:pPr>
              <w:pStyle w:val="ConsPlusNormal"/>
              <w:jc w:val="both"/>
            </w:pPr>
          </w:p>
        </w:tc>
        <w:tc>
          <w:tcPr>
            <w:tcW w:w="7086" w:type="dxa"/>
            <w:tcBorders>
              <w:top w:val="nil"/>
              <w:bottom w:val="nil"/>
            </w:tcBorders>
          </w:tcPr>
          <w:p w:rsidR="002F4DCD" w:rsidRDefault="002F4DCD">
            <w:pPr>
              <w:pStyle w:val="ConsPlusNormal"/>
              <w:jc w:val="both"/>
            </w:pPr>
            <w:r>
              <w:t>Ожидаемый вклад государственной программы в социальное развитие Новосибирской области состоит в следующем:</w:t>
            </w:r>
          </w:p>
          <w:p w:rsidR="002F4DCD" w:rsidRDefault="002F4DCD">
            <w:pPr>
              <w:pStyle w:val="ConsPlusNormal"/>
              <w:jc w:val="both"/>
            </w:pPr>
            <w:r>
              <w:t>1) укрепление института семьи, повышение престижа материнства и отцовства;</w:t>
            </w:r>
          </w:p>
          <w:p w:rsidR="002F4DCD" w:rsidRDefault="002F4DCD">
            <w:pPr>
              <w:pStyle w:val="ConsPlusNormal"/>
              <w:jc w:val="both"/>
            </w:pPr>
            <w:r>
              <w:lastRenderedPageBreak/>
              <w:t>2) повышение рождаемости, в том числе за счет государственной поддержки семей в связи с рождением и воспитанием детей;</w:t>
            </w:r>
          </w:p>
          <w:p w:rsidR="002F4DCD" w:rsidRDefault="002F4DCD">
            <w:pPr>
              <w:pStyle w:val="ConsPlusNormal"/>
              <w:jc w:val="both"/>
            </w:pPr>
            <w:r>
              <w:t>3) профилактика и преодоление семейного неблагополучия, сопровождение детей-сирот и детей, оставшихся без попечения родителей;</w:t>
            </w:r>
          </w:p>
          <w:p w:rsidR="002F4DCD" w:rsidRDefault="002F4DCD">
            <w:pPr>
              <w:pStyle w:val="ConsPlusNormal"/>
              <w:jc w:val="both"/>
            </w:pPr>
            <w:r>
              <w:t>4) создание условий для активного, независимого образа жизни лиц с ограниченными возможностями здоровья;</w:t>
            </w:r>
          </w:p>
          <w:p w:rsidR="002F4DCD" w:rsidRDefault="002F4DCD">
            <w:pPr>
              <w:pStyle w:val="ConsPlusNormal"/>
              <w:jc w:val="both"/>
            </w:pPr>
            <w:r>
              <w:t>5) социальная адаптация и интеграция в общественную жизнь пожилых людей и инвалидов;</w:t>
            </w:r>
          </w:p>
          <w:p w:rsidR="002F4DCD" w:rsidRDefault="002F4DCD">
            <w:pPr>
              <w:pStyle w:val="ConsPlusNormal"/>
              <w:jc w:val="both"/>
            </w:pPr>
            <w:r>
              <w:t>6) повышение эффективности мер социальной поддержки путем расширения применения принципа адресности их предоставления;</w:t>
            </w:r>
          </w:p>
          <w:p w:rsidR="002F4DCD" w:rsidRDefault="002F4DCD">
            <w:pPr>
              <w:pStyle w:val="ConsPlusNormal"/>
              <w:jc w:val="both"/>
            </w:pPr>
            <w:r>
              <w:t>7) обеспечение возможности получения социальных услуг, предоставляемых гражданам в стационарной и полустационарной формах социального обслуживания на базе государственных учреждений, подведомственных МТиСР.</w:t>
            </w:r>
          </w:p>
          <w:p w:rsidR="002F4DCD" w:rsidRDefault="002F4DCD">
            <w:pPr>
              <w:pStyle w:val="ConsPlusNormal"/>
              <w:jc w:val="both"/>
            </w:pPr>
            <w:r>
              <w:t>Ожидаемый вклад государственной программы в экономическое развитие Новосибирской области состоит в следующем:</w:t>
            </w:r>
          </w:p>
          <w:p w:rsidR="002F4DCD" w:rsidRDefault="002F4DCD">
            <w:pPr>
              <w:pStyle w:val="ConsPlusNormal"/>
              <w:jc w:val="both"/>
            </w:pPr>
            <w:r>
              <w:t>1) снижение бедности и социально-экономического неравенства в уровне жизни населения и улучшение социальной обстановки в обществе;</w:t>
            </w:r>
          </w:p>
          <w:p w:rsidR="002F4DCD" w:rsidRDefault="002F4DCD">
            <w:pPr>
              <w:pStyle w:val="ConsPlusNormal"/>
              <w:jc w:val="both"/>
            </w:pPr>
            <w:r>
              <w:t>2) повышение уровня социального благополучия семей с детьми, вовлечение самих семей, бизнеса и общественных организаций в решение актуальных проблем семьи и детства, формирование в обществе ценностей семьи, ребенка, ответственного и позитивного родительства;</w:t>
            </w:r>
          </w:p>
          <w:p w:rsidR="002F4DCD" w:rsidRDefault="002F4DCD">
            <w:pPr>
              <w:pStyle w:val="ConsPlusNormal"/>
              <w:jc w:val="both"/>
            </w:pPr>
            <w:r>
              <w:t>3) поддержка социально уязвимых слоев населения;</w:t>
            </w:r>
          </w:p>
          <w:p w:rsidR="002F4DCD" w:rsidRDefault="002F4DCD">
            <w:pPr>
              <w:pStyle w:val="ConsPlusNormal"/>
              <w:jc w:val="both"/>
            </w:pPr>
            <w:r>
              <w:t>4) поступательное решение важнейшей социальной задачи формирования равных возможностей для инвалидов во всех сферах жизни общества;</w:t>
            </w:r>
          </w:p>
          <w:p w:rsidR="002F4DCD" w:rsidRDefault="002F4DCD">
            <w:pPr>
              <w:pStyle w:val="ConsPlusNormal"/>
              <w:jc w:val="both"/>
            </w:pPr>
            <w:r>
              <w:t>5) расширение участия некоммерческих организаций в формировании рынка социальных услуг;</w:t>
            </w:r>
          </w:p>
          <w:p w:rsidR="002F4DCD" w:rsidRDefault="002F4DCD">
            <w:pPr>
              <w:pStyle w:val="ConsPlusNormal"/>
              <w:jc w:val="both"/>
            </w:pPr>
            <w:r>
              <w:t>6) снижение негативных тенденций в различных сферах жизнедеятельности, что повлияет на сохранение стабильности социального самочувствия граждан</w:t>
            </w:r>
          </w:p>
        </w:tc>
      </w:tr>
      <w:tr w:rsidR="002F4DCD">
        <w:tblPrEx>
          <w:tblBorders>
            <w:insideH w:val="nil"/>
          </w:tblBorders>
        </w:tblPrEx>
        <w:tc>
          <w:tcPr>
            <w:tcW w:w="9070" w:type="dxa"/>
            <w:gridSpan w:val="2"/>
            <w:tcBorders>
              <w:top w:val="nil"/>
            </w:tcBorders>
          </w:tcPr>
          <w:p w:rsidR="002F4DCD" w:rsidRDefault="002F4DCD">
            <w:pPr>
              <w:pStyle w:val="ConsPlusNormal"/>
              <w:jc w:val="both"/>
            </w:pPr>
            <w:r>
              <w:lastRenderedPageBreak/>
              <w:t xml:space="preserve">(в ред. постановлений Правительства Новосибирской области от 15.03.2022 </w:t>
            </w:r>
            <w:hyperlink r:id="rId35">
              <w:r>
                <w:rPr>
                  <w:color w:val="0000FF"/>
                </w:rPr>
                <w:t>N 83-п</w:t>
              </w:r>
            </w:hyperlink>
            <w:r>
              <w:t xml:space="preserve">, от 20.10.2022 </w:t>
            </w:r>
            <w:hyperlink r:id="rId36">
              <w:r>
                <w:rPr>
                  <w:color w:val="0000FF"/>
                </w:rPr>
                <w:t>N 487-п</w:t>
              </w:r>
            </w:hyperlink>
            <w:r>
              <w:t xml:space="preserve">, от 17.01.2023 </w:t>
            </w:r>
            <w:hyperlink r:id="rId37">
              <w:r>
                <w:rPr>
                  <w:color w:val="0000FF"/>
                </w:rPr>
                <w:t>N 2-п</w:t>
              </w:r>
            </w:hyperlink>
            <w:r>
              <w:t xml:space="preserve">, от 28.03.2023 </w:t>
            </w:r>
            <w:hyperlink r:id="rId38">
              <w:r>
                <w:rPr>
                  <w:color w:val="0000FF"/>
                </w:rPr>
                <w:t>N 118-п</w:t>
              </w:r>
            </w:hyperlink>
            <w:r>
              <w:t>)</w:t>
            </w:r>
          </w:p>
        </w:tc>
      </w:tr>
      <w:tr w:rsidR="002F4DCD">
        <w:tc>
          <w:tcPr>
            <w:tcW w:w="1984" w:type="dxa"/>
          </w:tcPr>
          <w:p w:rsidR="002F4DCD" w:rsidRDefault="002F4DCD">
            <w:pPr>
              <w:pStyle w:val="ConsPlusNormal"/>
              <w:jc w:val="both"/>
            </w:pPr>
            <w:r>
              <w:t>Электронный адрес размещения государственной программы в сети Интернет</w:t>
            </w:r>
          </w:p>
        </w:tc>
        <w:tc>
          <w:tcPr>
            <w:tcW w:w="7086" w:type="dxa"/>
          </w:tcPr>
          <w:p w:rsidR="002F4DCD" w:rsidRDefault="002F4DCD">
            <w:pPr>
              <w:pStyle w:val="ConsPlusNormal"/>
              <w:jc w:val="both"/>
            </w:pPr>
            <w:r>
              <w:t>https://mtsr.nso.ru/page/10647</w:t>
            </w:r>
          </w:p>
        </w:tc>
      </w:tr>
      <w:tr w:rsidR="002F4DCD">
        <w:tblPrEx>
          <w:tblBorders>
            <w:insideH w:val="nil"/>
          </w:tblBorders>
        </w:tblPrEx>
        <w:tc>
          <w:tcPr>
            <w:tcW w:w="9070" w:type="dxa"/>
            <w:gridSpan w:val="2"/>
          </w:tcPr>
          <w:p w:rsidR="002F4DCD" w:rsidRDefault="002F4DCD">
            <w:pPr>
              <w:pStyle w:val="ConsPlusNormal"/>
              <w:jc w:val="both"/>
            </w:pPr>
            <w:r>
              <w:t xml:space="preserve">&lt;*&gt; Сноска исключена. - </w:t>
            </w:r>
            <w:hyperlink r:id="rId39">
              <w:r>
                <w:rPr>
                  <w:color w:val="0000FF"/>
                </w:rPr>
                <w:t>Постановление</w:t>
              </w:r>
            </w:hyperlink>
            <w:r>
              <w:t xml:space="preserve"> Правительства Новосибирской области от 20.10.2022 N 487-п</w:t>
            </w:r>
          </w:p>
        </w:tc>
      </w:tr>
    </w:tbl>
    <w:p w:rsidR="002F4DCD" w:rsidRDefault="002F4DCD">
      <w:pPr>
        <w:pStyle w:val="ConsPlusNormal"/>
        <w:ind w:firstLine="540"/>
        <w:jc w:val="both"/>
      </w:pPr>
    </w:p>
    <w:p w:rsidR="002F4DCD" w:rsidRDefault="002F4DCD">
      <w:pPr>
        <w:pStyle w:val="ConsPlusTitle"/>
        <w:jc w:val="center"/>
        <w:outlineLvl w:val="1"/>
      </w:pPr>
      <w:r>
        <w:t>II. Обоснование необходимости реализации</w:t>
      </w:r>
    </w:p>
    <w:p w:rsidR="002F4DCD" w:rsidRDefault="002F4DCD">
      <w:pPr>
        <w:pStyle w:val="ConsPlusTitle"/>
        <w:jc w:val="center"/>
      </w:pPr>
      <w:r>
        <w:t>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Государственная программа разработана с целью улучшения качества жизни получателей мер социальной поддержки, повышения доступности и качества социального обслуживания населения Новосибирской области.</w:t>
      </w:r>
    </w:p>
    <w:p w:rsidR="002F4DCD" w:rsidRDefault="002F4DCD">
      <w:pPr>
        <w:pStyle w:val="ConsPlusNormal"/>
        <w:spacing w:before="220"/>
        <w:ind w:firstLine="540"/>
        <w:jc w:val="both"/>
      </w:pPr>
      <w:r>
        <w:t xml:space="preserve">В соответствии с положениями </w:t>
      </w:r>
      <w:hyperlink r:id="rId40">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w:t>
      </w:r>
      <w:r>
        <w:lastRenderedPageBreak/>
        <w:t>Новосибирской области от 19.03.2019 N 105-п "О Стратегии социально-экономического развития Новосибирской области на период до 2030 года" (далее - Стратегия социально-экономического развития Новосибирской области до 2030 года), основными направлениями государственной социальной политики являются:</w:t>
      </w:r>
    </w:p>
    <w:p w:rsidR="002F4DCD" w:rsidRDefault="002F4DCD">
      <w:pPr>
        <w:pStyle w:val="ConsPlusNormal"/>
        <w:spacing w:before="220"/>
        <w:ind w:firstLine="540"/>
        <w:jc w:val="both"/>
      </w:pPr>
      <w:r>
        <w:t>укрепление института семьи, повышение престижа материнства и отцовства, обеспечение максимального развития и сохранения семейных ценностей;</w:t>
      </w:r>
    </w:p>
    <w:p w:rsidR="002F4DCD" w:rsidRDefault="002F4DCD">
      <w:pPr>
        <w:pStyle w:val="ConsPlusNormal"/>
        <w:spacing w:before="220"/>
        <w:ind w:firstLine="540"/>
        <w:jc w:val="both"/>
      </w:pPr>
      <w:r>
        <w:t>проведение демографической политики, направленной на повышение рождаемости, в том числе за счет государственной поддержки семей в связи с рождением и воспитанием детей;</w:t>
      </w:r>
    </w:p>
    <w:p w:rsidR="002F4DCD" w:rsidRDefault="002F4DCD">
      <w:pPr>
        <w:pStyle w:val="ConsPlusNormal"/>
        <w:spacing w:before="220"/>
        <w:ind w:firstLine="540"/>
        <w:jc w:val="both"/>
      </w:pPr>
      <w:r>
        <w:t>снижение социально-экономического неравенства в уровне жизни населения Новосибирской области за счет поддержки малоресурсных групп населения, основанной на принципах справедливости и адресности;</w:t>
      </w:r>
    </w:p>
    <w:p w:rsidR="002F4DCD" w:rsidRDefault="002F4DCD">
      <w:pPr>
        <w:pStyle w:val="ConsPlusNormal"/>
        <w:spacing w:before="220"/>
        <w:ind w:firstLine="540"/>
        <w:jc w:val="both"/>
      </w:pPr>
      <w:r>
        <w:t>обеспечение профилактики и преодоления семейного неблагополучия, сопровождение детей-сирот и детей, оставшихся без попечения родителей;</w:t>
      </w:r>
    </w:p>
    <w:p w:rsidR="002F4DCD" w:rsidRDefault="002F4DCD">
      <w:pPr>
        <w:pStyle w:val="ConsPlusNormal"/>
        <w:spacing w:before="220"/>
        <w:ind w:firstLine="540"/>
        <w:jc w:val="both"/>
      </w:pPr>
      <w:r>
        <w:t>повышение эффективности мер социальной поддержки населения;</w:t>
      </w:r>
    </w:p>
    <w:p w:rsidR="002F4DCD" w:rsidRDefault="002F4DCD">
      <w:pPr>
        <w:pStyle w:val="ConsPlusNormal"/>
        <w:spacing w:before="220"/>
        <w:ind w:firstLine="540"/>
        <w:jc w:val="both"/>
      </w:pPr>
      <w:r>
        <w:t>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2F4DCD" w:rsidRDefault="002F4DCD">
      <w:pPr>
        <w:pStyle w:val="ConsPlusNormal"/>
        <w:spacing w:before="220"/>
        <w:ind w:firstLine="540"/>
        <w:jc w:val="both"/>
      </w:pPr>
      <w:r>
        <w:t>формирование условий для социальной адаптации и интеграции в общественную жизнь пожилых людей;</w:t>
      </w:r>
    </w:p>
    <w:p w:rsidR="002F4DCD" w:rsidRDefault="002F4DCD">
      <w:pPr>
        <w:pStyle w:val="ConsPlusNormal"/>
        <w:spacing w:before="220"/>
        <w:ind w:firstLine="540"/>
        <w:jc w:val="both"/>
      </w:pPr>
      <w:r>
        <w:t>содействие формированию рынка социальных услуг, отвечающего мировым стандартам.</w:t>
      </w:r>
    </w:p>
    <w:p w:rsidR="002F4DCD" w:rsidRDefault="002F4DCD">
      <w:pPr>
        <w:pStyle w:val="ConsPlusNormal"/>
        <w:spacing w:before="220"/>
        <w:ind w:firstLine="540"/>
        <w:jc w:val="both"/>
      </w:pPr>
      <w:r>
        <w:t xml:space="preserve">Реализация задач </w:t>
      </w:r>
      <w:hyperlink r:id="rId41">
        <w:r>
          <w:rPr>
            <w:color w:val="0000FF"/>
          </w:rPr>
          <w:t>Стратегии</w:t>
        </w:r>
      </w:hyperlink>
      <w:r>
        <w:t xml:space="preserve"> социально-экономического развития Новосибирской области до 2030 года в социальной сфере осуществляется посредством решения задач государственной программы Новосибирской области "Социальная поддержка в Новосибирской области" (далее - государственная программа), включающей следующие подпрограммы:</w:t>
      </w:r>
    </w:p>
    <w:p w:rsidR="002F4DCD" w:rsidRDefault="002F4DCD">
      <w:pPr>
        <w:pStyle w:val="ConsPlusNormal"/>
        <w:spacing w:before="220"/>
        <w:ind w:firstLine="540"/>
        <w:jc w:val="both"/>
      </w:pPr>
      <w:r>
        <w:t>1. Подпрограмма 1 "Семья и дети".</w:t>
      </w:r>
    </w:p>
    <w:p w:rsidR="002F4DCD" w:rsidRDefault="002F4DCD">
      <w:pPr>
        <w:pStyle w:val="ConsPlusNormal"/>
        <w:spacing w:before="220"/>
        <w:ind w:firstLine="540"/>
        <w:jc w:val="both"/>
      </w:pPr>
      <w:r>
        <w:t>2. Подпрограмма 2 "Старшее поколение".</w:t>
      </w:r>
    </w:p>
    <w:p w:rsidR="002F4DCD" w:rsidRDefault="002F4DCD">
      <w:pPr>
        <w:pStyle w:val="ConsPlusNormal"/>
        <w:spacing w:before="220"/>
        <w:ind w:firstLine="540"/>
        <w:jc w:val="both"/>
      </w:pPr>
      <w:r>
        <w:t>3. Подпрограмма 3 "Доступная среда".</w:t>
      </w:r>
    </w:p>
    <w:p w:rsidR="002F4DCD" w:rsidRDefault="002F4DCD">
      <w:pPr>
        <w:pStyle w:val="ConsPlusNormal"/>
        <w:spacing w:before="220"/>
        <w:ind w:firstLine="540"/>
        <w:jc w:val="both"/>
      </w:pPr>
      <w:r>
        <w:t>4. Подпрограмма 4 "Адресная поддержка отдельных категорий граждан".</w:t>
      </w:r>
    </w:p>
    <w:p w:rsidR="002F4DCD" w:rsidRDefault="002F4DCD">
      <w:pPr>
        <w:pStyle w:val="ConsPlusNormal"/>
        <w:spacing w:before="220"/>
        <w:ind w:firstLine="540"/>
        <w:jc w:val="both"/>
      </w:pPr>
      <w:r>
        <w:t xml:space="preserve">В 2014 - 2021 годах реализовывалась государственная </w:t>
      </w:r>
      <w:hyperlink r:id="rId42">
        <w:r>
          <w:rPr>
            <w:color w:val="0000FF"/>
          </w:rPr>
          <w:t>программа</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утвержденная постановлением Правительства Новосибирской области от 31.07.2013 N 322-п (далее - госпрограмма "Развитие системы социальной поддержки населения"), которая зарекомендовала себя как эффективный инструмент государственной политики в сфере социальной защиты населения.</w:t>
      </w:r>
    </w:p>
    <w:p w:rsidR="002F4DCD" w:rsidRDefault="002F4DCD">
      <w:pPr>
        <w:pStyle w:val="ConsPlusNormal"/>
        <w:ind w:firstLine="540"/>
        <w:jc w:val="both"/>
      </w:pPr>
    </w:p>
    <w:p w:rsidR="002F4DCD" w:rsidRDefault="002F4DCD">
      <w:pPr>
        <w:pStyle w:val="ConsPlusTitle"/>
        <w:jc w:val="center"/>
        <w:outlineLvl w:val="2"/>
      </w:pPr>
      <w:r>
        <w:t>2.1. Подпрограмма 1 "Семья и дети"</w:t>
      </w:r>
    </w:p>
    <w:p w:rsidR="002F4DCD" w:rsidRDefault="002F4DCD">
      <w:pPr>
        <w:pStyle w:val="ConsPlusNormal"/>
        <w:ind w:firstLine="540"/>
        <w:jc w:val="both"/>
      </w:pPr>
    </w:p>
    <w:p w:rsidR="002F4DCD" w:rsidRDefault="002F4DCD">
      <w:pPr>
        <w:pStyle w:val="ConsPlusNormal"/>
        <w:ind w:firstLine="540"/>
        <w:jc w:val="both"/>
      </w:pPr>
      <w:r>
        <w:t>В основе семейной политики Новосибирской области лежит принцип обеспечения для любой семьи условий, способствующих росту и благополучию ее членов, необходимой защиты и содействия рождению и воспитанию детей в условиях благополучной семьи.</w:t>
      </w:r>
    </w:p>
    <w:p w:rsidR="002F4DCD" w:rsidRDefault="002F4DCD">
      <w:pPr>
        <w:pStyle w:val="ConsPlusNormal"/>
        <w:spacing w:before="220"/>
        <w:ind w:firstLine="540"/>
        <w:jc w:val="both"/>
      </w:pPr>
      <w:r>
        <w:t xml:space="preserve">Базовыми задачами государственной семейной политики Новосибирской области на протяжении последних лет остаются: укрепление института семьи, повышение качества жизни </w:t>
      </w:r>
      <w:r>
        <w:lastRenderedPageBreak/>
        <w:t>семей и детей, профилактика откладывания рождения первого ребенка, мотивирование на рождение вторых и последующих детей, а также профилактика социального сиротства и семейного неблагополучия.</w:t>
      </w:r>
    </w:p>
    <w:p w:rsidR="002F4DCD" w:rsidRDefault="002F4DCD">
      <w:pPr>
        <w:pStyle w:val="ConsPlusNormal"/>
        <w:ind w:firstLine="540"/>
        <w:jc w:val="both"/>
      </w:pPr>
    </w:p>
    <w:p w:rsidR="002F4DCD" w:rsidRDefault="002F4DCD">
      <w:pPr>
        <w:pStyle w:val="ConsPlusTitle"/>
        <w:jc w:val="center"/>
        <w:outlineLvl w:val="3"/>
      </w:pPr>
      <w:r>
        <w:t>2.1.1. Профилактика семейного неблагополучия, социального</w:t>
      </w:r>
    </w:p>
    <w:p w:rsidR="002F4DCD" w:rsidRDefault="002F4DCD">
      <w:pPr>
        <w:pStyle w:val="ConsPlusTitle"/>
        <w:jc w:val="center"/>
      </w:pPr>
      <w:r>
        <w:t>сиротства и жестокого обращения с детьми</w:t>
      </w:r>
    </w:p>
    <w:p w:rsidR="002F4DCD" w:rsidRDefault="002F4DCD">
      <w:pPr>
        <w:pStyle w:val="ConsPlusNormal"/>
        <w:ind w:firstLine="540"/>
        <w:jc w:val="both"/>
      </w:pPr>
    </w:p>
    <w:p w:rsidR="002F4DCD" w:rsidRDefault="002F4DCD">
      <w:pPr>
        <w:pStyle w:val="ConsPlusNormal"/>
        <w:ind w:firstLine="540"/>
        <w:jc w:val="both"/>
      </w:pPr>
      <w:r>
        <w:t>По данным Новосибирскстата, численность детского населения (в возрасте 0 - 17 лет) на 01.01.2021 составляла около 600 тысяч человек.</w:t>
      </w:r>
    </w:p>
    <w:p w:rsidR="002F4DCD" w:rsidRDefault="002F4DCD">
      <w:pPr>
        <w:pStyle w:val="ConsPlusNormal"/>
        <w:spacing w:before="220"/>
        <w:ind w:firstLine="540"/>
        <w:jc w:val="both"/>
      </w:pPr>
      <w:r>
        <w:t>В Новосибирской области на учете в органах социальной защиты населения по состоянию на 01.01.2021 в качестве получателей льгот, предусмотренных для многодетных семей, состоят 32 636 многодетных семей, в них воспитывается 111 835 детей.</w:t>
      </w:r>
    </w:p>
    <w:p w:rsidR="002F4DCD" w:rsidRDefault="002F4DCD">
      <w:pPr>
        <w:pStyle w:val="ConsPlusNormal"/>
        <w:spacing w:before="220"/>
        <w:ind w:firstLine="540"/>
        <w:jc w:val="both"/>
      </w:pPr>
      <w:r>
        <w:t>Министерством труда и социального развития Новосибирской области (далее - Минтруда и соцразвития НСО) обеспечивается формирование системы по профилактике социального сиротства и семейного неблагополучия, по оказанию поддержки детям и семьям с детьми, нуждающимся в социальной помощи. Осуществляется работа по формированию безопасной среды для развития детей на территории Новосибирской области.</w:t>
      </w:r>
    </w:p>
    <w:p w:rsidR="002F4DCD" w:rsidRDefault="002F4DCD">
      <w:pPr>
        <w:pStyle w:val="ConsPlusNormal"/>
        <w:spacing w:before="220"/>
        <w:ind w:firstLine="540"/>
        <w:jc w:val="both"/>
      </w:pPr>
      <w:r>
        <w:t>Сеть организаций социального обслуживания Новосибирской области, оказывающих услуги семьям с детьми, представлена 15 специализированными учреждениями (отделениями) для несовершеннолетних, нуждающихся в социальной реабилитации, отделениями профилактики безнадзорности и правонарушений несовершеннолетних (помощи семье и детям) в 41 комплексном центре социального обслуживания населения и 3 центрами социальной помощи семье и детям.</w:t>
      </w:r>
    </w:p>
    <w:p w:rsidR="002F4DCD" w:rsidRDefault="002F4DCD">
      <w:pPr>
        <w:pStyle w:val="ConsPlusNormal"/>
        <w:spacing w:before="220"/>
        <w:ind w:firstLine="540"/>
        <w:jc w:val="both"/>
      </w:pPr>
      <w:r>
        <w:t>В современных экономических условиях квалифицированный и компетентный уровень предоставления социальных услуг несовершеннолетним обеспечивается благодаря реализации мер по развитию рынка социальных услуг для семей с детьми, активизации участия Минтруда и соцразвития НСО, государственных и муниципальных организаций социального обслуживания и общественных (некоммерческих) организаций, оказывающих услуги детям и семьям с детьми, в конкурсных отборах на получение грантовой помощи Фонда, разработке и реализации совместных с социально ориентированными некоммерческими организациями и бизнес-сообществом проектов и программ.</w:t>
      </w:r>
    </w:p>
    <w:p w:rsidR="002F4DCD" w:rsidRDefault="002F4DCD">
      <w:pPr>
        <w:pStyle w:val="ConsPlusNormal"/>
        <w:jc w:val="both"/>
      </w:pPr>
      <w:r>
        <w:t xml:space="preserve">(в ред. </w:t>
      </w:r>
      <w:hyperlink r:id="rId43">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Несмотря на положительные моменты, существует потребность в дополнительном регулировании и проведении системных изменений. Среди основных проблем:</w:t>
      </w:r>
    </w:p>
    <w:p w:rsidR="002F4DCD" w:rsidRDefault="002F4DCD">
      <w:pPr>
        <w:pStyle w:val="ConsPlusNormal"/>
        <w:spacing w:before="220"/>
        <w:ind w:firstLine="540"/>
        <w:jc w:val="both"/>
      </w:pPr>
      <w:r>
        <w:t>потребность в совершенствовании форм социального обслуживания и социального сопровождения семей с детьми, нуждающихся в социальной помощи;</w:t>
      </w:r>
    </w:p>
    <w:p w:rsidR="002F4DCD" w:rsidRDefault="002F4DCD">
      <w:pPr>
        <w:pStyle w:val="ConsPlusNormal"/>
        <w:spacing w:before="220"/>
        <w:ind w:firstLine="540"/>
        <w:jc w:val="both"/>
      </w:pPr>
      <w:r>
        <w:t>недостаточность принимаемых мер по оказанию помощи детям, пострадавшим от жестокого обращения и преступных посягательств, профилактике жестокого обращения в отношении детей и женщин, снижению конфликтов в среде "ребенок - ребенок", количеству детских и подростковых суицидов, правонарушений среди несовершеннолетних.</w:t>
      </w:r>
    </w:p>
    <w:p w:rsidR="002F4DCD" w:rsidRDefault="002F4DCD">
      <w:pPr>
        <w:pStyle w:val="ConsPlusNormal"/>
        <w:spacing w:before="220"/>
        <w:ind w:firstLine="540"/>
        <w:jc w:val="both"/>
      </w:pPr>
      <w:r>
        <w:t>Анализ статистических сведений, предоставленных Главным управлением Министерства внутренних дел Российской Федерации по Новосибирской области за первое полугодие 2021 года, свидетельствует об увеличении количества преступлений, совершенных в отношении несовершеннолетних.</w:t>
      </w:r>
    </w:p>
    <w:p w:rsidR="002F4DCD" w:rsidRDefault="002F4DCD">
      <w:pPr>
        <w:pStyle w:val="ConsPlusNormal"/>
        <w:spacing w:before="220"/>
        <w:ind w:firstLine="540"/>
        <w:jc w:val="both"/>
      </w:pPr>
      <w:r>
        <w:t>В отношении несовершеннолетних совершено 1069 преступлений (за аналогичный период прошлого года - 346), пострадало 1290 детей.</w:t>
      </w:r>
    </w:p>
    <w:p w:rsidR="002F4DCD" w:rsidRDefault="002F4DCD">
      <w:pPr>
        <w:pStyle w:val="ConsPlusNormal"/>
        <w:spacing w:before="220"/>
        <w:ind w:firstLine="540"/>
        <w:jc w:val="both"/>
      </w:pPr>
      <w:r>
        <w:lastRenderedPageBreak/>
        <w:t>Из общего количества преступлений, совершенных в отношении несовершеннолетних, преступлений против жизни и здоровья - 96 (за аналогичный период прошлого года 4), преступлений против половой неприкосновенности и половой свободы - 226 (за аналогичный период прошлого года - 188).</w:t>
      </w:r>
    </w:p>
    <w:p w:rsidR="002F4DCD" w:rsidRDefault="002F4DCD">
      <w:pPr>
        <w:pStyle w:val="ConsPlusNormal"/>
        <w:spacing w:before="220"/>
        <w:ind w:firstLine="540"/>
        <w:jc w:val="both"/>
      </w:pPr>
      <w:r>
        <w:t xml:space="preserve">Преступления против семьи и несовершеннолетних, предусмотренные </w:t>
      </w:r>
      <w:hyperlink r:id="rId44">
        <w:r>
          <w:rPr>
            <w:color w:val="0000FF"/>
          </w:rPr>
          <w:t>ст. 157</w:t>
        </w:r>
      </w:hyperlink>
      <w:r>
        <w:t xml:space="preserve"> Уголовного кодекса Российской Федерации, составляют 54,3% (581).</w:t>
      </w:r>
    </w:p>
    <w:p w:rsidR="002F4DCD" w:rsidRDefault="002F4DCD">
      <w:pPr>
        <w:pStyle w:val="ConsPlusNormal"/>
        <w:ind w:firstLine="540"/>
        <w:jc w:val="both"/>
      </w:pPr>
    </w:p>
    <w:p w:rsidR="002F4DCD" w:rsidRDefault="002F4DCD">
      <w:pPr>
        <w:pStyle w:val="ConsPlusTitle"/>
        <w:jc w:val="center"/>
        <w:outlineLvl w:val="3"/>
      </w:pPr>
      <w:r>
        <w:t>2.1.2. Предоставление социальных услуг семьям,</w:t>
      </w:r>
    </w:p>
    <w:p w:rsidR="002F4DCD" w:rsidRDefault="002F4DCD">
      <w:pPr>
        <w:pStyle w:val="ConsPlusTitle"/>
        <w:jc w:val="center"/>
      </w:pPr>
      <w:r>
        <w:t>воспитывающим детей-инвалидов и детей</w:t>
      </w:r>
    </w:p>
    <w:p w:rsidR="002F4DCD" w:rsidRDefault="002F4DCD">
      <w:pPr>
        <w:pStyle w:val="ConsPlusTitle"/>
        <w:jc w:val="center"/>
      </w:pPr>
      <w:r>
        <w:t>с ограниченными возможностями здоровья</w:t>
      </w:r>
    </w:p>
    <w:p w:rsidR="002F4DCD" w:rsidRDefault="002F4DCD">
      <w:pPr>
        <w:pStyle w:val="ConsPlusNormal"/>
        <w:ind w:firstLine="540"/>
        <w:jc w:val="both"/>
      </w:pPr>
    </w:p>
    <w:p w:rsidR="002F4DCD" w:rsidRDefault="002F4DCD">
      <w:pPr>
        <w:pStyle w:val="ConsPlusNormal"/>
        <w:ind w:firstLine="540"/>
        <w:jc w:val="both"/>
      </w:pPr>
      <w:r>
        <w:t>В течение последних десятилетий отмечается негативная тенденция по ежегодному увеличению числа семей, воспитывающих детей-инвалидов и детей с ограниченными возможностями здоровья, обращающихся за помощью в организации социального обслуживания. На фоне роста числа детей-инвалидов и детей с ограниченными возможностями возникает потребность в развитии системы служб, обеспечивающих социальное обслуживание и социальное сопровождение детей указанной категории и родителей, их воспитывающих. Требует дальнейшего развития система служб ранней помощи, развитие стационарзамещающих технологий, форм активной поддержки родителей, воспитывающих детей-инвалидов и детей с ограниченными возможностями здоровья, технологий подготовки детей к самостоятельной жизни.</w:t>
      </w:r>
    </w:p>
    <w:p w:rsidR="002F4DCD" w:rsidRDefault="002F4DCD">
      <w:pPr>
        <w:pStyle w:val="ConsPlusNormal"/>
        <w:spacing w:before="220"/>
        <w:ind w:firstLine="540"/>
        <w:jc w:val="both"/>
      </w:pPr>
      <w:r>
        <w:t>Система организаций социального обслуживания, оказывающих реабилитационные услуги детям-инвалидам в Новосибирской области, представлена 49 организациями, в том числе:</w:t>
      </w:r>
    </w:p>
    <w:p w:rsidR="002F4DCD" w:rsidRDefault="002F4DCD">
      <w:pPr>
        <w:pStyle w:val="ConsPlusNormal"/>
        <w:spacing w:before="220"/>
        <w:ind w:firstLine="540"/>
        <w:jc w:val="both"/>
      </w:pPr>
      <w:r>
        <w:t>1) государственными учреждениями:</w:t>
      </w:r>
    </w:p>
    <w:p w:rsidR="002F4DCD" w:rsidRDefault="002F4DCD">
      <w:pPr>
        <w:pStyle w:val="ConsPlusNormal"/>
        <w:spacing w:before="220"/>
        <w:ind w:firstLine="540"/>
        <w:jc w:val="both"/>
      </w:pPr>
      <w:r>
        <w:t>3 центра социальной помощи семье и детям;</w:t>
      </w:r>
    </w:p>
    <w:p w:rsidR="002F4DCD" w:rsidRDefault="002F4DCD">
      <w:pPr>
        <w:pStyle w:val="ConsPlusNormal"/>
        <w:spacing w:before="220"/>
        <w:ind w:firstLine="540"/>
        <w:jc w:val="both"/>
      </w:pPr>
      <w:r>
        <w:t>1 центр помощи детям, оставшимся без попечения родителей;</w:t>
      </w:r>
    </w:p>
    <w:p w:rsidR="002F4DCD" w:rsidRDefault="002F4DCD">
      <w:pPr>
        <w:pStyle w:val="ConsPlusNormal"/>
        <w:spacing w:before="220"/>
        <w:ind w:firstLine="540"/>
        <w:jc w:val="both"/>
      </w:pPr>
      <w:r>
        <w:t>1 детский дом-интернат для умственно отсталых детей;</w:t>
      </w:r>
    </w:p>
    <w:p w:rsidR="002F4DCD" w:rsidRDefault="002F4DCD">
      <w:pPr>
        <w:pStyle w:val="ConsPlusNormal"/>
        <w:spacing w:before="220"/>
        <w:ind w:firstLine="540"/>
        <w:jc w:val="both"/>
      </w:pPr>
      <w:r>
        <w:t>2) муниципальными учреждениями:</w:t>
      </w:r>
    </w:p>
    <w:p w:rsidR="002F4DCD" w:rsidRDefault="002F4DCD">
      <w:pPr>
        <w:pStyle w:val="ConsPlusNormal"/>
        <w:spacing w:before="220"/>
        <w:ind w:firstLine="540"/>
        <w:jc w:val="both"/>
      </w:pPr>
      <w:r>
        <w:t>1 городской центр социальной помощи семье и детям (город Новосибирск);</w:t>
      </w:r>
    </w:p>
    <w:p w:rsidR="002F4DCD" w:rsidRDefault="002F4DCD">
      <w:pPr>
        <w:pStyle w:val="ConsPlusNormal"/>
        <w:spacing w:before="220"/>
        <w:ind w:firstLine="540"/>
        <w:jc w:val="both"/>
      </w:pPr>
      <w:r>
        <w:t>2 городских центра реабилитации детей и подростков с ограниченными возможностями (город Новосибирск);</w:t>
      </w:r>
    </w:p>
    <w:p w:rsidR="002F4DCD" w:rsidRDefault="002F4DCD">
      <w:pPr>
        <w:pStyle w:val="ConsPlusNormal"/>
        <w:spacing w:before="220"/>
        <w:ind w:firstLine="540"/>
        <w:jc w:val="both"/>
      </w:pPr>
      <w:r>
        <w:t>33 комплексных центра социального обслуживания населения муниципальных районов, муниципальных округов и городских округов Новосибирской области;</w:t>
      </w:r>
    </w:p>
    <w:p w:rsidR="002F4DCD" w:rsidRDefault="002F4DCD">
      <w:pPr>
        <w:pStyle w:val="ConsPlusNormal"/>
        <w:jc w:val="both"/>
      </w:pPr>
      <w:r>
        <w:t xml:space="preserve">(в ред. </w:t>
      </w:r>
      <w:hyperlink r:id="rId45">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8 комплексных центров социального обслуживания населения города Новосибирска.</w:t>
      </w:r>
    </w:p>
    <w:p w:rsidR="002F4DCD" w:rsidRDefault="002F4DCD">
      <w:pPr>
        <w:pStyle w:val="ConsPlusNormal"/>
        <w:spacing w:before="220"/>
        <w:ind w:firstLine="540"/>
        <w:jc w:val="both"/>
      </w:pPr>
      <w:r>
        <w:t>Социальная поддержка носит семейно-центрированный характер, обеспечивается оказание поддержки семье в целом, а не только ребенку с ограниченными возможностями здоровья.</w:t>
      </w:r>
    </w:p>
    <w:p w:rsidR="002F4DCD" w:rsidRDefault="002F4DCD">
      <w:pPr>
        <w:pStyle w:val="ConsPlusNormal"/>
        <w:spacing w:before="220"/>
        <w:ind w:firstLine="540"/>
        <w:jc w:val="both"/>
      </w:pPr>
      <w:r>
        <w:t>Во всех организациях социального обслуживания населения организована работа с детьми-инвалидами в зависимости от возраста, имеющихся проблем здоровья и способностей. Используется опыт совместного пребывания детей с особыми потребностями и здоровых. Осуществляется обучение родителей методам и приемам проведения реабилитации в домашних условиях, обеспечивается психологическая поддержка. Развиваются стационарозамещающие формы реабилитации. Организовано надомное обслуживание детей с тяжелой патологией. Применяются дистанционные формы сопровождения семей с детьми.</w:t>
      </w:r>
    </w:p>
    <w:p w:rsidR="002F4DCD" w:rsidRDefault="002F4DCD">
      <w:pPr>
        <w:pStyle w:val="ConsPlusNormal"/>
        <w:spacing w:before="220"/>
        <w:ind w:firstLine="540"/>
        <w:jc w:val="both"/>
      </w:pPr>
      <w:r>
        <w:lastRenderedPageBreak/>
        <w:t>На территории Новосибирской области формируется новая модель оказания помощи и поддержки детей-инвалидов и детей с ограниченными возможностями здоровья, в рамках которой родители выступают в качестве равноправных партнеров в реализации коррекционно-развивающих программ.</w:t>
      </w:r>
    </w:p>
    <w:p w:rsidR="002F4DCD" w:rsidRDefault="002F4DCD">
      <w:pPr>
        <w:pStyle w:val="ConsPlusNormal"/>
        <w:spacing w:before="220"/>
        <w:ind w:firstLine="540"/>
        <w:jc w:val="both"/>
      </w:pPr>
      <w:r>
        <w:t>Особую актуальность приобретает ранняя медико-социальная помощь детям-инвалидам и детям с ограниченными возможностями здоровья, комплексная социальная помощь семьям с такими детьми. Созданные службы по оказанию ранней помощи подтвердили свою востребованность, существует необходимость их расширения и развития. Организовано пролонгированное сопровождение социальными работниками семей, воспитывающих детей-инвалидов (в 34 муниципальных образованиях Новосибирской области).</w:t>
      </w:r>
    </w:p>
    <w:p w:rsidR="002F4DCD" w:rsidRDefault="002F4DCD">
      <w:pPr>
        <w:pStyle w:val="ConsPlusNormal"/>
        <w:spacing w:before="220"/>
        <w:ind w:firstLine="540"/>
        <w:jc w:val="both"/>
      </w:pPr>
      <w:r>
        <w:t>На территории Новосибирской области формируется модель перманентного сопровождения детей на всех возрастных ступенях: от раннего детства до раннего юношества с выработкой технологий преемственности по организации социального сопровождения по достижении детьми возраста 18 лет. Данная модель позволяет минимизировать риски помещения детей с психическими заболеваниями в специализированные стационарные учреждения по достижении ими возраста 18 лет. Модель ориентирована на формирование у детей необходимых навыков и умений, повышающих уровень социализации и способствующих созданию условий для самостоятельного или сопровождаемого проживания. Развиваются технологии, альтернативные предоставлению услуг в стационарной форме социального обслуживания детям-инвалидам и детям с ограниченными возможностями здоровья.</w:t>
      </w:r>
    </w:p>
    <w:p w:rsidR="002F4DCD" w:rsidRDefault="002F4DCD">
      <w:pPr>
        <w:pStyle w:val="ConsPlusNormal"/>
        <w:spacing w:before="220"/>
        <w:ind w:firstLine="540"/>
        <w:jc w:val="both"/>
      </w:pPr>
      <w:r>
        <w:t>Детям-инвалидам и детям с ограниченными возможностями здоровья оказывается реабилитационная помощь средствами творчества и арт-терапии. Обеспечено участие семей, воспитывающих детей-инвалидов и детей с ограниченными возможностями здоровья, в праздничных, спортивных, творческих и иных мероприятиях различного уровня (международные, областные, городские, районные). Важной составляющей реабилитационного процесса детей-инвалидов, детей с ограниченными возможностями здоровья и молодых инвалидов является привлечение детей к занятиям адаптивной физической культурой и спортом.</w:t>
      </w:r>
    </w:p>
    <w:p w:rsidR="002F4DCD" w:rsidRDefault="002F4DCD">
      <w:pPr>
        <w:pStyle w:val="ConsPlusNormal"/>
        <w:spacing w:before="220"/>
        <w:ind w:firstLine="540"/>
        <w:jc w:val="both"/>
      </w:pPr>
      <w:r>
        <w:t>Минтруда и соцразвития НСО обеспечена информационная поддержка всех мероприятий, направленных на организацию занятости родителей, воспитывающих несовершеннолетних детей, в том числе детей-инвалидов. Оказывается содействие в организации занятости родителей, в том числе с неполной занятостью, а в случае необходимости оказывается содействие в прохождении переподготовки.</w:t>
      </w:r>
    </w:p>
    <w:p w:rsidR="002F4DCD" w:rsidRDefault="002F4DCD">
      <w:pPr>
        <w:pStyle w:val="ConsPlusNormal"/>
        <w:spacing w:before="220"/>
        <w:ind w:firstLine="540"/>
        <w:jc w:val="both"/>
      </w:pPr>
      <w:r>
        <w:t>Осуществляется реализация программ подготовки детей-инвалидов и детей с ограниченными возможностями здоровья к самостоятельной жизни в обществе, профессиональной ориентации подростков с инвалидностью и ограниченными возможностями здоровья, молодых инвалидов, включая профессиональную ориентацию, начальное профессиональное обучение, производственную адаптацию и содействие в трудоустройстве.</w:t>
      </w:r>
    </w:p>
    <w:p w:rsidR="002F4DCD" w:rsidRDefault="002F4DCD">
      <w:pPr>
        <w:pStyle w:val="ConsPlusNormal"/>
        <w:spacing w:before="220"/>
        <w:ind w:firstLine="540"/>
        <w:jc w:val="both"/>
      </w:pPr>
      <w:r>
        <w:t>В реализации данных задач и решении проблем детей-инвалидов и детей с ограниченными возможностями здоровья особенно важно обеспечить эффективное взаимодействие специалистов учреждений системы здравоохранения, образования, социальной защиты и общественных организаций.</w:t>
      </w:r>
    </w:p>
    <w:p w:rsidR="002F4DCD" w:rsidRDefault="002F4DCD">
      <w:pPr>
        <w:pStyle w:val="ConsPlusNormal"/>
        <w:ind w:firstLine="540"/>
        <w:jc w:val="both"/>
      </w:pPr>
    </w:p>
    <w:p w:rsidR="002F4DCD" w:rsidRDefault="002F4DCD">
      <w:pPr>
        <w:pStyle w:val="ConsPlusTitle"/>
        <w:jc w:val="center"/>
        <w:outlineLvl w:val="3"/>
      </w:pPr>
      <w:r>
        <w:t>2.1.3. Государственная социальная поддержка семей с детьми</w:t>
      </w:r>
    </w:p>
    <w:p w:rsidR="002F4DCD" w:rsidRDefault="002F4DCD">
      <w:pPr>
        <w:pStyle w:val="ConsPlusNormal"/>
        <w:ind w:firstLine="540"/>
        <w:jc w:val="both"/>
      </w:pPr>
    </w:p>
    <w:p w:rsidR="002F4DCD" w:rsidRDefault="002F4DCD">
      <w:pPr>
        <w:pStyle w:val="ConsPlusNormal"/>
        <w:ind w:firstLine="540"/>
        <w:jc w:val="both"/>
      </w:pPr>
      <w:r>
        <w:t>В Новосибирской области осуществляется дифференцированный подход в предоставлении мер государственной поддержки применительно к различным категориям семей в зависимости от количества детей и их возраста, материального положения семьи, состояния здоровья родителей и детей. Актуальной остается система пособий и дополнительных выплат, направленных на улучшение материального положения семей с детьми, в том числе многодетных семей.</w:t>
      </w:r>
    </w:p>
    <w:p w:rsidR="002F4DCD" w:rsidRDefault="002F4DCD">
      <w:pPr>
        <w:pStyle w:val="ConsPlusNormal"/>
        <w:spacing w:before="220"/>
        <w:ind w:firstLine="540"/>
        <w:jc w:val="both"/>
      </w:pPr>
      <w:r>
        <w:lastRenderedPageBreak/>
        <w:t>Минтруда и соцразвития НСО предоставляются меры социальной поддержки многодетным семьям в виде единовременных выплат, направленных на приобретение одежды для посещения школьных занятий и школьно-письменных принадлежностей для детей, при поступлении ребенка в первый класс и образовательную организацию высшего образования, другие выплаты, позволяющие улучшить материальное положение многодетных семей.</w:t>
      </w:r>
    </w:p>
    <w:p w:rsidR="002F4DCD" w:rsidRDefault="002F4DCD">
      <w:pPr>
        <w:pStyle w:val="ConsPlusNormal"/>
        <w:spacing w:before="220"/>
        <w:ind w:firstLine="540"/>
        <w:jc w:val="both"/>
      </w:pPr>
      <w:r>
        <w:t>В Новосибирской области на учете в органах социальной защиты населения по состоянию на 01.01.2021 в качестве получателей льгот, предусмотренных для многодетных семей, состоят 32 636 многодетных семей (в них 111 835 детей).</w:t>
      </w:r>
    </w:p>
    <w:p w:rsidR="002F4DCD" w:rsidRDefault="002F4DCD">
      <w:pPr>
        <w:pStyle w:val="ConsPlusNormal"/>
        <w:spacing w:before="220"/>
        <w:ind w:firstLine="540"/>
        <w:jc w:val="both"/>
      </w:pPr>
      <w:r>
        <w:t>Из них:</w:t>
      </w:r>
    </w:p>
    <w:p w:rsidR="002F4DCD" w:rsidRDefault="002F4DCD">
      <w:pPr>
        <w:pStyle w:val="ConsPlusNormal"/>
        <w:spacing w:before="220"/>
        <w:ind w:firstLine="540"/>
        <w:jc w:val="both"/>
      </w:pPr>
      <w:r>
        <w:t>с 3 детьми - 23 889 семей;</w:t>
      </w:r>
    </w:p>
    <w:p w:rsidR="002F4DCD" w:rsidRDefault="002F4DCD">
      <w:pPr>
        <w:pStyle w:val="ConsPlusNormal"/>
        <w:spacing w:before="220"/>
        <w:ind w:firstLine="540"/>
        <w:jc w:val="both"/>
      </w:pPr>
      <w:r>
        <w:t>с 4 детьми - 5 583 семьи;</w:t>
      </w:r>
    </w:p>
    <w:p w:rsidR="002F4DCD" w:rsidRDefault="002F4DCD">
      <w:pPr>
        <w:pStyle w:val="ConsPlusNormal"/>
        <w:spacing w:before="220"/>
        <w:ind w:firstLine="540"/>
        <w:jc w:val="both"/>
      </w:pPr>
      <w:r>
        <w:t>с 5 и более детьми - 3 164 семьи.</w:t>
      </w:r>
    </w:p>
    <w:p w:rsidR="002F4DCD" w:rsidRDefault="002F4DCD">
      <w:pPr>
        <w:pStyle w:val="ConsPlusNormal"/>
        <w:spacing w:before="220"/>
        <w:ind w:firstLine="540"/>
        <w:jc w:val="both"/>
      </w:pPr>
      <w:r>
        <w:t>Из общей численности многодетных семей:</w:t>
      </w:r>
    </w:p>
    <w:p w:rsidR="002F4DCD" w:rsidRDefault="002F4DCD">
      <w:pPr>
        <w:pStyle w:val="ConsPlusNormal"/>
        <w:spacing w:before="220"/>
        <w:ind w:firstLine="540"/>
        <w:jc w:val="both"/>
      </w:pPr>
      <w:r>
        <w:t>70,4% семей проживают в сельской местности;</w:t>
      </w:r>
    </w:p>
    <w:p w:rsidR="002F4DCD" w:rsidRDefault="002F4DCD">
      <w:pPr>
        <w:pStyle w:val="ConsPlusNormal"/>
        <w:spacing w:before="220"/>
        <w:ind w:firstLine="540"/>
        <w:jc w:val="both"/>
      </w:pPr>
      <w:r>
        <w:t>29,6% семей - в городских округах.</w:t>
      </w:r>
    </w:p>
    <w:p w:rsidR="002F4DCD" w:rsidRDefault="002F4DCD">
      <w:pPr>
        <w:pStyle w:val="ConsPlusNormal"/>
        <w:spacing w:before="220"/>
        <w:ind w:firstLine="540"/>
        <w:jc w:val="both"/>
      </w:pPr>
      <w:r>
        <w:t>Значимой мерой, направленной на повышение рождаемости третьих и последующих детей в семьях, с 2012 года стала возможность получения многодетными семьями, в которых появился третий или последующий ребенок, сертификата на областной семейный капитал.</w:t>
      </w:r>
    </w:p>
    <w:p w:rsidR="002F4DCD" w:rsidRDefault="002F4DCD">
      <w:pPr>
        <w:pStyle w:val="ConsPlusNormal"/>
        <w:spacing w:before="220"/>
        <w:ind w:firstLine="540"/>
        <w:jc w:val="both"/>
      </w:pPr>
      <w:r>
        <w:t>Семьям со среднедушевым доходом, не превышающим величину прожиточного минимума, установленного в Новосибирской области, при рождении третьего ребенка или последующих детей после 31.12.2012 до достижения ребенком возраста трех лет выплачивается ежемесячная денежная выплата в размере прожиточного минимума для детей, установленного на территории Новосибирской области.</w:t>
      </w:r>
    </w:p>
    <w:p w:rsidR="002F4DCD" w:rsidRDefault="002F4DCD">
      <w:pPr>
        <w:pStyle w:val="ConsPlusNormal"/>
        <w:spacing w:before="220"/>
        <w:ind w:firstLine="540"/>
        <w:jc w:val="both"/>
      </w:pPr>
      <w:r>
        <w:t>Развитие системы государственной поддержки семей в связи с рождением и воспитанием детей способствует созданию условий для увеличения количества благополучных семей - экономически обеспеченных и социально активных, состоящих из супружеской пары и двух или более детей или ориентированных на их рождение.</w:t>
      </w:r>
    </w:p>
    <w:p w:rsidR="002F4DCD" w:rsidRDefault="002F4DCD">
      <w:pPr>
        <w:pStyle w:val="ConsPlusNormal"/>
        <w:ind w:firstLine="540"/>
        <w:jc w:val="both"/>
      </w:pPr>
    </w:p>
    <w:p w:rsidR="002F4DCD" w:rsidRDefault="002F4DCD">
      <w:pPr>
        <w:pStyle w:val="ConsPlusTitle"/>
        <w:jc w:val="center"/>
        <w:outlineLvl w:val="3"/>
      </w:pPr>
      <w:r>
        <w:t>2.1.4. Социальная реабилитация и ресоциализация</w:t>
      </w:r>
    </w:p>
    <w:p w:rsidR="002F4DCD" w:rsidRDefault="002F4DCD">
      <w:pPr>
        <w:pStyle w:val="ConsPlusTitle"/>
        <w:jc w:val="center"/>
      </w:pPr>
      <w:r>
        <w:t>несовершеннолетних лиц, потребляющих наркотические средства</w:t>
      </w:r>
    </w:p>
    <w:p w:rsidR="002F4DCD" w:rsidRDefault="002F4DCD">
      <w:pPr>
        <w:pStyle w:val="ConsPlusTitle"/>
        <w:jc w:val="center"/>
      </w:pPr>
      <w:r>
        <w:t>или психотропные вещества без назначения врача,</w:t>
      </w:r>
    </w:p>
    <w:p w:rsidR="002F4DCD" w:rsidRDefault="002F4DCD">
      <w:pPr>
        <w:pStyle w:val="ConsPlusTitle"/>
        <w:jc w:val="center"/>
      </w:pPr>
      <w:r>
        <w:t>а также страдающих алкогольной зависимостью</w:t>
      </w:r>
    </w:p>
    <w:p w:rsidR="002F4DCD" w:rsidRDefault="002F4DCD">
      <w:pPr>
        <w:pStyle w:val="ConsPlusNormal"/>
        <w:ind w:firstLine="540"/>
        <w:jc w:val="both"/>
      </w:pPr>
    </w:p>
    <w:p w:rsidR="002F4DCD" w:rsidRDefault="002F4DCD">
      <w:pPr>
        <w:pStyle w:val="ConsPlusNormal"/>
        <w:ind w:firstLine="540"/>
        <w:jc w:val="both"/>
      </w:pPr>
      <w:r>
        <w:t>Президентом Российской Федерации дано поручение о создании специализированных реабилитационных центров для несовершеннолетних наркопотребителей, разработке и внедрении программ комплексной реабилитации и ресоциализации данной категории граждан (перечень поручений Президента Российской Федерации по итогам заседания Президиума Государственного Совета Российской Федерации от 17.06.2015 N Пр-1439ГС).</w:t>
      </w:r>
    </w:p>
    <w:p w:rsidR="002F4DCD" w:rsidRDefault="002F4DCD">
      <w:pPr>
        <w:pStyle w:val="ConsPlusNormal"/>
        <w:spacing w:before="220"/>
        <w:ind w:firstLine="540"/>
        <w:jc w:val="both"/>
      </w:pPr>
      <w:r>
        <w:t>Минтруда и соцразвития НСО с 2015 года осуществляет функции по организации деятельности по проведению социальной реабилитации и ресоциализации лиц, осуществляющих незаконное потребление наркотических средств или психотропных веществ, на территории Новосибирской области.</w:t>
      </w:r>
    </w:p>
    <w:p w:rsidR="002F4DCD" w:rsidRDefault="002F4DCD">
      <w:pPr>
        <w:pStyle w:val="ConsPlusNormal"/>
        <w:spacing w:before="220"/>
        <w:ind w:firstLine="540"/>
        <w:jc w:val="both"/>
      </w:pPr>
      <w:r>
        <w:t xml:space="preserve">На базе подведомственного Минтруда и соцразвития НСО социально-реабилитационного </w:t>
      </w:r>
      <w:r>
        <w:lastRenderedPageBreak/>
        <w:t>центра для несовершеннолетних создано отделение социальной реабилитации и ресоциализации несовершеннолетних, осуществляющих незаконное потребление наркотических средств, психотропных веществ и страдающих алкогольной зависимостью. Прием несовершеннолетних этой категории в отделение организуется по инициативе родителей и их законных представителей после прохождения лечения в Новосибирском Областном наркологическом диспансере по направлению нарколога с их добровольного согласия. Несовершеннолетние в возрасте от 10 до 18 лет содержатся в социально-реабилитационном центре для несовершеннолетних на полном государственном обеспечении. Отделение рассчитано для обслуживания 16 человек. Курс реабилитационных мероприятий составляет от 30 дней до 6 месяцев. Реабилитационная программа отделения направлена на закрепление терапевтического успеха, достигнутого в лечебном заведении, профилактику раннего "срыва", реинтеграцию несовершеннолетнего в социальную среду.</w:t>
      </w:r>
    </w:p>
    <w:p w:rsidR="002F4DCD" w:rsidRDefault="002F4DCD">
      <w:pPr>
        <w:pStyle w:val="ConsPlusNormal"/>
        <w:ind w:firstLine="540"/>
        <w:jc w:val="both"/>
      </w:pPr>
    </w:p>
    <w:p w:rsidR="002F4DCD" w:rsidRDefault="002F4DCD">
      <w:pPr>
        <w:pStyle w:val="ConsPlusTitle"/>
        <w:jc w:val="center"/>
        <w:outlineLvl w:val="3"/>
      </w:pPr>
      <w:r>
        <w:t>2.1.5. Организация деятельности по опеке и попечительству,</w:t>
      </w:r>
    </w:p>
    <w:p w:rsidR="002F4DCD" w:rsidRDefault="002F4DCD">
      <w:pPr>
        <w:pStyle w:val="ConsPlusTitle"/>
        <w:jc w:val="center"/>
      </w:pPr>
      <w:r>
        <w:t>обеспечение сопровождения, прав и интересов детей-сирот</w:t>
      </w:r>
    </w:p>
    <w:p w:rsidR="002F4DCD" w:rsidRDefault="002F4DCD">
      <w:pPr>
        <w:pStyle w:val="ConsPlusTitle"/>
        <w:jc w:val="center"/>
      </w:pPr>
      <w:r>
        <w:t>и детей, оставшихся без попечения родителей, лиц из числа</w:t>
      </w:r>
    </w:p>
    <w:p w:rsidR="002F4DCD" w:rsidRDefault="002F4DCD">
      <w:pPr>
        <w:pStyle w:val="ConsPlusTitle"/>
        <w:jc w:val="center"/>
      </w:pPr>
      <w:r>
        <w:t>детей-сирот и детей, оставшихся без попечения родителей</w:t>
      </w:r>
    </w:p>
    <w:p w:rsidR="002F4DCD" w:rsidRDefault="002F4DCD">
      <w:pPr>
        <w:pStyle w:val="ConsPlusNormal"/>
        <w:ind w:firstLine="540"/>
        <w:jc w:val="both"/>
      </w:pPr>
    </w:p>
    <w:p w:rsidR="002F4DCD" w:rsidRDefault="002F4DCD">
      <w:pPr>
        <w:pStyle w:val="ConsPlusNormal"/>
        <w:ind w:firstLine="540"/>
        <w:jc w:val="both"/>
      </w:pPr>
      <w:r>
        <w:t>Общее количество детей-сирот и детей, оставшихся без попечения родителей, проживающих на территории Новосибирской области, на 31.12.2020 составляет 9 249 человек, из них 28% - дети-сироты, 72% - дети, оставшиеся без попечения родителей.</w:t>
      </w:r>
    </w:p>
    <w:p w:rsidR="002F4DCD" w:rsidRDefault="002F4DCD">
      <w:pPr>
        <w:pStyle w:val="ConsPlusNormal"/>
        <w:spacing w:before="220"/>
        <w:ind w:firstLine="540"/>
        <w:jc w:val="both"/>
      </w:pPr>
      <w:r>
        <w:t>На протяжении последних 3 лет в регионе сохраняется стабильно высокий процент численности детей указанной категории, воспитывающихся в замещающих семьях. Так, из общего количества детей-сирот и детей, оставшихся без попечения родителей, 8 570 детей воспитываются в замещающих семьях, что составляет 92,6% (в 2019 году - 92,5%, в 2018 году - 93%, в 2017 году - 92,3%, в 2016 году - 90,8%).</w:t>
      </w:r>
    </w:p>
    <w:p w:rsidR="002F4DCD" w:rsidRDefault="002F4DCD">
      <w:pPr>
        <w:pStyle w:val="ConsPlusNormal"/>
        <w:spacing w:before="220"/>
        <w:ind w:firstLine="540"/>
        <w:jc w:val="both"/>
      </w:pPr>
      <w:r>
        <w:t>Ежегодно на территории региона выявляется порядка 1 000 детей, оставшихся без попечения родителей (в 2019 году - 956 детей, в 2018 году - 1 024 ребенка, в 2017 году - 966 детей, в 2016 году - 1 020 детей). Вновь выявлено за период с 01.01.2020 по 31.12.2020 - 944 ребенка, оставшихся без попечения родителей.</w:t>
      </w:r>
    </w:p>
    <w:p w:rsidR="002F4DCD" w:rsidRDefault="002F4DCD">
      <w:pPr>
        <w:pStyle w:val="ConsPlusNormal"/>
        <w:spacing w:before="220"/>
        <w:ind w:firstLine="540"/>
        <w:jc w:val="both"/>
      </w:pPr>
      <w:r>
        <w:t>Причины выявления детей, оставшихся без попечения родителей, в 2020 году (% от общего количества вновь выявленных):</w:t>
      </w:r>
    </w:p>
    <w:p w:rsidR="002F4DCD" w:rsidRDefault="002F4DCD">
      <w:pPr>
        <w:pStyle w:val="ConsPlusNormal"/>
        <w:spacing w:before="220"/>
        <w:ind w:firstLine="540"/>
        <w:jc w:val="both"/>
      </w:pPr>
      <w:r>
        <w:t>лишение (ограничение) в родительских правах - 28,8%;</w:t>
      </w:r>
    </w:p>
    <w:p w:rsidR="002F4DCD" w:rsidRDefault="002F4DCD">
      <w:pPr>
        <w:pStyle w:val="ConsPlusNormal"/>
        <w:spacing w:before="220"/>
        <w:ind w:firstLine="540"/>
        <w:jc w:val="both"/>
      </w:pPr>
      <w:r>
        <w:t>смерть родителей - 36%;</w:t>
      </w:r>
    </w:p>
    <w:p w:rsidR="002F4DCD" w:rsidRDefault="002F4DCD">
      <w:pPr>
        <w:pStyle w:val="ConsPlusNormal"/>
        <w:spacing w:before="220"/>
        <w:ind w:firstLine="540"/>
        <w:jc w:val="both"/>
      </w:pPr>
      <w:r>
        <w:t>нахождение родителей в местах лишения свободы, в розыске - 13,5%;</w:t>
      </w:r>
    </w:p>
    <w:p w:rsidR="002F4DCD" w:rsidRDefault="002F4DCD">
      <w:pPr>
        <w:pStyle w:val="ConsPlusNormal"/>
        <w:spacing w:before="220"/>
        <w:ind w:firstLine="540"/>
        <w:jc w:val="both"/>
      </w:pPr>
      <w:r>
        <w:t>оставление в организациях детей, помещенных родителями на реабилитацию, - 13,3%;</w:t>
      </w:r>
    </w:p>
    <w:p w:rsidR="002F4DCD" w:rsidRDefault="002F4DCD">
      <w:pPr>
        <w:pStyle w:val="ConsPlusNormal"/>
        <w:spacing w:before="220"/>
        <w:ind w:firstLine="540"/>
        <w:jc w:val="both"/>
      </w:pPr>
      <w:r>
        <w:t>отказ в роддоме, согласие на усыновление - 5,4%;</w:t>
      </w:r>
    </w:p>
    <w:p w:rsidR="002F4DCD" w:rsidRDefault="002F4DCD">
      <w:pPr>
        <w:pStyle w:val="ConsPlusNormal"/>
        <w:spacing w:before="220"/>
        <w:ind w:firstLine="540"/>
        <w:jc w:val="both"/>
      </w:pPr>
      <w:r>
        <w:t xml:space="preserve">отобрание у родителей в соответствии со </w:t>
      </w:r>
      <w:hyperlink r:id="rId46">
        <w:r>
          <w:rPr>
            <w:color w:val="0000FF"/>
          </w:rPr>
          <w:t>статьей 77</w:t>
        </w:r>
      </w:hyperlink>
      <w:r>
        <w:t xml:space="preserve"> Семейного кодекса Российской Федерации - 1,6%;</w:t>
      </w:r>
    </w:p>
    <w:p w:rsidR="002F4DCD" w:rsidRDefault="002F4DCD">
      <w:pPr>
        <w:pStyle w:val="ConsPlusNormal"/>
        <w:spacing w:before="220"/>
        <w:ind w:firstLine="540"/>
        <w:jc w:val="both"/>
      </w:pPr>
      <w:r>
        <w:t>иные основания (длительное лечение родителей, признание недееспособными, безвестно отсутствующими и т.д.) - 1,4%.</w:t>
      </w:r>
    </w:p>
    <w:p w:rsidR="002F4DCD" w:rsidRDefault="002F4DCD">
      <w:pPr>
        <w:pStyle w:val="ConsPlusNormal"/>
        <w:spacing w:before="220"/>
        <w:ind w:firstLine="540"/>
        <w:jc w:val="both"/>
      </w:pPr>
      <w:r>
        <w:t xml:space="preserve">Количество детей, состоящих на учете в региональном банке данных о детях, оставшихся без попечения родителей (далее - региональный банк), на 31.12.2020 составило 814 человек, из них 148 переданы под предварительную опеку. Из детей, состоящих на учете в региональном банке, 198 имеют установленную инвалидность. К трудно устраиваемой категории относятся дети, имеющие </w:t>
      </w:r>
      <w:r>
        <w:lastRenderedPageBreak/>
        <w:t>тяжелые заболевания без инвалидности (ВИЧ, гепатит, генетические патологии, эпилепсия), и дети в возрасте от 10 до 18 лет.</w:t>
      </w:r>
    </w:p>
    <w:p w:rsidR="002F4DCD" w:rsidRDefault="002F4DCD">
      <w:pPr>
        <w:pStyle w:val="ConsPlusNormal"/>
        <w:spacing w:before="220"/>
        <w:ind w:firstLine="540"/>
        <w:jc w:val="both"/>
      </w:pPr>
      <w:r>
        <w:t>Важными предпосылками для передачи детей на воспитание в замещаемые семьи выступают подготовка кандидатов в приемные родители и оказание им своевременной профессиональной помощи и поддержки. Полномочия по подготовке граждан, выразивших желание принять детей, оставшихся без попечения родителей, на воспитание в семью, осуществляют 7 организаций. Подготовка осуществляется для граждан на безвозмездной основе. Программа подготовки является комплексной, включает в себя индивидуальное собеседование, освещение нормативно-правовых основ деятельности замещающих родителей, социальные и психолого-педагогические аспекты, содержание и технологии семейного воспитания. Правовая и психолого-педагогическая подготовка позволяет потенциальным родителям лучше понять свои возможности, ресурсы, ожидания, разобраться в возрастных и психологических особенностях детей, оставшихся без попечения родителей, и, в конечном итоге, осознанно подойти к решению о приеме ребенка в семью. В настоящее время акцент сделан на работу с кандидатами по приему в семью детей подросткового возраста.</w:t>
      </w:r>
    </w:p>
    <w:p w:rsidR="002F4DCD" w:rsidRDefault="002F4DCD">
      <w:pPr>
        <w:pStyle w:val="ConsPlusNormal"/>
        <w:spacing w:before="220"/>
        <w:ind w:firstLine="540"/>
        <w:jc w:val="both"/>
      </w:pPr>
      <w:r>
        <w:t>В рамках государственной программы осуществляется организация деятельности по подготовке семей к принятию некровного ребенка в рамках "Школы усыновителей". В 2020 году в рамках мероприятия государственной программы "Развитие системы социальной поддержки населения" прошли подготовку 110 граждан, выразивших желание принять ребенка, оставшегося без попечения родителей, на воспитание в свою семью.</w:t>
      </w:r>
    </w:p>
    <w:p w:rsidR="002F4DCD" w:rsidRDefault="002F4DCD">
      <w:pPr>
        <w:pStyle w:val="ConsPlusNormal"/>
        <w:spacing w:before="220"/>
        <w:ind w:firstLine="540"/>
        <w:jc w:val="both"/>
      </w:pPr>
      <w:r>
        <w:t>В 2020 году в замещающие семьи передано 813 детей.</w:t>
      </w:r>
    </w:p>
    <w:p w:rsidR="002F4DCD" w:rsidRDefault="002F4DCD">
      <w:pPr>
        <w:pStyle w:val="ConsPlusNormal"/>
        <w:spacing w:before="220"/>
        <w:ind w:firstLine="540"/>
        <w:jc w:val="both"/>
      </w:pPr>
      <w:r>
        <w:t>С целью оказания психолого-педагогической, правовой помощи семьям опекунов или попечителей, приемных родителей во всех районах области осуществляют свою деятельность службы сопровождения замещающих семей.</w:t>
      </w:r>
    </w:p>
    <w:p w:rsidR="002F4DCD" w:rsidRDefault="002F4DCD">
      <w:pPr>
        <w:pStyle w:val="ConsPlusNormal"/>
        <w:spacing w:before="220"/>
        <w:ind w:firstLine="540"/>
        <w:jc w:val="both"/>
      </w:pPr>
      <w:r>
        <w:t>Сопровождением охвачено 2 068 замещающих семей (в которых воспитывается 3 245 детей), из них на кризисном сопровождении - 61 замещающая семья (111 ребенок).</w:t>
      </w:r>
    </w:p>
    <w:p w:rsidR="002F4DCD" w:rsidRDefault="002F4DCD">
      <w:pPr>
        <w:pStyle w:val="ConsPlusNormal"/>
        <w:spacing w:before="220"/>
        <w:ind w:firstLine="540"/>
        <w:jc w:val="both"/>
      </w:pPr>
      <w:r>
        <w:t>В части материального стимулирования развития семейных форм устройства детей-сирот на каждого ребенка, переданного на воспитание, выплачивается единовременное пособие. При усыновлении ребенка-инвалида, ребенка в возрасте старше семи лет, а также детей, являющихся братьями и (или) сестрами, на каждого ребенка единовременное пособие выплачивается в повышенном размере.</w:t>
      </w:r>
    </w:p>
    <w:p w:rsidR="002F4DCD" w:rsidRDefault="002F4DCD">
      <w:pPr>
        <w:pStyle w:val="ConsPlusNormal"/>
        <w:spacing w:before="220"/>
        <w:ind w:firstLine="540"/>
        <w:jc w:val="both"/>
      </w:pPr>
      <w:r>
        <w:t>Из областного бюджета на каждого ребенка, оставшегося без попечения родителей, ежемесячно выплачивается содержание, приемному родителю выплачивается ежемесячное вознаграждение.</w:t>
      </w:r>
    </w:p>
    <w:p w:rsidR="002F4DCD" w:rsidRDefault="002F4DCD">
      <w:pPr>
        <w:pStyle w:val="ConsPlusNormal"/>
        <w:spacing w:before="220"/>
        <w:ind w:firstLine="540"/>
        <w:jc w:val="both"/>
      </w:pPr>
      <w:r>
        <w:t>Дети-сироты, проживающие в приемных или опекунских семьях, не имеющие медицинских противопоказаний, ежегодно направляются на отдых и оздоровление в загородные лагеря по заявлению законного представителя. В случае самостоятельного приобретения путевок в лагеря, расположенные в Новосибирской области, предусмотрена компенсация 50% стоимости путевки и проезда.</w:t>
      </w:r>
    </w:p>
    <w:p w:rsidR="002F4DCD" w:rsidRDefault="002F4DCD">
      <w:pPr>
        <w:pStyle w:val="ConsPlusNormal"/>
        <w:spacing w:before="220"/>
        <w:ind w:firstLine="540"/>
        <w:jc w:val="both"/>
      </w:pPr>
      <w:r>
        <w:t>Кроме того, на многодетные приемные (опекунские) семьи распространяются меры социальной поддержки многодетных семей на территории Новосибирской области.</w:t>
      </w:r>
    </w:p>
    <w:p w:rsidR="002F4DCD" w:rsidRDefault="002F4DCD">
      <w:pPr>
        <w:pStyle w:val="ConsPlusNormal"/>
        <w:spacing w:before="220"/>
        <w:ind w:firstLine="540"/>
        <w:jc w:val="both"/>
      </w:pPr>
      <w:r>
        <w:t>Во всех районах области действуют клубы замещающих семей, для родителей организуются занятия, семинары, тренинги по вопросам адаптации детей, их воспитания и обучения, оказывается правовая помощь.</w:t>
      </w:r>
    </w:p>
    <w:p w:rsidR="002F4DCD" w:rsidRDefault="002F4DCD">
      <w:pPr>
        <w:pStyle w:val="ConsPlusNormal"/>
        <w:spacing w:before="220"/>
        <w:ind w:firstLine="540"/>
        <w:jc w:val="both"/>
      </w:pPr>
      <w:r>
        <w:t xml:space="preserve">В целях расширения представления подростков, воспитывающихся в замещающих семьях, о </w:t>
      </w:r>
      <w:r>
        <w:lastRenderedPageBreak/>
        <w:t>различных профессиях, истории, знаменитых, талантливых жителях Новосибирской области, развития творческого подхода к решению поставленных задач Минтруда и соцразвития НСО совместно с государственным бюджетным учреждением Новосибирской области "Центр развития семейных форм устройства детей-сирот и детей, оставшихся без попечения родителей" организуется ежегодный областной фестиваль-конкурс для детей, воспитывающихся в замещающих семьях.</w:t>
      </w:r>
    </w:p>
    <w:p w:rsidR="002F4DCD" w:rsidRDefault="002F4DCD">
      <w:pPr>
        <w:pStyle w:val="ConsPlusNormal"/>
        <w:spacing w:before="220"/>
        <w:ind w:firstLine="540"/>
        <w:jc w:val="both"/>
      </w:pPr>
      <w:r>
        <w:t>Также ежегодно в первое воскресенье декабря проводится День усыновления в Новосибирской области. Праздник способствует повышению культуры усыновления, популяризации и совершенствованию работы по устройству детей-сирот и детей, оставшихся без попечения родителей, в семьи усыновителей, привлечению внимания общественности к проблемам детей-сирот и поддержке российских усыновителей.</w:t>
      </w:r>
    </w:p>
    <w:p w:rsidR="002F4DCD" w:rsidRDefault="002F4DCD">
      <w:pPr>
        <w:pStyle w:val="ConsPlusNormal"/>
        <w:spacing w:before="220"/>
        <w:ind w:firstLine="540"/>
        <w:jc w:val="both"/>
      </w:pPr>
      <w:r>
        <w:t>В Новосибирской области в 2017 - 2020 годах возвраты из замещающих семей составляли от 0,8% до 1% от общего количества детей-сирот и детей, оставшихся без попечения родителей, воспитывающихся в семьях. В 2020 году возвращено из замещающих семей 72 ребенка (в 2019 году - 82, в 2018 году - 92, в 2017 году - 103).</w:t>
      </w:r>
    </w:p>
    <w:p w:rsidR="002F4DCD" w:rsidRDefault="002F4DCD">
      <w:pPr>
        <w:pStyle w:val="ConsPlusNormal"/>
        <w:spacing w:before="220"/>
        <w:ind w:firstLine="540"/>
        <w:jc w:val="both"/>
      </w:pPr>
      <w:r>
        <w:t>Устройство детей-сирот и детей, оставшихся без попечения родителей, в семьи затруднено по следующим причинам:</w:t>
      </w:r>
    </w:p>
    <w:p w:rsidR="002F4DCD" w:rsidRDefault="002F4DCD">
      <w:pPr>
        <w:pStyle w:val="ConsPlusNormal"/>
        <w:spacing w:before="220"/>
        <w:ind w:firstLine="540"/>
        <w:jc w:val="both"/>
      </w:pPr>
      <w:r>
        <w:t>кандидаты в опекуны (попечители) изъявляют желание принять ребенка дошкольного возраста, кандидаты в усыновители - в возрасте до года. 80% заявлений граждан, желающих принять ребенка на воспитание в свою семью, поступает в отношении детей в возрасте до пяти лет, не имеющих серьезных проблем со здоровьем. Граждане, желающие принять ребенка старше 14 лет (если ребенок не является родственником кандидата), в органы опеки и попечительства практически не обращаются;</w:t>
      </w:r>
    </w:p>
    <w:p w:rsidR="002F4DCD" w:rsidRDefault="002F4DCD">
      <w:pPr>
        <w:pStyle w:val="ConsPlusNormal"/>
        <w:spacing w:before="220"/>
        <w:ind w:firstLine="540"/>
        <w:jc w:val="both"/>
      </w:pPr>
      <w:r>
        <w:t>категория детей в возрасте до 7 лет на 30% состоит из детей, имеющих статус ребенка-инвалида или ребенка с ограниченными возможностями здоровья, 60% детей в возрасте до 7 лет имеют братьев и сестер.</w:t>
      </w:r>
    </w:p>
    <w:p w:rsidR="002F4DCD" w:rsidRDefault="002F4DCD">
      <w:pPr>
        <w:pStyle w:val="ConsPlusNormal"/>
        <w:spacing w:before="220"/>
        <w:ind w:firstLine="540"/>
        <w:jc w:val="both"/>
      </w:pPr>
      <w:r>
        <w:t>Для того, чтобы найти этим детям родителей, изменен акцент в работе школ приемных родителей на подготовку граждан к приему в семью детей подросткового возраста.</w:t>
      </w:r>
    </w:p>
    <w:p w:rsidR="002F4DCD" w:rsidRDefault="002F4DCD">
      <w:pPr>
        <w:pStyle w:val="ConsPlusNormal"/>
        <w:spacing w:before="220"/>
        <w:ind w:firstLine="540"/>
        <w:jc w:val="both"/>
      </w:pPr>
      <w:r>
        <w:t>Все организации для детей-сирот и детей, оставшихся без попечения родителей, действующие на территории Новосибирской области, с 2015 года прошли не только количественную, но и качественную реорганизацию.</w:t>
      </w:r>
    </w:p>
    <w:p w:rsidR="002F4DCD" w:rsidRDefault="002F4DCD">
      <w:pPr>
        <w:pStyle w:val="ConsPlusNormal"/>
        <w:spacing w:before="220"/>
        <w:ind w:firstLine="540"/>
        <w:jc w:val="both"/>
      </w:pPr>
      <w:r>
        <w:t>Во всех организациях группы для проживания детей оборудованы по квартирному типу, созданы условия, максимально приближенные к семейным, что позволяет улучшить качество жизни воспитанников, способствует их адаптации к самостоятельной жизни, обучению навыкам самообслуживания, успешной интеграции в общество. Практически во всех организациях созданы модули самостоятельного проживания, реализуются проекты, направленные на самоопределение, самореализацию и профессиональную ориентацию воспитанников.</w:t>
      </w:r>
    </w:p>
    <w:p w:rsidR="002F4DCD" w:rsidRDefault="002F4DCD">
      <w:pPr>
        <w:pStyle w:val="ConsPlusNormal"/>
        <w:spacing w:before="220"/>
        <w:ind w:firstLine="540"/>
        <w:jc w:val="both"/>
      </w:pPr>
      <w:r>
        <w:t>На базе всех организаций для детей-сирот, оказывающих социальные услуги, действуют службы сопровождения выпускников. Оказание им комплекса услуг осуществляется на основании договора о постинтернатном сопровождении по индивидуальному плану на безвозмездной основе (в 2020 году действующих договоров - 482).</w:t>
      </w:r>
    </w:p>
    <w:p w:rsidR="002F4DCD" w:rsidRDefault="002F4DCD">
      <w:pPr>
        <w:pStyle w:val="ConsPlusNormal"/>
        <w:spacing w:before="220"/>
        <w:ind w:firstLine="540"/>
        <w:jc w:val="both"/>
      </w:pPr>
      <w:r>
        <w:t xml:space="preserve">В 2019 году созданы и осуществляют деятельность клубы поддержки выпускников на базе службы постинтернатного сопровождения муниципального казенного учреждения города Новосибирска "Центр помощи детям, оставшимся без попечения родителей, "Теплый дом" и муниципального бюджетного учреждения "Центр помощи детям, оставшимся без попечения родителей Татарского района Новосибирской области". Открыт Ресурсный центр сопровождения </w:t>
      </w:r>
      <w:r>
        <w:lastRenderedPageBreak/>
        <w:t>студентов из числа детей-сирот и детей, оставшихся без попечения родителей, лиц из их числа (на базе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w:t>
      </w:r>
    </w:p>
    <w:p w:rsidR="002F4DCD" w:rsidRDefault="002F4DCD">
      <w:pPr>
        <w:pStyle w:val="ConsPlusNormal"/>
        <w:spacing w:before="220"/>
        <w:ind w:firstLine="540"/>
        <w:jc w:val="both"/>
      </w:pPr>
      <w:r>
        <w:t>На базе государственного бюджетного учреждения Новосибирской области "Центр развития семейных форм устройства детей-сирот и детей, оставшихся без попечения родителей" действует региональный ресурсный центр по подготовке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постинтернатному сопровождению и адаптации выпускников таких организаций. Ресурсным центром осуществляется обучение специалистов, работающих в данной сфере, подготовлен методический инструментарий.</w:t>
      </w:r>
    </w:p>
    <w:p w:rsidR="002F4DCD" w:rsidRDefault="002F4DCD">
      <w:pPr>
        <w:pStyle w:val="ConsPlusNormal"/>
        <w:spacing w:before="220"/>
        <w:ind w:firstLine="540"/>
        <w:jc w:val="both"/>
      </w:pPr>
      <w:r>
        <w:t>В Новосибирской области актуальной проблемой остается обеспечение детей-сирот жилыми помещениями.</w:t>
      </w:r>
    </w:p>
    <w:p w:rsidR="002F4DCD" w:rsidRDefault="002F4DCD">
      <w:pPr>
        <w:pStyle w:val="ConsPlusNormal"/>
        <w:spacing w:before="220"/>
        <w:ind w:firstLine="540"/>
        <w:jc w:val="both"/>
      </w:pPr>
      <w:r>
        <w:t>Численность детей-сирот и детей, оставшихся без попечения родителей, а также лиц из их числа, нуждающихся в обеспечении жилыми помещениями на территории Новосибирской области, по состоянию 31.12.2020 составляет 7 606 человек (в возрасте от 14 лет и старше), в том числе численность лиц, право на получение жилого помещения у которых возникло и не реализовано, - 5 151 человек (в возрасте от 18 лет и старше).</w:t>
      </w:r>
    </w:p>
    <w:p w:rsidR="002F4DCD" w:rsidRDefault="002F4DCD">
      <w:pPr>
        <w:pStyle w:val="ConsPlusNormal"/>
        <w:spacing w:before="220"/>
        <w:ind w:firstLine="540"/>
        <w:jc w:val="both"/>
      </w:pPr>
      <w:r>
        <w:t>Общая численность детей-сирот и детей, оставшихся без попечения родителей, а также лиц из их числа, нуждающихся в обеспечении жилыми помещениями на территории Новосибирской области, ежегодно пополняется в среднем на 500 человек, что связано с выявлением фактов невозможности проживания детей-сирот в ранее занимаемых жилых помещениях, вынесением судебных решений о включении граждан в список детей-сирот и детей, оставшихся без попечения родителей, лиц из их числа, нуждающихся в обеспечении жилыми помещениями, а также возможностью включения в указанный список граждан старше 23 лет во внесудебном порядке.</w:t>
      </w:r>
    </w:p>
    <w:p w:rsidR="002F4DCD" w:rsidRDefault="002F4DCD">
      <w:pPr>
        <w:pStyle w:val="ConsPlusNormal"/>
        <w:spacing w:before="220"/>
        <w:ind w:firstLine="540"/>
        <w:jc w:val="both"/>
      </w:pPr>
      <w:r>
        <w:t>В 2021 - 2023 годах из средств федерального бюджета и бюджета Новосибирской области на обеспечение жилыми помещениями лиц данной категории планируется направить в среднем 670 млн рублей ежегодно, что исходя из стоимости одного квадратного метра в Новосибирской области на I квартал 2020 года составляет 48 301 рубль, позволит приобретать порядка 420 жилых помещений. Таким образом, при сохранении уровня финансирования в указанном объеме ликвидировать очередь детей-сирот и детей, оставшихся без попечения родителей, а также лиц из их числа, нуждающихся в обеспечении жилыми помещениями на территории Новосибирской области, не представляется возможным. Правительством Новосибирской области рассматривается вопрос увеличения финансирования на данные цели.</w:t>
      </w:r>
    </w:p>
    <w:p w:rsidR="002F4DCD" w:rsidRDefault="002F4DCD">
      <w:pPr>
        <w:pStyle w:val="ConsPlusNormal"/>
        <w:spacing w:before="220"/>
        <w:ind w:firstLine="540"/>
        <w:jc w:val="both"/>
      </w:pPr>
      <w:r>
        <w:t>В целях защиты прав граждан, относящихся к категории лиц из числа детей-сирот и детей, оставшихся без попечения родителей, у которых право на обеспечение жилыми помещениями возникло и не реализовано, предусмотрена мера социальной поддержки в виде компенсации платы за наем жилого помещения, которой они вправе пользоваться до момента обеспечения их жилым помещением. За 2020 год компенсацию платы за наем жилого помещения получили 292 заявителя.</w:t>
      </w:r>
    </w:p>
    <w:p w:rsidR="002F4DCD" w:rsidRDefault="002F4DCD">
      <w:pPr>
        <w:pStyle w:val="ConsPlusNormal"/>
        <w:jc w:val="both"/>
      </w:pPr>
      <w:r>
        <w:t xml:space="preserve">(в ред. </w:t>
      </w:r>
      <w:hyperlink r:id="rId47">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 xml:space="preserve">В целях обеспечения сохранности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или право пользования которыми сохраняется за указанными детьми, </w:t>
      </w:r>
      <w:hyperlink r:id="rId48">
        <w:r>
          <w:rPr>
            <w:color w:val="0000FF"/>
          </w:rPr>
          <w:t>постановлением</w:t>
        </w:r>
      </w:hyperlink>
      <w:r>
        <w:t xml:space="preserve"> Правительства Новосибирской области от 28.12.2011 N 599-п "О материальной помощи на ремонт жилого помещения детям-сиротам и детям, оставшимся без попечения родителей, а также лицам из числа детей-сирот и детей, оставшихся без попечения родителей" установлена дополнительная мера социальной поддержки - материальная помощь на ремонт жилого помещения.</w:t>
      </w:r>
    </w:p>
    <w:p w:rsidR="002F4DCD" w:rsidRDefault="002F4DCD">
      <w:pPr>
        <w:pStyle w:val="ConsPlusNormal"/>
        <w:jc w:val="both"/>
      </w:pPr>
      <w:r>
        <w:lastRenderedPageBreak/>
        <w:t xml:space="preserve">(в ред. </w:t>
      </w:r>
      <w:hyperlink r:id="rId49">
        <w:r>
          <w:rPr>
            <w:color w:val="0000FF"/>
          </w:rPr>
          <w:t>постановления</w:t>
        </w:r>
      </w:hyperlink>
      <w:r>
        <w:t xml:space="preserve"> Правительства Новосибирской области от 20.10.2022 N 487-п)</w:t>
      </w:r>
    </w:p>
    <w:p w:rsidR="002F4DCD" w:rsidRDefault="002F4DCD">
      <w:pPr>
        <w:pStyle w:val="ConsPlusNormal"/>
        <w:ind w:firstLine="540"/>
        <w:jc w:val="both"/>
      </w:pPr>
    </w:p>
    <w:p w:rsidR="002F4DCD" w:rsidRDefault="002F4DCD">
      <w:pPr>
        <w:pStyle w:val="ConsPlusTitle"/>
        <w:jc w:val="center"/>
        <w:outlineLvl w:val="3"/>
      </w:pPr>
      <w:r>
        <w:t>2.1.6. Обеспечение потребности детей в отдыхе и оздоровлении</w:t>
      </w:r>
    </w:p>
    <w:p w:rsidR="002F4DCD" w:rsidRDefault="002F4DCD">
      <w:pPr>
        <w:pStyle w:val="ConsPlusNormal"/>
        <w:ind w:firstLine="540"/>
        <w:jc w:val="both"/>
      </w:pPr>
    </w:p>
    <w:p w:rsidR="002F4DCD" w:rsidRDefault="002F4DCD">
      <w:pPr>
        <w:pStyle w:val="ConsPlusNormal"/>
        <w:ind w:firstLine="540"/>
        <w:jc w:val="both"/>
      </w:pPr>
      <w:r>
        <w:t>Всего на территории Новосибирской области в настоящее время проживает более 329,0 тысячи детей в возрасте 7 - 17 лет включительно.</w:t>
      </w:r>
    </w:p>
    <w:p w:rsidR="002F4DCD" w:rsidRDefault="002F4DCD">
      <w:pPr>
        <w:pStyle w:val="ConsPlusNormal"/>
        <w:spacing w:before="220"/>
        <w:ind w:firstLine="540"/>
        <w:jc w:val="both"/>
      </w:pPr>
      <w:r>
        <w:t xml:space="preserve">В 2020 году оздоровительная кампания проходила с 01.01.2020 по 27.03.2020. С 28.03.2020 в соответствии с </w:t>
      </w:r>
      <w:hyperlink r:id="rId50">
        <w:r>
          <w:rPr>
            <w:color w:val="0000FF"/>
          </w:rPr>
          <w:t>постановлением</w:t>
        </w:r>
      </w:hyperlink>
      <w:r>
        <w:t xml:space="preserve"> Губернатора Новосибирской области от 27.03.2020 N 43 "О принятии дополнительных мер по защите населения и территории Новосибирской области от чрезвычайной ситуации" деятельность организаций отдыха детей и их оздоровления независимо от форм собственности, расположенных на территории Новосибирской области, приостановлена. Таким образом, всеми видами отдыха и оздоровления в Новосибирской области за 2020 год охвачено 2900 детей, что составило 0,9% от общего количества детей школьного возраста (2019 год - 147 025 детей, 47,4%; 2018 год - 142 850 детей, 46,1%; 2017 год - 135 109 детей, 46,09%; 2016 год - 141 791 ребенок, 51,59%), в том числе 1201 человек - это дети, находящиеся в трудной жизненной ситуации, что составило 1,3% от общего количества детей, находящихся в трудной жизненной ситуации, проживающих на территории Новосибирской области (2019 год - 54 635 детей, 61,5%; 2018 год - 53 637 детей, 64,7%; 2017 год - 56 852 ребенка, 74,04%; 2016 год - 48 828 детей, 66,95%).</w:t>
      </w:r>
    </w:p>
    <w:p w:rsidR="002F4DCD" w:rsidRDefault="002F4DCD">
      <w:pPr>
        <w:pStyle w:val="ConsPlusNormal"/>
        <w:spacing w:before="220"/>
        <w:ind w:firstLine="540"/>
        <w:jc w:val="both"/>
      </w:pPr>
      <w:r>
        <w:t>Согласно данным ведомственной статистики Минтруда и соцразвития НСО количество детей школьного возраста за последние 9 лет (с 2012 года по 2020 год) возросло на 20% (2012 год - 262 829 детей; 2020 год - 329 146 детей), количество детей, охваченных отдыхом и оздоровлением, возросло на 11% (2012 год - 136 617 детей; 2019 год - 153 528 детей), а охват отдыхом и оздоровлением детей, находящихся в трудной жизненной ситуации, снизился на 98% (2012 год - 58 512 детей, 2020 год - 1 201 ребенок).</w:t>
      </w:r>
    </w:p>
    <w:p w:rsidR="002F4DCD" w:rsidRDefault="002F4DCD">
      <w:pPr>
        <w:pStyle w:val="ConsPlusNormal"/>
        <w:spacing w:before="220"/>
        <w:ind w:firstLine="540"/>
        <w:jc w:val="both"/>
      </w:pPr>
      <w:r>
        <w:t>В целях обеспечения стабильного функционирования системы отдыха детей и их оздоровления сформирована необходимая нормативная база, приняты меры по недопущению сокращения финансовых средств, направленных на проведение детской оздоровительной кампании из областного и местных бюджетов.</w:t>
      </w:r>
    </w:p>
    <w:p w:rsidR="002F4DCD" w:rsidRDefault="002F4DCD">
      <w:pPr>
        <w:pStyle w:val="ConsPlusNormal"/>
        <w:spacing w:before="220"/>
        <w:ind w:firstLine="540"/>
        <w:jc w:val="both"/>
      </w:pPr>
      <w:r>
        <w:t>Укрепление материально-технической базы сферы отдыха и оздоровления детей является одним из важных направлений деятельности организаций отдыха детей и их оздоровления.</w:t>
      </w:r>
    </w:p>
    <w:p w:rsidR="002F4DCD" w:rsidRDefault="002F4DCD">
      <w:pPr>
        <w:pStyle w:val="ConsPlusNormal"/>
        <w:spacing w:before="220"/>
        <w:ind w:firstLine="540"/>
        <w:jc w:val="both"/>
      </w:pPr>
      <w:r>
        <w:t>В период с 2016 по 2019 год на указанные цели из областного бюджета выделялись денежные средства на общую сумму 355 619,14 тыс. рублей (29 лагерей), в том числе 112 812,78 тыс. рублей - на муниципальные детские оздоровительные лагеря (20 лагерей) и детские оздоровительные учреждения социально ориентированных некоммерческих организаций (4 организации).</w:t>
      </w:r>
    </w:p>
    <w:p w:rsidR="002F4DCD" w:rsidRDefault="002F4DCD">
      <w:pPr>
        <w:pStyle w:val="ConsPlusNormal"/>
        <w:spacing w:before="220"/>
        <w:ind w:firstLine="540"/>
        <w:jc w:val="both"/>
      </w:pPr>
      <w:r>
        <w:t>Целевое освоение денежных средств позволило достигнуть следующих результатов:</w:t>
      </w:r>
    </w:p>
    <w:p w:rsidR="002F4DCD" w:rsidRDefault="002F4DCD">
      <w:pPr>
        <w:pStyle w:val="ConsPlusNormal"/>
        <w:spacing w:before="220"/>
        <w:ind w:firstLine="540"/>
        <w:jc w:val="both"/>
      </w:pPr>
      <w:r>
        <w:t>создать условия для ежегодного увеличения количества оздоровленных и отдохнувших детей на 57% в детских оздоровительных учреждениях (2016 год - 36 331 ребенок, 2017 год - 37 485 детей, 2018 год - 55 894 ребенка, 2019 год - 84 619 детей) и на 12% в детских оздоровительных учреждениях социально ориентированных некоммерческих организаций (с 2016 года - 275 детей по 2019 год - 314 детей);</w:t>
      </w:r>
    </w:p>
    <w:p w:rsidR="002F4DCD" w:rsidRDefault="002F4DCD">
      <w:pPr>
        <w:pStyle w:val="ConsPlusNormal"/>
        <w:spacing w:before="220"/>
        <w:ind w:firstLine="540"/>
        <w:jc w:val="both"/>
      </w:pPr>
      <w:r>
        <w:t>провести капитальные и текущие ремонты зданий, сооружений, помещений (в том числе спальных корпусов, административных зданий, столовых, санитарных комплексов, спортивных площадок, инженерных сетей) и связанных с ними иных мер в 25 детских оздоровительных учреждениях и в 4 детских оздоровительных учреждениях социально ориентированных некоммерческих организаций.</w:t>
      </w:r>
    </w:p>
    <w:p w:rsidR="002F4DCD" w:rsidRDefault="002F4DCD">
      <w:pPr>
        <w:pStyle w:val="ConsPlusNormal"/>
        <w:spacing w:before="220"/>
        <w:ind w:firstLine="540"/>
        <w:jc w:val="both"/>
      </w:pPr>
      <w:r>
        <w:t xml:space="preserve">Актуальной на протяжении многих лет остается проблема отдыха и оздоровления детей, </w:t>
      </w:r>
      <w:r>
        <w:lastRenderedPageBreak/>
        <w:t>находящихся в трудной жизненной ситуации.</w:t>
      </w:r>
    </w:p>
    <w:p w:rsidR="002F4DCD" w:rsidRDefault="002F4DCD">
      <w:pPr>
        <w:pStyle w:val="ConsPlusNormal"/>
        <w:spacing w:before="220"/>
        <w:ind w:firstLine="540"/>
        <w:jc w:val="both"/>
      </w:pPr>
      <w:r>
        <w:t>На территории Новосибирской области функционируют 65 загородных организаций отдыха детей и их оздоровления. От общего количества загородных организаций 52% составляют организации, имеющие сроки ввода в эксплуатацию с 1930-х по 1980-е годы. Кроме того, количество мероприятий по планам-заданиям Управления Роспотребнадзора по Новосибирской области, направленным на обеспечение санитарно-эпидемиологического благополучия в организациях и выданным летним оздоровительным учреждениям области, выросло на 59% и составило в 2016 году 57 мероприятий, в 2019 году - 139.</w:t>
      </w:r>
    </w:p>
    <w:p w:rsidR="002F4DCD" w:rsidRDefault="002F4DCD">
      <w:pPr>
        <w:pStyle w:val="ConsPlusNormal"/>
        <w:spacing w:before="220"/>
        <w:ind w:firstLine="540"/>
        <w:jc w:val="both"/>
      </w:pPr>
      <w:r>
        <w:t>В настоящее время существующая материально-техническая база организаций отдыха детей и их оздоровления не в полной мере отвечает задаче создания комплекса условий, обеспечивающих содержательный отдых и качественное оздоровление детей и подростков.</w:t>
      </w:r>
    </w:p>
    <w:p w:rsidR="002F4DCD" w:rsidRDefault="002F4DCD">
      <w:pPr>
        <w:pStyle w:val="ConsPlusNormal"/>
        <w:spacing w:before="220"/>
        <w:ind w:firstLine="540"/>
        <w:jc w:val="both"/>
      </w:pPr>
      <w:r>
        <w:t>В частности, в связи с устаревшей материально-технической базой не функционирует с 2007 года ДОУ "Пионерские зори" г. Новосибирска (на 152 места), с 2009 года закрыт муниципальный детский оздоровительно-образовательный лагерь "Заря" г. Оби (на 150 мест).</w:t>
      </w:r>
    </w:p>
    <w:p w:rsidR="002F4DCD" w:rsidRDefault="002F4DCD">
      <w:pPr>
        <w:pStyle w:val="ConsPlusNormal"/>
        <w:spacing w:before="220"/>
        <w:ind w:firstLine="540"/>
        <w:jc w:val="both"/>
      </w:pPr>
      <w:r>
        <w:t>Начиная с 2012 года закрылись 10 организаций отдыха детей и их оздоровления, в том числе:</w:t>
      </w:r>
    </w:p>
    <w:p w:rsidR="002F4DCD" w:rsidRDefault="002F4DCD">
      <w:pPr>
        <w:pStyle w:val="ConsPlusNormal"/>
        <w:spacing w:before="220"/>
        <w:ind w:firstLine="540"/>
        <w:jc w:val="both"/>
      </w:pPr>
      <w:r>
        <w:t>муниципальное казенное образовательное учреждение дополнительного образования детей города Новосибирска "Детский оздоровительно-образовательный (профильный) центр имени Сергея Тюленина" (на 150 мест);</w:t>
      </w:r>
    </w:p>
    <w:p w:rsidR="002F4DCD" w:rsidRDefault="002F4DCD">
      <w:pPr>
        <w:pStyle w:val="ConsPlusNormal"/>
        <w:spacing w:before="220"/>
        <w:ind w:firstLine="540"/>
        <w:jc w:val="both"/>
      </w:pPr>
      <w:r>
        <w:t>муниципальное учреждение дополнительного образования "Детский оздоровительно-спортивный лагерь "Солнечный" (на 480 мест);</w:t>
      </w:r>
    </w:p>
    <w:p w:rsidR="002F4DCD" w:rsidRDefault="002F4DCD">
      <w:pPr>
        <w:pStyle w:val="ConsPlusNormal"/>
        <w:spacing w:before="220"/>
        <w:ind w:firstLine="540"/>
        <w:jc w:val="both"/>
      </w:pPr>
      <w:r>
        <w:t>муниципальное учреждение "Детский оздоровительный лагерь имени Адмирала Нахимова" (на 120 мест) и государственное унитарное дочернее предприятие "Детский оздоровительный лагерь "Зеленая поляна ФГУП ПО "НПЗ" (на 320 мест).</w:t>
      </w:r>
    </w:p>
    <w:p w:rsidR="002F4DCD" w:rsidRDefault="002F4DCD">
      <w:pPr>
        <w:pStyle w:val="ConsPlusNormal"/>
        <w:spacing w:before="220"/>
        <w:ind w:firstLine="540"/>
        <w:jc w:val="both"/>
      </w:pPr>
      <w:r>
        <w:t>Материально-техническая база организаций отдыха детей и их оздоровления требует улучшения как с точки зрения обеспечения безопасности объектов, так и создания адекватных современным требованиям бытовых и санитарно-гигиенических условий, условий для занятий спортом, интересного досуга и развлечения детей.</w:t>
      </w:r>
    </w:p>
    <w:p w:rsidR="002F4DCD" w:rsidRDefault="002F4DCD">
      <w:pPr>
        <w:pStyle w:val="ConsPlusNormal"/>
        <w:ind w:firstLine="540"/>
        <w:jc w:val="both"/>
      </w:pPr>
    </w:p>
    <w:p w:rsidR="002F4DCD" w:rsidRDefault="002F4DCD">
      <w:pPr>
        <w:pStyle w:val="ConsPlusTitle"/>
        <w:jc w:val="center"/>
        <w:outlineLvl w:val="2"/>
      </w:pPr>
      <w:r>
        <w:t>2.2. Подпрограмма 2 "Старшее поколение"</w:t>
      </w:r>
    </w:p>
    <w:p w:rsidR="002F4DCD" w:rsidRDefault="002F4DCD">
      <w:pPr>
        <w:pStyle w:val="ConsPlusNormal"/>
        <w:ind w:firstLine="540"/>
        <w:jc w:val="both"/>
      </w:pPr>
    </w:p>
    <w:p w:rsidR="002F4DCD" w:rsidRDefault="002F4DCD">
      <w:pPr>
        <w:pStyle w:val="ConsPlusNormal"/>
        <w:ind w:firstLine="540"/>
        <w:jc w:val="both"/>
      </w:pPr>
      <w:r>
        <w:t>Подпрограмма 2 "Старшее поколение" направлена на формирование условий для реализации мероприятий, направленных на укрепление социальной защищенности граждан пожилого возраста.</w:t>
      </w:r>
    </w:p>
    <w:p w:rsidR="002F4DCD" w:rsidRDefault="002F4DCD">
      <w:pPr>
        <w:pStyle w:val="ConsPlusNormal"/>
        <w:spacing w:before="220"/>
        <w:ind w:firstLine="540"/>
        <w:jc w:val="both"/>
      </w:pPr>
      <w:r>
        <w:t>При планировании основ развития системы поддержки и повышения качества жизни граждан старшего поколения учитывается показатель, характеризующий возрастной состав населения, в том числе средний возраст.</w:t>
      </w:r>
    </w:p>
    <w:p w:rsidR="002F4DCD" w:rsidRDefault="002F4DCD">
      <w:pPr>
        <w:pStyle w:val="ConsPlusNormal"/>
        <w:spacing w:before="220"/>
        <w:ind w:firstLine="540"/>
        <w:jc w:val="both"/>
      </w:pPr>
      <w:r>
        <w:t>Доля людей, достигших пенсионного возраста, в структуре населения Новосибирской области, как и в целом в стране, продолжает увеличиваться. Начиная с 2009 года численность населения Новосибирской области продолжает увеличиваться.</w:t>
      </w:r>
    </w:p>
    <w:p w:rsidR="002F4DCD" w:rsidRDefault="002F4DCD">
      <w:pPr>
        <w:pStyle w:val="ConsPlusNormal"/>
        <w:spacing w:before="220"/>
        <w:ind w:firstLine="540"/>
        <w:jc w:val="both"/>
      </w:pPr>
      <w:r>
        <w:t xml:space="preserve">Согласно международным критериям население считается старым, если доля людей в возрасте 65 лет и более во всем населении превышает 7%. На начало 2021 года численность населения Новосибирской области составила 2 798,2 тыс. человек. При этом структура населения Новосибирской области сложилась следующим образом: 532,5 тыс. человек (19%) в возрасте моложе трудоспособного, 1 581,9 тыс. человек (56,5%) - в трудоспособном и 683,7 тыс. человек (24,5%) в возрасте старше трудоспособного. В пенсионном возрасте находится каждый четвертый </w:t>
      </w:r>
      <w:r>
        <w:lastRenderedPageBreak/>
        <w:t>житель Новосибирской области.</w:t>
      </w:r>
    </w:p>
    <w:p w:rsidR="002F4DCD" w:rsidRDefault="002F4DCD">
      <w:pPr>
        <w:pStyle w:val="ConsPlusNormal"/>
        <w:spacing w:before="220"/>
        <w:ind w:firstLine="540"/>
        <w:jc w:val="both"/>
      </w:pPr>
      <w:r>
        <w:t>Важным демографическим показателем, характеризующим уровень и качество жизни, является средняя ожидаемая продолжительность жизни человека.</w:t>
      </w:r>
    </w:p>
    <w:p w:rsidR="002F4DCD" w:rsidRDefault="002F4DCD">
      <w:pPr>
        <w:pStyle w:val="ConsPlusNormal"/>
        <w:spacing w:before="220"/>
        <w:ind w:firstLine="540"/>
        <w:jc w:val="both"/>
      </w:pPr>
      <w:r>
        <w:t>По данным Территориального органа Федеральной службы государственной статистики по Новосибирской области, в Новосибирской области наблюдается рост показателя ожидаемой продолжительности жизни (за исключением 2020 года). В 2019 году она достигла максимального значения за рассматриваемый период и составила 72,3 года.</w:t>
      </w:r>
    </w:p>
    <w:p w:rsidR="002F4DCD" w:rsidRDefault="002F4DCD">
      <w:pPr>
        <w:pStyle w:val="ConsPlusNormal"/>
        <w:spacing w:before="220"/>
        <w:ind w:firstLine="540"/>
        <w:jc w:val="both"/>
      </w:pPr>
      <w:r>
        <w:t>Спрос на социальные услуги среди данной категории лиц будет ежегодно возрастать, в связи с этим возникла необходимость разработки и внедрения в Новосибирской области более эффективных технологий работы с гражданами пожилого возраста с целью увеличения продолжительности жизни, в том числе продолжительности здоровой жизни, и повышения качества жизни людей старше трудоспособного возраста.</w:t>
      </w:r>
    </w:p>
    <w:p w:rsidR="002F4DCD" w:rsidRDefault="002F4DCD">
      <w:pPr>
        <w:pStyle w:val="ConsPlusNormal"/>
        <w:spacing w:before="220"/>
        <w:ind w:firstLine="540"/>
        <w:jc w:val="both"/>
      </w:pPr>
      <w:r>
        <w:t>Анализ инвалидности по Новосибирской области у граждан старше 60 лет показал, что, по данным Пенсионного фонда Российской Федерации, на 01.06.2021 количество инвалидов составляло 110 427 человек (в 2020 году - 110 815 человек (на 31.12.2020), 2019 году - 112 275 человек (на 31.12.2019), то есть отмечается тенденция к снижению количества инвалидов данного возраста.</w:t>
      </w:r>
    </w:p>
    <w:p w:rsidR="002F4DCD" w:rsidRDefault="002F4DCD">
      <w:pPr>
        <w:pStyle w:val="ConsPlusNormal"/>
        <w:spacing w:before="220"/>
        <w:ind w:firstLine="540"/>
        <w:jc w:val="both"/>
      </w:pPr>
      <w:r>
        <w:t>Структура помощи гражданам пожилого возраста представлена главным образом организациями здравоохранения и социальной защиты.</w:t>
      </w:r>
    </w:p>
    <w:p w:rsidR="002F4DCD" w:rsidRDefault="002F4DCD">
      <w:pPr>
        <w:pStyle w:val="ConsPlusNormal"/>
        <w:spacing w:before="220"/>
        <w:ind w:firstLine="540"/>
        <w:jc w:val="both"/>
      </w:pPr>
      <w:r>
        <w:t>Социальное обслуживание граждан пожилого возраста Новосибирской области включает:</w:t>
      </w:r>
    </w:p>
    <w:p w:rsidR="002F4DCD" w:rsidRDefault="002F4DCD">
      <w:pPr>
        <w:pStyle w:val="ConsPlusNormal"/>
        <w:spacing w:before="220"/>
        <w:ind w:firstLine="540"/>
        <w:jc w:val="both"/>
      </w:pPr>
      <w:r>
        <w:t>полустационарное обслуживание;</w:t>
      </w:r>
    </w:p>
    <w:p w:rsidR="002F4DCD" w:rsidRDefault="002F4DCD">
      <w:pPr>
        <w:pStyle w:val="ConsPlusNormal"/>
        <w:spacing w:before="220"/>
        <w:ind w:firstLine="540"/>
        <w:jc w:val="both"/>
      </w:pPr>
      <w:r>
        <w:t>надомное обслуживание;</w:t>
      </w:r>
    </w:p>
    <w:p w:rsidR="002F4DCD" w:rsidRDefault="002F4DCD">
      <w:pPr>
        <w:pStyle w:val="ConsPlusNormal"/>
        <w:spacing w:before="220"/>
        <w:ind w:firstLine="540"/>
        <w:jc w:val="both"/>
      </w:pPr>
      <w:r>
        <w:t>ассистированное проживание;</w:t>
      </w:r>
    </w:p>
    <w:p w:rsidR="002F4DCD" w:rsidRDefault="002F4DCD">
      <w:pPr>
        <w:pStyle w:val="ConsPlusNormal"/>
        <w:spacing w:before="220"/>
        <w:ind w:firstLine="540"/>
        <w:jc w:val="both"/>
      </w:pPr>
      <w:r>
        <w:t>стационарное обслуживание.</w:t>
      </w:r>
    </w:p>
    <w:p w:rsidR="002F4DCD" w:rsidRDefault="002F4DCD">
      <w:pPr>
        <w:pStyle w:val="ConsPlusNormal"/>
        <w:spacing w:before="220"/>
        <w:ind w:firstLine="540"/>
        <w:jc w:val="both"/>
      </w:pPr>
      <w:r>
        <w:t>В 2020 году в отделениях надомного обслуживания услуги предоставлены 19 893 гражданам пожилого возраста (2017 год - 18 242 человека, 2018 год - 18 805 человек, 2019 год - 19 253 человека).</w:t>
      </w:r>
    </w:p>
    <w:p w:rsidR="002F4DCD" w:rsidRDefault="002F4DCD">
      <w:pPr>
        <w:pStyle w:val="ConsPlusNormal"/>
        <w:spacing w:before="220"/>
        <w:ind w:firstLine="540"/>
        <w:jc w:val="both"/>
      </w:pPr>
      <w:r>
        <w:t>В отделениях дневного пребывания пожилым предоставляются услуги, направленные на продление активного долголетия, укрепление здоровья, формирование здорового образа жизни. В период пандемии (в 2020 году) деятельность таких отделений была ограничена, услуги предоставлены 912 гражданам.</w:t>
      </w:r>
    </w:p>
    <w:p w:rsidR="002F4DCD" w:rsidRDefault="002F4DCD">
      <w:pPr>
        <w:pStyle w:val="ConsPlusNormal"/>
        <w:spacing w:before="220"/>
        <w:ind w:firstLine="540"/>
        <w:jc w:val="both"/>
      </w:pPr>
      <w:r>
        <w:t>Услуги в стационарной форме социального обслуживания на базе 15 государственных и 28 муниципальных учреждений социального обслуживания, включая 3 социально-оздоровительных центра, в 2020 году получили более 6 602 человек на базе 5 443 мест (для сравнения охват получателей в 2020 году в стационарной форме из числа граждан пожилого возраста и инвалидов старше 18 лет составлял 13,0 тыс. человек, в 2019 году - 12,1 тыс. человек).</w:t>
      </w:r>
    </w:p>
    <w:p w:rsidR="002F4DCD" w:rsidRDefault="002F4DCD">
      <w:pPr>
        <w:pStyle w:val="ConsPlusNormal"/>
        <w:spacing w:before="220"/>
        <w:ind w:firstLine="540"/>
        <w:jc w:val="both"/>
      </w:pPr>
      <w:r>
        <w:t>В 2019 году на территории Новосибирской области внедрена новая стационарозамещающая технология, обеспечивающая кратковременное пребывание вне дома пожилых граждан, утративших способность к организации жизнедеятельности (всего 29 мест).</w:t>
      </w:r>
    </w:p>
    <w:p w:rsidR="002F4DCD" w:rsidRDefault="002F4DCD">
      <w:pPr>
        <w:pStyle w:val="ConsPlusNormal"/>
        <w:spacing w:before="220"/>
        <w:ind w:firstLine="540"/>
        <w:jc w:val="both"/>
      </w:pPr>
      <w:r>
        <w:t>Существующая система оказания помощи гражданам старшего возраста не в полной мере удовлетворяет потребности целевой группы.</w:t>
      </w:r>
    </w:p>
    <w:p w:rsidR="002F4DCD" w:rsidRDefault="002F4DCD">
      <w:pPr>
        <w:pStyle w:val="ConsPlusNormal"/>
        <w:spacing w:before="220"/>
        <w:ind w:firstLine="540"/>
        <w:jc w:val="both"/>
      </w:pPr>
      <w:r>
        <w:lastRenderedPageBreak/>
        <w:t>Совершенствование существующей системы, в том числе в рамках реализуемого в Новосибирской области в 2020 - 2022 годах пилотного проекта по созданию системы долговременного ухода за гражданами пожилого возраста и инвалидами, осуществляется в соответствии со следующими принципами:</w:t>
      </w:r>
    </w:p>
    <w:p w:rsidR="002F4DCD" w:rsidRDefault="002F4DCD">
      <w:pPr>
        <w:pStyle w:val="ConsPlusNormal"/>
        <w:spacing w:before="220"/>
        <w:ind w:firstLine="540"/>
        <w:jc w:val="both"/>
      </w:pPr>
      <w:r>
        <w:t>повышение доступности и качества услуг для граждан пожилого возраста;</w:t>
      </w:r>
    </w:p>
    <w:p w:rsidR="002F4DCD" w:rsidRDefault="002F4DCD">
      <w:pPr>
        <w:pStyle w:val="ConsPlusNormal"/>
        <w:spacing w:before="220"/>
        <w:ind w:firstLine="540"/>
        <w:jc w:val="both"/>
      </w:pPr>
      <w:r>
        <w:t>расширение спектра предоставляемых услуг гражданам пожилого возраста (в том числе с применением индивидуального подхода);</w:t>
      </w:r>
    </w:p>
    <w:p w:rsidR="002F4DCD" w:rsidRDefault="002F4DCD">
      <w:pPr>
        <w:pStyle w:val="ConsPlusNormal"/>
        <w:spacing w:before="220"/>
        <w:ind w:firstLine="540"/>
        <w:jc w:val="both"/>
      </w:pPr>
      <w:r>
        <w:t>развитие социальных сервисов.</w:t>
      </w:r>
    </w:p>
    <w:p w:rsidR="002F4DCD" w:rsidRDefault="002F4DCD">
      <w:pPr>
        <w:pStyle w:val="ConsPlusNormal"/>
        <w:spacing w:before="220"/>
        <w:ind w:firstLine="540"/>
        <w:jc w:val="both"/>
      </w:pPr>
      <w:r>
        <w:t>В качестве приоритетных векторов развития системы долговременного ухода в сфере социального обслуживания Новосибирской области необходимо выделить следующие направления:</w:t>
      </w:r>
    </w:p>
    <w:p w:rsidR="002F4DCD" w:rsidRDefault="002F4DCD">
      <w:pPr>
        <w:pStyle w:val="ConsPlusNormal"/>
        <w:spacing w:before="220"/>
        <w:ind w:firstLine="540"/>
        <w:jc w:val="both"/>
      </w:pPr>
      <w:r>
        <w:t>развитие инфраструктуры социальных служб;</w:t>
      </w:r>
    </w:p>
    <w:p w:rsidR="002F4DCD" w:rsidRDefault="002F4DCD">
      <w:pPr>
        <w:pStyle w:val="ConsPlusNormal"/>
        <w:spacing w:before="220"/>
        <w:ind w:firstLine="540"/>
        <w:jc w:val="both"/>
      </w:pPr>
      <w:r>
        <w:t>развитие системы выявления и оценки нуждаемости, проведение паспортизации пожилого населения и его маршрутизации, исходя из имеющейся потребности в получении социальных и медицинских услуг и иной помощи;</w:t>
      </w:r>
    </w:p>
    <w:p w:rsidR="002F4DCD" w:rsidRDefault="002F4DCD">
      <w:pPr>
        <w:pStyle w:val="ConsPlusNormal"/>
        <w:spacing w:before="220"/>
        <w:ind w:firstLine="540"/>
        <w:jc w:val="both"/>
      </w:pPr>
      <w:r>
        <w:t>совершенствование алгоритмов межведомственного взаимодействия и создание регионального call-центра и территориальных координационных центров;</w:t>
      </w:r>
    </w:p>
    <w:p w:rsidR="002F4DCD" w:rsidRDefault="002F4DCD">
      <w:pPr>
        <w:pStyle w:val="ConsPlusNormal"/>
        <w:spacing w:before="220"/>
        <w:ind w:firstLine="540"/>
        <w:jc w:val="both"/>
      </w:pPr>
      <w:r>
        <w:t>ранняя диагностика гериатрических синдромов с выявлением старческой астении;</w:t>
      </w:r>
    </w:p>
    <w:p w:rsidR="002F4DCD" w:rsidRDefault="002F4DCD">
      <w:pPr>
        <w:pStyle w:val="ConsPlusNormal"/>
        <w:spacing w:before="220"/>
        <w:ind w:firstLine="540"/>
        <w:jc w:val="both"/>
      </w:pPr>
      <w:r>
        <w:t>совершенствование деятельности специализированных отделений социального обслуживания на дому и службы сиделок (помощников по уходу);</w:t>
      </w:r>
    </w:p>
    <w:p w:rsidR="002F4DCD" w:rsidRDefault="002F4DCD">
      <w:pPr>
        <w:pStyle w:val="ConsPlusNormal"/>
        <w:spacing w:before="220"/>
        <w:ind w:firstLine="540"/>
        <w:jc w:val="both"/>
      </w:pPr>
      <w:r>
        <w:t>развитие и организация работы выездных мобильных бригад по медицинской реабилитации, выездных мобильных (междисциплинарных) бригад по оказанию социальной помощи и социальных услуг, в том числе для доставки лиц старше 65 лет в медицинские организации;</w:t>
      </w:r>
    </w:p>
    <w:p w:rsidR="002F4DCD" w:rsidRDefault="002F4DCD">
      <w:pPr>
        <w:pStyle w:val="ConsPlusNormal"/>
        <w:spacing w:before="220"/>
        <w:ind w:firstLine="540"/>
        <w:jc w:val="both"/>
      </w:pPr>
      <w:r>
        <w:t>развитие пунктов проката технических средств реабилитации на базе учреждений социального обслуживания;</w:t>
      </w:r>
    </w:p>
    <w:p w:rsidR="002F4DCD" w:rsidRDefault="002F4DCD">
      <w:pPr>
        <w:pStyle w:val="ConsPlusNormal"/>
        <w:spacing w:before="220"/>
        <w:ind w:firstLine="540"/>
        <w:jc w:val="both"/>
      </w:pPr>
      <w:r>
        <w:t>организация обучения лиц, осуществляющих неформальный (семейный) уход за гражданами пожилого возраста (школа ухода, школа милосердия, патронажная служба);</w:t>
      </w:r>
    </w:p>
    <w:p w:rsidR="002F4DCD" w:rsidRDefault="002F4DCD">
      <w:pPr>
        <w:pStyle w:val="ConsPlusNormal"/>
        <w:spacing w:before="220"/>
        <w:ind w:firstLine="540"/>
        <w:jc w:val="both"/>
      </w:pPr>
      <w:r>
        <w:t>организация приемных семей для граждан пожилого возраста и поддержка семейного ухода;</w:t>
      </w:r>
    </w:p>
    <w:p w:rsidR="002F4DCD" w:rsidRDefault="002F4DCD">
      <w:pPr>
        <w:pStyle w:val="ConsPlusNormal"/>
        <w:spacing w:before="220"/>
        <w:ind w:firstLine="540"/>
        <w:jc w:val="both"/>
      </w:pPr>
      <w:r>
        <w:t>организация деятельности отделений дневного пребывания с функционалом оказания социальных услуг пожилым и маломобильным гражданам, включая услуги по проведению культурно-досуговых и социально-реабилитационных мероприятий, включение граждан пожилого возраста в социально активную жизнь;</w:t>
      </w:r>
    </w:p>
    <w:p w:rsidR="002F4DCD" w:rsidRDefault="002F4DCD">
      <w:pPr>
        <w:pStyle w:val="ConsPlusNormal"/>
        <w:spacing w:before="220"/>
        <w:ind w:firstLine="540"/>
        <w:jc w:val="both"/>
      </w:pPr>
      <w:r>
        <w:t>создание комплекса мероприятий по обеспечению постороннего ухода на дому, направленных на реализацию основных жизненных потребностей граждан с ограниченными возможностями и пожилых жителей, частично или полностью утративших способность к самообслуживанию.</w:t>
      </w:r>
    </w:p>
    <w:p w:rsidR="002F4DCD" w:rsidRDefault="002F4DCD">
      <w:pPr>
        <w:pStyle w:val="ConsPlusNormal"/>
        <w:spacing w:before="220"/>
        <w:ind w:firstLine="540"/>
        <w:jc w:val="both"/>
      </w:pPr>
      <w:r>
        <w:t xml:space="preserve">Таким образом, необходимо сохранить имеющуюся базовую систему поддержки граждан старшего возраста в стационарной, полустационарной форме и форме социального обслуживания на дому, при этом изменить приоритетность в сторону развития и совершенствования имеющихся нестационарных форм поддержки, в том числе на дому, для обеспечения возможности гражданам старшего возраста жить самостоятельно в домашней, привычной для них обстановке и вести </w:t>
      </w:r>
      <w:r>
        <w:lastRenderedPageBreak/>
        <w:t>социально активный образ жизни.</w:t>
      </w:r>
    </w:p>
    <w:p w:rsidR="002F4DCD" w:rsidRDefault="002F4DCD">
      <w:pPr>
        <w:pStyle w:val="ConsPlusNormal"/>
        <w:spacing w:before="220"/>
        <w:ind w:firstLine="540"/>
        <w:jc w:val="both"/>
      </w:pPr>
      <w:r>
        <w:t>Внедрение новых форм работы и совершенствование существующих, в том числе развитие стационарозамещающих технологий и социальных сервисов, является особенно актуальным и востребованным.</w:t>
      </w:r>
    </w:p>
    <w:p w:rsidR="002F4DCD" w:rsidRDefault="002F4DCD">
      <w:pPr>
        <w:pStyle w:val="ConsPlusNormal"/>
        <w:spacing w:before="220"/>
        <w:ind w:firstLine="540"/>
        <w:jc w:val="both"/>
      </w:pPr>
      <w:r>
        <w:t>Приемная семья для граждан пожилого возраста в качестве формы социальной поддержки позволяет одновременно решать ряд социальных проблем, с которыми сталкиваются пожилые люди: социальное одиночество, плохие жилищно-бытовые условия, необходимость в постоянном уходе.</w:t>
      </w:r>
    </w:p>
    <w:p w:rsidR="002F4DCD" w:rsidRDefault="002F4DCD">
      <w:pPr>
        <w:pStyle w:val="ConsPlusNormal"/>
        <w:ind w:firstLine="540"/>
        <w:jc w:val="both"/>
      </w:pPr>
    </w:p>
    <w:p w:rsidR="002F4DCD" w:rsidRDefault="002F4DCD">
      <w:pPr>
        <w:pStyle w:val="ConsPlusTitle"/>
        <w:jc w:val="center"/>
        <w:outlineLvl w:val="2"/>
      </w:pPr>
      <w:r>
        <w:t>2.3. Подпрограмма 3 "Доступная среда"</w:t>
      </w:r>
    </w:p>
    <w:p w:rsidR="002F4DCD" w:rsidRDefault="002F4DCD">
      <w:pPr>
        <w:pStyle w:val="ConsPlusNormal"/>
        <w:ind w:firstLine="540"/>
        <w:jc w:val="both"/>
      </w:pPr>
    </w:p>
    <w:p w:rsidR="002F4DCD" w:rsidRDefault="002F4DCD">
      <w:pPr>
        <w:pStyle w:val="ConsPlusNormal"/>
        <w:ind w:firstLine="540"/>
        <w:jc w:val="both"/>
      </w:pPr>
      <w:r>
        <w:t xml:space="preserve">Российская Федерация в 2012 году ратифицировала </w:t>
      </w:r>
      <w:hyperlink r:id="rId51">
        <w:r>
          <w:rPr>
            <w:color w:val="0000FF"/>
          </w:rPr>
          <w:t>Конвенцию</w:t>
        </w:r>
      </w:hyperlink>
      <w:r>
        <w:t xml:space="preserve"> о правах инвалидов от 13.12.2006, подтверждая этим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F4DCD" w:rsidRDefault="002F4DCD">
      <w:pPr>
        <w:pStyle w:val="ConsPlusNormal"/>
        <w:spacing w:before="220"/>
        <w:ind w:firstLine="540"/>
        <w:jc w:val="both"/>
      </w:pPr>
      <w:r>
        <w:t xml:space="preserve">Чтобы наделить инвалидов возможностью вести независимый образ жизни и всесторонне участвовать во всех аспектах жизни, государства-участники </w:t>
      </w:r>
      <w:hyperlink r:id="rId52">
        <w:r>
          <w:rPr>
            <w:color w:val="0000FF"/>
          </w:rPr>
          <w:t>Конвенции</w:t>
        </w:r>
      </w:hyperlink>
      <w:r>
        <w:t xml:space="preserve"> о правах инвалидов должны принимать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другие внутренние и внешние объекты, включая школы, жилые дома, медицинские учреждения и рабочие места; на информационные, коммуникационные и другие службы, включая электронные службы и экстренные службы.</w:t>
      </w:r>
    </w:p>
    <w:p w:rsidR="002F4DCD" w:rsidRDefault="002F4DCD">
      <w:pPr>
        <w:pStyle w:val="ConsPlusNormal"/>
        <w:spacing w:before="220"/>
        <w:ind w:firstLine="540"/>
        <w:jc w:val="both"/>
      </w:pPr>
      <w:r>
        <w:t>По состоянию на 01.03.2021 в Новосибирской области проживает 180 902 инвалида (по данным Пенсионного фонда Российской Федерации), из них инвалиды 1 группы - 20 870 человек, 2 группы - 72 041 человек, 3 группы - 87 991 человек.</w:t>
      </w:r>
    </w:p>
    <w:p w:rsidR="002F4DCD" w:rsidRDefault="002F4DCD">
      <w:pPr>
        <w:pStyle w:val="ConsPlusNormal"/>
        <w:spacing w:before="220"/>
        <w:ind w:firstLine="540"/>
        <w:jc w:val="both"/>
      </w:pPr>
      <w:r>
        <w:t>Одним из основных направлений социальной политики Новосибирской области является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2F4DCD" w:rsidRDefault="002F4DCD">
      <w:pPr>
        <w:pStyle w:val="ConsPlusNormal"/>
        <w:spacing w:before="220"/>
        <w:ind w:firstLine="540"/>
        <w:jc w:val="both"/>
      </w:pPr>
      <w:r>
        <w:t>Несмотря на реализованные мероприятия в рамках госпрограммы "Развитие системы социальной поддержки населения", проблемы создания доступной для инвалидов среды жизнедеятельности для реабилитации и интеграции инвалидов в общество, повышения качества и эффективности услуг в сфере реабилитации сегодня актуальны. Остается нерешенной важнейшая социальная задача - создание равных возможностей для инвалидов во всех сферах жизни общества.</w:t>
      </w:r>
    </w:p>
    <w:p w:rsidR="002F4DCD" w:rsidRDefault="002F4DCD">
      <w:pPr>
        <w:pStyle w:val="ConsPlusNormal"/>
        <w:spacing w:before="220"/>
        <w:ind w:firstLine="540"/>
        <w:jc w:val="both"/>
      </w:pPr>
      <w:r>
        <w:t>В целях дальнейшего решения проблем доступной для инвалидов среды для создания им равных возможностей во всех сферах жизни общества, учитывая, что значительное количество учреждений социальной инфраструктуры оснащено элементами доступности частично, в основном для лиц с ограничениями функций передвижения, сегодня ставится задача оснащения, в том числе дооборудования, объектов с учетом доступности для всех категорий инвалидов.</w:t>
      </w:r>
    </w:p>
    <w:p w:rsidR="002F4DCD" w:rsidRDefault="002F4DCD">
      <w:pPr>
        <w:pStyle w:val="ConsPlusNormal"/>
        <w:spacing w:before="220"/>
        <w:ind w:firstLine="540"/>
        <w:jc w:val="both"/>
      </w:pPr>
      <w:r>
        <w:t xml:space="preserve">На территории Новосибирской области свою деятельность по предоставлению социальных услуг осуществляют 33 комплексных центра социального обслуживания населения муниципальных районов, муниципальных округов и городских округов Новосибирской области (далее - КЦСОН). Из них в 31 КЦСОН имеются лицензии на осуществление медицинской деятельности, в том числе при </w:t>
      </w:r>
      <w:r>
        <w:lastRenderedPageBreak/>
        <w:t>оказании первичной доврачебной медицинской помощи, медико-санитарной помощи в амбулаторных условиях по лечебной физкультуре (групповой либо индивидуальной) и спортивной медицине, медицинскому массажу (классический либо сегментальный), сестринскому делу, терапии, диетологии, физиотерапии, медицинским осмотрам (предрейсовым, послерейсовым).</w:t>
      </w:r>
    </w:p>
    <w:p w:rsidR="002F4DCD" w:rsidRDefault="002F4DCD">
      <w:pPr>
        <w:pStyle w:val="ConsPlusNormal"/>
        <w:jc w:val="both"/>
      </w:pPr>
      <w:r>
        <w:t xml:space="preserve">(в ред. </w:t>
      </w:r>
      <w:hyperlink r:id="rId53">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Оказание социальных услуг гражданам пожилого возраста, инвалидам и детям-инвалидам (в том числе по реализации мероприятий индивидуальных программ реабилитации или абилитации инвалидов) осуществляется на базе 42 стационарных организаций социального обслуживания населения, из них: 2 областных реабилитационных учреждения и 41 отделение социальной реабилитации инвалидов при КЦСОН (из них: 8 отделений для инвалидов старше 18 лет, 10 отделений для детей-инвалидов, 23 общих отделения, в которых оказываются реабилитационные услуги инвалидам и детям-инвалидам).</w:t>
      </w:r>
    </w:p>
    <w:p w:rsidR="002F4DCD" w:rsidRDefault="002F4DCD">
      <w:pPr>
        <w:pStyle w:val="ConsPlusNormal"/>
        <w:spacing w:before="220"/>
        <w:ind w:firstLine="540"/>
        <w:jc w:val="both"/>
      </w:pPr>
      <w:r>
        <w:t>Для улучшения качества оказания реабилитационных услуг инвалидам необходимо оснащение областных реабилитационных учреждений современным реабилитационным оборудованием: физиоаппаратурой (спортивный комплекс, адаптированный для инвалидов-колясочников, физиотерапевтические аппараты, аппарат для миостимуляции, тонусные столы, аппарат для лазеротерапии, аппарат для лимфодренажа), техническими средствами реабилитации для передвижения инвалидов и ориентации в пространстве, оборудованием для проведения мероприятий по адаптивной физической культуре и спорту, оборудованием для проведения спелеотерапии (соляная пещера), оборудованием для сенсорной комнаты, микшерским пунктом с радиомикрофонами и активными колонками, жилыми модулями для социально-бытовой реабилитации инвалидов и др.</w:t>
      </w:r>
    </w:p>
    <w:p w:rsidR="002F4DCD" w:rsidRDefault="002F4DCD">
      <w:pPr>
        <w:pStyle w:val="ConsPlusNormal"/>
        <w:spacing w:before="220"/>
        <w:ind w:firstLine="540"/>
        <w:jc w:val="both"/>
      </w:pPr>
      <w:r>
        <w:t>В целях увеличения доли специалистов Новосибирской области, обеспечивающих оказание реабилитационных и (или) абилитационных мероприятий инвалидам, существует потребность в проведении обучения специалистов как муниципальных, так и областных реабилитационных центров по программам повышения квалификации и профессиональной переподготовки, в том числе по применению методик по реабилитации и абилитации инвалидов.</w:t>
      </w:r>
    </w:p>
    <w:p w:rsidR="002F4DCD" w:rsidRDefault="002F4DCD">
      <w:pPr>
        <w:pStyle w:val="ConsPlusNormal"/>
        <w:spacing w:before="220"/>
        <w:ind w:firstLine="540"/>
        <w:jc w:val="both"/>
      </w:pPr>
      <w:r>
        <w:t>Общая численность инвалидов, проживающих в Новосибирской области, обратившихся (в том числе состоящих на учете) в органы социальной защиты населения (отделы организации социального обслуживания, КЦСОНы), по состоянию на 31.03.2021 составила 145 982 человека, в том числе инвалиды 1 группы - 20 790 человек, инвалиды 2 группы - 57 374 человека, инвалиды 3 группы - 61 181 человек, дети-инвалиды - 6 637 человек.</w:t>
      </w:r>
    </w:p>
    <w:p w:rsidR="002F4DCD" w:rsidRDefault="002F4DCD">
      <w:pPr>
        <w:pStyle w:val="ConsPlusNormal"/>
        <w:spacing w:before="220"/>
        <w:ind w:firstLine="540"/>
        <w:jc w:val="both"/>
      </w:pPr>
      <w:r>
        <w:t>Прослеживается снижение численности инвалидов, прошедших курс реабилитации в государственных и муниципальных учреждениях в сфере социального обслуживания населения. Причинами снижения численности инвалидов, прошедших курс реабилитации в государственных и муниципальных учреждениях социального обслуживания населения, являются:</w:t>
      </w:r>
    </w:p>
    <w:p w:rsidR="002F4DCD" w:rsidRDefault="002F4DCD">
      <w:pPr>
        <w:pStyle w:val="ConsPlusNormal"/>
        <w:spacing w:before="220"/>
        <w:ind w:firstLine="540"/>
        <w:jc w:val="both"/>
      </w:pPr>
      <w:r>
        <w:t>размещение областных реабилитационных учреждений в зданиях, построенных ранее для иных целей использования (бывшие детские сады);</w:t>
      </w:r>
    </w:p>
    <w:p w:rsidR="002F4DCD" w:rsidRDefault="002F4DCD">
      <w:pPr>
        <w:pStyle w:val="ConsPlusNormal"/>
        <w:spacing w:before="220"/>
        <w:ind w:firstLine="540"/>
        <w:jc w:val="both"/>
      </w:pPr>
      <w:r>
        <w:t>недостаток площадей для проведения мероприятий по комплексной реабилитации инвалидов;</w:t>
      </w:r>
    </w:p>
    <w:p w:rsidR="002F4DCD" w:rsidRDefault="002F4DCD">
      <w:pPr>
        <w:pStyle w:val="ConsPlusNormal"/>
        <w:spacing w:before="220"/>
        <w:ind w:firstLine="540"/>
        <w:jc w:val="both"/>
      </w:pPr>
      <w:r>
        <w:t>нехватка современного реабилитационного оборудования, необходимого для проведения мероприятий по комплексной реабилитации инвалидов старше 18 лет;</w:t>
      </w:r>
    </w:p>
    <w:p w:rsidR="002F4DCD" w:rsidRDefault="002F4DCD">
      <w:pPr>
        <w:pStyle w:val="ConsPlusNormal"/>
        <w:spacing w:before="220"/>
        <w:ind w:firstLine="540"/>
        <w:jc w:val="both"/>
      </w:pPr>
      <w:r>
        <w:t>отсутствие программного обеспечения для проведения диагностических и коррекционных занятий;</w:t>
      </w:r>
    </w:p>
    <w:p w:rsidR="002F4DCD" w:rsidRDefault="002F4DCD">
      <w:pPr>
        <w:pStyle w:val="ConsPlusNormal"/>
        <w:spacing w:before="220"/>
        <w:ind w:firstLine="540"/>
        <w:jc w:val="both"/>
      </w:pPr>
      <w:r>
        <w:t xml:space="preserve">нехватка квалифицированных специалистов (логопед, дефектолог, врач по лечебной физической культуре, инструктор по лечебной физической культуре, специалист по адаптивной </w:t>
      </w:r>
      <w:r>
        <w:lastRenderedPageBreak/>
        <w:t>физической культуре);</w:t>
      </w:r>
    </w:p>
    <w:p w:rsidR="002F4DCD" w:rsidRDefault="002F4DCD">
      <w:pPr>
        <w:pStyle w:val="ConsPlusNormal"/>
        <w:spacing w:before="220"/>
        <w:ind w:firstLine="540"/>
        <w:jc w:val="both"/>
      </w:pPr>
      <w:r>
        <w:t>отсутствие финансовых возможностей для направления специалистов учреждений на обучение по программам повышения квалификации и профессиональной переподготовки специалистов, в том числе по применению методик по комплексной реабилитации и абилитации инвалидов.</w:t>
      </w:r>
    </w:p>
    <w:p w:rsidR="002F4DCD" w:rsidRDefault="002F4DCD">
      <w:pPr>
        <w:pStyle w:val="ConsPlusNormal"/>
        <w:spacing w:before="220"/>
        <w:ind w:firstLine="540"/>
        <w:jc w:val="both"/>
      </w:pPr>
      <w:r>
        <w:t>К числу основных проблем в снижении количества инвалидов, прошедших курс реабилитации в областных центрах реабилитации инвалидов и отделениях социальной реабилитации инвалидов, также относятся:</w:t>
      </w:r>
    </w:p>
    <w:p w:rsidR="002F4DCD" w:rsidRDefault="002F4DCD">
      <w:pPr>
        <w:pStyle w:val="ConsPlusNormal"/>
        <w:spacing w:before="220"/>
        <w:ind w:firstLine="540"/>
        <w:jc w:val="both"/>
      </w:pPr>
      <w:r>
        <w:t>удаленность места жительства до учреждений, оказывающих реабилитационные услуги;</w:t>
      </w:r>
    </w:p>
    <w:p w:rsidR="002F4DCD" w:rsidRDefault="002F4DCD">
      <w:pPr>
        <w:pStyle w:val="ConsPlusNormal"/>
        <w:spacing w:before="220"/>
        <w:ind w:firstLine="540"/>
        <w:jc w:val="both"/>
      </w:pPr>
      <w:r>
        <w:t>отсутствие транспортного сообщения и его доступности для инвалидов;</w:t>
      </w:r>
    </w:p>
    <w:p w:rsidR="002F4DCD" w:rsidRDefault="002F4DCD">
      <w:pPr>
        <w:pStyle w:val="ConsPlusNormal"/>
        <w:spacing w:before="220"/>
        <w:ind w:firstLine="540"/>
        <w:jc w:val="both"/>
      </w:pPr>
      <w:r>
        <w:t>низкая мотивация инвалидов к прохождению курса реабилитации;</w:t>
      </w:r>
    </w:p>
    <w:p w:rsidR="002F4DCD" w:rsidRDefault="002F4DCD">
      <w:pPr>
        <w:pStyle w:val="ConsPlusNormal"/>
        <w:spacing w:before="220"/>
        <w:ind w:firstLine="540"/>
        <w:jc w:val="both"/>
      </w:pPr>
      <w:r>
        <w:t>низкий уровень информированности инвалидов об отличии деятельности психологов, психиатров и психотерапевтов.</w:t>
      </w:r>
    </w:p>
    <w:p w:rsidR="002F4DCD" w:rsidRDefault="002F4DCD">
      <w:pPr>
        <w:pStyle w:val="ConsPlusNormal"/>
        <w:spacing w:before="220"/>
        <w:ind w:firstLine="540"/>
        <w:jc w:val="both"/>
      </w:pPr>
      <w:r>
        <w:t>Для решения названных проблем по организации предоставления инвалидам услуг по реабилитации и абилитации возникает потребность в развитии на территории Новосибирской области технологий сопровождаемого проживания инвалидов старше 18 лет как на дому, так и в стационарной (полустационарной) формах.</w:t>
      </w:r>
    </w:p>
    <w:p w:rsidR="002F4DCD" w:rsidRDefault="002F4DCD">
      <w:pPr>
        <w:pStyle w:val="ConsPlusNormal"/>
        <w:spacing w:before="220"/>
        <w:ind w:firstLine="540"/>
        <w:jc w:val="both"/>
      </w:pPr>
      <w:r>
        <w:t>Проект "сопровождаемое проживание" реализуется в регионе на базе двух государственных учреждений стационарного социального обслуживания (государственное автономное стационарное учреждение социального обслуживания Новосибирской области "Обской психоневрологический интернат" (далее - Обской ПНИ), государственное автономное учреждение социального обслуживания Новосибирской области "Областной комплексный центр социальной адаптации граждан" (далее - ОКЦСАГ).</w:t>
      </w:r>
    </w:p>
    <w:p w:rsidR="002F4DCD" w:rsidRDefault="002F4DCD">
      <w:pPr>
        <w:pStyle w:val="ConsPlusNormal"/>
        <w:spacing w:before="220"/>
        <w:ind w:firstLine="540"/>
        <w:jc w:val="both"/>
      </w:pPr>
      <w:r>
        <w:t>Проект "сопровождаемое проживание" создает условия для увеличения числа молодых инвалидов, способных проживать самостоятельно, для устранения причин, порождающих их социальное иждивенчество, оптимизации адаптации и интеграции их в общество.</w:t>
      </w:r>
    </w:p>
    <w:p w:rsidR="002F4DCD" w:rsidRDefault="002F4DCD">
      <w:pPr>
        <w:pStyle w:val="ConsPlusNormal"/>
        <w:spacing w:before="220"/>
        <w:ind w:firstLine="540"/>
        <w:jc w:val="both"/>
      </w:pPr>
      <w:r>
        <w:t>Финансирование мероприятий проекта "сопровождаемое проживание" осуществляется в рамках выполнения государственных заданий государственными учреждениями Новосибирской области.</w:t>
      </w:r>
    </w:p>
    <w:p w:rsidR="002F4DCD" w:rsidRDefault="002F4DCD">
      <w:pPr>
        <w:pStyle w:val="ConsPlusNormal"/>
        <w:spacing w:before="220"/>
        <w:ind w:firstLine="540"/>
        <w:jc w:val="both"/>
      </w:pPr>
      <w:r>
        <w:t>На территории города Новосибирска на базе муниципального бюджетного учреждения города Новосибирска по обслуживанию лиц пожилого возраста и инвалидов "Ветеран" организована работа службы социального сопровождения, которой предоставляется транспортная услуга "социальное такси" легковым и специализированным транспортом.</w:t>
      </w:r>
    </w:p>
    <w:p w:rsidR="002F4DCD" w:rsidRDefault="002F4DCD">
      <w:pPr>
        <w:pStyle w:val="ConsPlusNormal"/>
        <w:spacing w:before="220"/>
        <w:ind w:firstLine="540"/>
        <w:jc w:val="both"/>
      </w:pPr>
      <w:r>
        <w:t>Услуга "социальное такси" оказывается от железнодорожных станций, вокзалов, расположенных на территории города Новосибирска, автовокзалов, по линиям станций метро, а также в радиусе не более 50 км от границ города Новосибирска.</w:t>
      </w:r>
    </w:p>
    <w:p w:rsidR="002F4DCD" w:rsidRDefault="002F4DCD">
      <w:pPr>
        <w:pStyle w:val="ConsPlusNormal"/>
        <w:ind w:firstLine="540"/>
        <w:jc w:val="both"/>
      </w:pPr>
    </w:p>
    <w:p w:rsidR="002F4DCD" w:rsidRDefault="002F4DCD">
      <w:pPr>
        <w:pStyle w:val="ConsPlusTitle"/>
        <w:jc w:val="center"/>
        <w:outlineLvl w:val="2"/>
      </w:pPr>
      <w:r>
        <w:t>2.4. Подпрограмма 4 "Адресная поддержка</w:t>
      </w:r>
    </w:p>
    <w:p w:rsidR="002F4DCD" w:rsidRDefault="002F4DCD">
      <w:pPr>
        <w:pStyle w:val="ConsPlusTitle"/>
        <w:jc w:val="center"/>
      </w:pPr>
      <w:r>
        <w:t>отдельных категорий граждан"</w:t>
      </w:r>
    </w:p>
    <w:p w:rsidR="002F4DCD" w:rsidRDefault="002F4DCD">
      <w:pPr>
        <w:pStyle w:val="ConsPlusNormal"/>
        <w:ind w:firstLine="540"/>
        <w:jc w:val="both"/>
      </w:pPr>
    </w:p>
    <w:p w:rsidR="002F4DCD" w:rsidRDefault="002F4DCD">
      <w:pPr>
        <w:pStyle w:val="ConsPlusNormal"/>
        <w:ind w:firstLine="540"/>
        <w:jc w:val="both"/>
      </w:pPr>
      <w:r>
        <w:t>Подпрограмма 4 "Адресная поддержка отдельных категорий граждан" разработана в целях улучшения социального положения отдельных категорий граждан, в том числе малоимущих, и граждан, находящихся в трудной жизненной ситуации. Подпрограмма 4 "Адресная поддержка отдельных категорий граждан" направлена на решение следующих задач социально-</w:t>
      </w:r>
      <w:r>
        <w:lastRenderedPageBreak/>
        <w:t>экономического развития Новосибирской области:</w:t>
      </w:r>
    </w:p>
    <w:p w:rsidR="002F4DCD" w:rsidRDefault="002F4DCD">
      <w:pPr>
        <w:pStyle w:val="ConsPlusNormal"/>
        <w:spacing w:before="220"/>
        <w:ind w:firstLine="540"/>
        <w:jc w:val="both"/>
      </w:pPr>
      <w:r>
        <w:t>снизить социально-экономическое неравенство в уровне жизни населения региона за счет поддержки малоресурсных групп населения на принципах справедливости и адресности;</w:t>
      </w:r>
    </w:p>
    <w:p w:rsidR="002F4DCD" w:rsidRDefault="002F4DCD">
      <w:pPr>
        <w:pStyle w:val="ConsPlusNormal"/>
        <w:spacing w:before="220"/>
        <w:ind w:firstLine="540"/>
        <w:jc w:val="both"/>
      </w:pPr>
      <w:r>
        <w:t>повысить эффективность мер социальной поддержки населения.</w:t>
      </w:r>
    </w:p>
    <w:p w:rsidR="002F4DCD" w:rsidRDefault="002F4DCD">
      <w:pPr>
        <w:pStyle w:val="ConsPlusNormal"/>
        <w:spacing w:before="220"/>
        <w:ind w:firstLine="540"/>
        <w:jc w:val="both"/>
      </w:pPr>
      <w:r>
        <w:t>В Новосибирске существуют социальные проблемы, наиболее острой из которых является высокая степень расслоения населения по уровню доходов.</w:t>
      </w:r>
    </w:p>
    <w:p w:rsidR="002F4DCD" w:rsidRDefault="002F4DCD">
      <w:pPr>
        <w:pStyle w:val="ConsPlusNormal"/>
        <w:spacing w:before="220"/>
        <w:ind w:firstLine="540"/>
        <w:jc w:val="both"/>
      </w:pPr>
      <w:r>
        <w:t>В 2019 году Президентом Российской Федерации поставлена задача по преодолению бедности населения. К 2024 году численность населения с денежными доходами ниже величины прожиточного минимума в общей численности населения достигнет 8,6%. По данным Росстата, в 2020 году 13,8% населения Новосибирской области имели доходы ниже величины прожиточного минимума.</w:t>
      </w:r>
    </w:p>
    <w:p w:rsidR="002F4DCD" w:rsidRDefault="002F4DCD">
      <w:pPr>
        <w:pStyle w:val="ConsPlusNormal"/>
        <w:spacing w:before="220"/>
        <w:ind w:firstLine="540"/>
        <w:jc w:val="both"/>
      </w:pPr>
      <w:r>
        <w:t>В этой связи социально-экономическое развитие Новосибирской области невозможно без развития социальных служб, отвечающих за благополучие его жителей. Необходимость наличия и функционирования развитой системы социальной защиты населения Новосибирской области, оказывающей различные виды социальной помощи и поддержки жителям, очевидна. В современном обществе государство осуществляет функции по обеспечению социальных гарантий отдельным категориям граждан посредством организации социального обслуживания населения, предоставления в полном объеме установленных социальных гарантий и мер социальной поддержки населения, дополнительной защиты наименее защищенных слоев населения.</w:t>
      </w:r>
    </w:p>
    <w:p w:rsidR="002F4DCD" w:rsidRDefault="002F4DCD">
      <w:pPr>
        <w:pStyle w:val="ConsPlusNormal"/>
        <w:spacing w:before="220"/>
        <w:ind w:firstLine="540"/>
        <w:jc w:val="both"/>
      </w:pPr>
      <w:r>
        <w:t>Предоставление мер социальной поддержки гражданам носит заявительный характер, предусматривающий обращение гражданина или его уполномоченного представителя в письменной или электронной форме в Минтруда и соцразвития НСО, государственные казенные учреждения Новосибирской области - центры социальной поддержки населения (далее - центры социальной поддержки населения). Для обеспечения предоставления мер финансовой поддержки работают 44 центра социальной поддержки населения. Ежегодно 900 тысячам граждан предоставляются различные выплаты и пособия.</w:t>
      </w:r>
    </w:p>
    <w:p w:rsidR="002F4DCD" w:rsidRDefault="002F4DCD">
      <w:pPr>
        <w:pStyle w:val="ConsPlusNormal"/>
        <w:spacing w:before="220"/>
        <w:ind w:firstLine="540"/>
        <w:jc w:val="both"/>
      </w:pPr>
      <w:r>
        <w:t>В целях сокращения нагрузки на специалистов центров социальной поддержки было принято решение о разделении процессов приема документов и назначения мер социальной поддержки и процесса предоставления выплат гражданам. Первым этапом этой работы было создание единого выплатного центра социальной поддержки населения по городу Новосибирску. В 2020 году были завершены все организационные мероприятия и создано государственное казенное учреждение Новосибирской области "Центр социальной поддержки населения г. Новосибирска" (далее - ГКУ НСО "Центр социальной поддержки населения г. Новосибирска"). Создание системы, полностью обеспечивающей предоставление гражданам выплатных мер социальной поддержи, впоследствии может выступить платформой для централизации иных функций центров социальной поддержки населения. Прием и обработку документов осуществляют 10 клиентских служб, расположенных в каждом районе города Новосибирска, а расчет и перечисление выплат гражданину производят специалисты, входящие в состав структурных подразделений ГКУ НСО "Центр социальной поддержки населения г. Новосибирска".</w:t>
      </w:r>
    </w:p>
    <w:p w:rsidR="002F4DCD" w:rsidRDefault="002F4DCD">
      <w:pPr>
        <w:pStyle w:val="ConsPlusNormal"/>
        <w:spacing w:before="220"/>
        <w:ind w:firstLine="540"/>
        <w:jc w:val="both"/>
      </w:pPr>
      <w:r>
        <w:t>Граждане могут обратиться с документами в любой из 45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и получить государственные услуги независимо от места регистрации.</w:t>
      </w:r>
    </w:p>
    <w:p w:rsidR="002F4DCD" w:rsidRDefault="002F4DCD">
      <w:pPr>
        <w:pStyle w:val="ConsPlusNormal"/>
        <w:spacing w:before="220"/>
        <w:ind w:firstLine="540"/>
        <w:jc w:val="both"/>
      </w:pPr>
      <w:r>
        <w:t>Реализовано предоставление государственных услуг с обеспечением межведомственного взаимодействия и через федеральную государственную информационную систему "Единый портал государственных и муниципальных услуг (функций)".</w:t>
      </w:r>
    </w:p>
    <w:p w:rsidR="002F4DCD" w:rsidRDefault="002F4DCD">
      <w:pPr>
        <w:pStyle w:val="ConsPlusNormal"/>
        <w:spacing w:before="220"/>
        <w:ind w:firstLine="540"/>
        <w:jc w:val="both"/>
      </w:pPr>
      <w:r>
        <w:lastRenderedPageBreak/>
        <w:t>Согласно данным, содержащимся в программном комплексе государственной информационной системы Новосибирской области "Территориальная информационная система "Социальный портрет гражданина и Типизированное хранилище данных Новосибирской области", в реестре граждан, имеющих право на получение льгот по основным льготным категориям, по состоянию на 01.01.2021 состояло 958 268 человек, в том числе:</w:t>
      </w:r>
    </w:p>
    <w:p w:rsidR="002F4DCD" w:rsidRDefault="002F4DCD">
      <w:pPr>
        <w:pStyle w:val="ConsPlusNormal"/>
        <w:spacing w:before="220"/>
        <w:ind w:firstLine="540"/>
        <w:jc w:val="both"/>
      </w:pPr>
      <w:r>
        <w:t>ветераны труда - 164 309 человек;</w:t>
      </w:r>
    </w:p>
    <w:p w:rsidR="002F4DCD" w:rsidRDefault="002F4DCD">
      <w:pPr>
        <w:pStyle w:val="ConsPlusNormal"/>
        <w:spacing w:before="220"/>
        <w:ind w:firstLine="540"/>
        <w:jc w:val="both"/>
      </w:pPr>
      <w:r>
        <w:t>ветераны труда Новосибирской области - 222 986 человек;</w:t>
      </w:r>
    </w:p>
    <w:p w:rsidR="002F4DCD" w:rsidRDefault="002F4DCD">
      <w:pPr>
        <w:pStyle w:val="ConsPlusNormal"/>
        <w:spacing w:before="220"/>
        <w:ind w:firstLine="540"/>
        <w:jc w:val="both"/>
      </w:pPr>
      <w:r>
        <w:t>труженики тыла - 9 612 человек;</w:t>
      </w:r>
    </w:p>
    <w:p w:rsidR="002F4DCD" w:rsidRDefault="002F4DCD">
      <w:pPr>
        <w:pStyle w:val="ConsPlusNormal"/>
        <w:spacing w:before="220"/>
        <w:ind w:firstLine="540"/>
        <w:jc w:val="both"/>
      </w:pPr>
      <w:r>
        <w:t>лица, подвергшиеся политическим репрессиям и признанные реабилитированными, - 12 501 человек;</w:t>
      </w:r>
    </w:p>
    <w:p w:rsidR="002F4DCD" w:rsidRDefault="002F4DCD">
      <w:pPr>
        <w:pStyle w:val="ConsPlusNormal"/>
        <w:spacing w:before="220"/>
        <w:ind w:firstLine="540"/>
        <w:jc w:val="both"/>
      </w:pPr>
      <w:r>
        <w:t>граждане, награжденные нагрудным знаком "Почетный донор СССР" или "Почетный донор России", - 10 635 человек;</w:t>
      </w:r>
    </w:p>
    <w:p w:rsidR="002F4DCD" w:rsidRDefault="002F4DCD">
      <w:pPr>
        <w:pStyle w:val="ConsPlusNormal"/>
        <w:spacing w:before="220"/>
        <w:ind w:firstLine="540"/>
        <w:jc w:val="both"/>
      </w:pPr>
      <w:r>
        <w:t>многодетные семьи - 32 636 семей;</w:t>
      </w:r>
    </w:p>
    <w:p w:rsidR="002F4DCD" w:rsidRDefault="002F4DCD">
      <w:pPr>
        <w:pStyle w:val="ConsPlusNormal"/>
        <w:spacing w:before="220"/>
        <w:ind w:firstLine="540"/>
        <w:jc w:val="both"/>
      </w:pPr>
      <w:r>
        <w:t>граждане, потерявшие родителей в годы Великой Отечественной войны 1941 - 1945 годов, - 25 459 человек.</w:t>
      </w:r>
    </w:p>
    <w:p w:rsidR="002F4DCD" w:rsidRDefault="002F4DCD">
      <w:pPr>
        <w:pStyle w:val="ConsPlusNormal"/>
        <w:spacing w:before="220"/>
        <w:ind w:firstLine="540"/>
        <w:jc w:val="both"/>
      </w:pPr>
      <w:r>
        <w:t>Ежегодно в силу естественных причин отмечается снижение численности отдельных категорий льготников.</w:t>
      </w:r>
    </w:p>
    <w:p w:rsidR="002F4DCD" w:rsidRDefault="002F4DCD">
      <w:pPr>
        <w:pStyle w:val="ConsPlusNormal"/>
        <w:spacing w:before="220"/>
        <w:ind w:firstLine="540"/>
        <w:jc w:val="both"/>
      </w:pPr>
      <w:r>
        <w:t>В 2020 году звание "Ветеран труда" и "Ветеран труда Новосибирской области" присвоено 10 884 гражданам.</w:t>
      </w:r>
    </w:p>
    <w:p w:rsidR="002F4DCD" w:rsidRDefault="002F4DCD">
      <w:pPr>
        <w:pStyle w:val="ConsPlusNormal"/>
        <w:spacing w:before="220"/>
        <w:ind w:firstLine="540"/>
        <w:jc w:val="both"/>
      </w:pPr>
      <w:r>
        <w:t>В Новосибирской области ежегодно увеличивается количество многодетных семей: в 2020 году удостоверения многодетной семьи получили 5 324 семьи.</w:t>
      </w:r>
    </w:p>
    <w:p w:rsidR="002F4DCD" w:rsidRDefault="002F4DCD">
      <w:pPr>
        <w:pStyle w:val="ConsPlusNormal"/>
        <w:spacing w:before="220"/>
        <w:ind w:firstLine="540"/>
        <w:jc w:val="both"/>
      </w:pPr>
      <w:r>
        <w:t>Количество предоставленных в 2020 году мер социальной поддержки составило 1 587 311.</w:t>
      </w:r>
    </w:p>
    <w:p w:rsidR="002F4DCD" w:rsidRDefault="002F4DCD">
      <w:pPr>
        <w:pStyle w:val="ConsPlusNormal"/>
        <w:spacing w:before="220"/>
        <w:ind w:firstLine="540"/>
        <w:jc w:val="both"/>
      </w:pPr>
      <w:r>
        <w:t>Центрами социальной поддержки населения осуществляется предоставление 148 мер социальной поддержки.</w:t>
      </w:r>
    </w:p>
    <w:p w:rsidR="002F4DCD" w:rsidRDefault="002F4DCD">
      <w:pPr>
        <w:pStyle w:val="ConsPlusNormal"/>
        <w:spacing w:before="220"/>
        <w:ind w:firstLine="540"/>
        <w:jc w:val="both"/>
      </w:pPr>
      <w:r>
        <w:t>Эффективной мерой поддержки по преодолению семейного финансового неблагополучия является реализуемый с 2010 года социальный контракт. Всего с 2010 года заключено свыше 12 тысяч социальных контрактов на сумму более чем 300 млн рублей. 90,0% это семьи с несовершеннолетними детьми, из них более 58,0% - многодетные семьи. Около 90% контрактов заключено в сельской местности, где семьи направляют средства на приобретение домашнего скота, птицы, пчел. Среди приоритетных направлений использования средств социального контракта - ведение личного подсобного хозяйства, обеспечение пожаробезопасности жилых помещений, подготовка семей с детьми к осенне-зимнему сезону. Дополнительно оказывается помощь на установку беспроводных пожароизвещателей для предупреждения пожара. В 2021 году на реализацию мероприятия по оказанию социальной помощи на основании социального контракта было выделено - 816,2 млн рублей (в том числе 636,7 млн рублей федеральных средств и 179,5 млн рублей из областного бюджета). Для эффективной отработки новых объемов предоставления социального контракта отработаны новые направления его реализации: профессиональное переобучение, помощь при организации собственного дела, финансовая поддержка в период поиска работы или в начале трудовой деятельности.</w:t>
      </w:r>
    </w:p>
    <w:p w:rsidR="002F4DCD" w:rsidRDefault="002F4DCD">
      <w:pPr>
        <w:pStyle w:val="ConsPlusNormal"/>
        <w:ind w:firstLine="540"/>
        <w:jc w:val="both"/>
      </w:pPr>
    </w:p>
    <w:p w:rsidR="002F4DCD" w:rsidRDefault="002F4DCD">
      <w:pPr>
        <w:pStyle w:val="ConsPlusTitle"/>
        <w:jc w:val="center"/>
        <w:outlineLvl w:val="1"/>
      </w:pPr>
      <w:r>
        <w:t>III. Цели и задачи, важнейшие целевые</w:t>
      </w:r>
    </w:p>
    <w:p w:rsidR="002F4DCD" w:rsidRDefault="002F4DCD">
      <w:pPr>
        <w:pStyle w:val="ConsPlusTitle"/>
        <w:jc w:val="center"/>
      </w:pPr>
      <w:r>
        <w:t>индикаторы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lastRenderedPageBreak/>
        <w:t xml:space="preserve">Утратил силу. - </w:t>
      </w:r>
      <w:hyperlink r:id="rId54">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1"/>
      </w:pPr>
      <w:r>
        <w:t>IV. Система основных мероприятий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Государственным заказчиком государственной программы является Минтруда и соцразвития НСО.</w:t>
      </w:r>
    </w:p>
    <w:p w:rsidR="002F4DCD" w:rsidRDefault="002F4DCD">
      <w:pPr>
        <w:pStyle w:val="ConsPlusNormal"/>
        <w:jc w:val="both"/>
      </w:pPr>
      <w:r>
        <w:t xml:space="preserve">(абзац введен </w:t>
      </w:r>
      <w:hyperlink r:id="rId55">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Исполнителями мероприятий государственной программы являются Минтруда и соцразвития НСО, министерство культуры Новосибирской области, министерство строительства Новосибирской области, министерство физической культуры и спорта Новосибирской области, министерство цифрового развития и связи Новосибирской области, органы местного самоуправления муниципальных образований Новосибирской области (по согласованию), государственные учреждения Новосибирской области, подведомственные Минтруда и соцразвития НСО, некоммерческие организации, исполнители мероприятий государственной программы, определяемые заказчиком в соответствии с законодательством Российской Федерации.</w:t>
      </w:r>
    </w:p>
    <w:p w:rsidR="002F4DCD" w:rsidRDefault="002F4DCD">
      <w:pPr>
        <w:pStyle w:val="ConsPlusNormal"/>
        <w:jc w:val="both"/>
      </w:pPr>
      <w:r>
        <w:t xml:space="preserve">(абзац введен </w:t>
      </w:r>
      <w:hyperlink r:id="rId56">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Исполнители государственной программы в ходе ее реализации обеспечивают своевременную и качественную реализацию государственной программы, а также эффективное использование средств, выделяемых на ее реализацию, осуществляют подготовку и представление государственному заказчику-координатору государственной программы необходимой информации для подготовки отчетов о ходе реализации закрепленных за ними мероприятий государственной программы.</w:t>
      </w:r>
    </w:p>
    <w:p w:rsidR="002F4DCD" w:rsidRDefault="002F4DCD">
      <w:pPr>
        <w:pStyle w:val="ConsPlusNormal"/>
        <w:jc w:val="both"/>
      </w:pPr>
      <w:r>
        <w:t xml:space="preserve">(абзац введен </w:t>
      </w:r>
      <w:hyperlink r:id="rId57">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Финансирование государственной программы осуществляется за счет средств областного бюджета Новосибирской области, федерального бюджета, местных бюджетов Новосибирской области, внебюджетных источников.</w:t>
      </w:r>
    </w:p>
    <w:p w:rsidR="002F4DCD" w:rsidRDefault="002F4DCD">
      <w:pPr>
        <w:pStyle w:val="ConsPlusNormal"/>
        <w:jc w:val="both"/>
      </w:pPr>
      <w:r>
        <w:t xml:space="preserve">(абзац введен </w:t>
      </w:r>
      <w:hyperlink r:id="rId58">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В целях снижения административных барьеров, принятия обоснованных, своевременных и эффективных управленческих решений в сфере реализации государственной программы </w:t>
      </w:r>
      <w:hyperlink r:id="rId59">
        <w:r>
          <w:rPr>
            <w:color w:val="0000FF"/>
          </w:rPr>
          <w:t>приказом</w:t>
        </w:r>
      </w:hyperlink>
      <w:r>
        <w:t xml:space="preserve"> Минтруда и соцразвития НСО от 19.01.2022 N 25 "О Координационном совете по вопросам реализации государственной программы Новосибирской области "Социальная поддержка в Новосибирской области" создан Координационный совет по вопросам реализации государственной программы, который является совещательным органом управления государственной программой, основными задачами которого являются обсуждение практики реализации государственной программы и разработка направлений ее совершенствования, а также выработка плана согласованных действий по реализации мероприятий государственной программы.</w:t>
      </w:r>
    </w:p>
    <w:p w:rsidR="002F4DCD" w:rsidRDefault="002F4DCD">
      <w:pPr>
        <w:pStyle w:val="ConsPlusNormal"/>
        <w:jc w:val="both"/>
      </w:pPr>
      <w:r>
        <w:t xml:space="preserve">(абзац введен </w:t>
      </w:r>
      <w:hyperlink r:id="rId60">
        <w:r>
          <w:rPr>
            <w:color w:val="0000FF"/>
          </w:rPr>
          <w:t>постановлением</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2"/>
      </w:pPr>
      <w:r>
        <w:t>4.1. Краткая характеристика основных</w:t>
      </w:r>
    </w:p>
    <w:p w:rsidR="002F4DCD" w:rsidRDefault="002F4DCD">
      <w:pPr>
        <w:pStyle w:val="ConsPlusTitle"/>
        <w:jc w:val="center"/>
      </w:pPr>
      <w:r>
        <w:t>мероприятий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Для достижения цели государственной программы и решения задач, направленных на улучшение качества жизни получателей мер социальной поддержки, повышение доступности и качества социального обслуживания населения Новосибирской области, в государственную программу включены четыре подпрограммы:</w:t>
      </w:r>
    </w:p>
    <w:p w:rsidR="002F4DCD" w:rsidRDefault="002F4DCD">
      <w:pPr>
        <w:pStyle w:val="ConsPlusNormal"/>
        <w:spacing w:before="220"/>
        <w:ind w:firstLine="540"/>
        <w:jc w:val="both"/>
      </w:pPr>
      <w:r>
        <w:t>1. Подпрограмма 1 "Семья и дети".</w:t>
      </w:r>
    </w:p>
    <w:p w:rsidR="002F4DCD" w:rsidRDefault="002F4DCD">
      <w:pPr>
        <w:pStyle w:val="ConsPlusNormal"/>
        <w:spacing w:before="220"/>
        <w:ind w:firstLine="540"/>
        <w:jc w:val="both"/>
      </w:pPr>
      <w:r>
        <w:t>Цель подпрограммы 1 "Семья и дети" - улучшение качества жизни семей с детьми, детей, в том числе детей-инвалидов, детей-сирот и детей, оставшихся без попечения родителей.</w:t>
      </w:r>
    </w:p>
    <w:p w:rsidR="002F4DCD" w:rsidRDefault="002F4DCD">
      <w:pPr>
        <w:pStyle w:val="ConsPlusNormal"/>
        <w:spacing w:before="220"/>
        <w:ind w:firstLine="540"/>
        <w:jc w:val="both"/>
      </w:pPr>
      <w:r>
        <w:lastRenderedPageBreak/>
        <w:t>Основные мероприятия подпрограммы 1 "Семья и дети" направлены на решение следующих задач:</w:t>
      </w:r>
    </w:p>
    <w:p w:rsidR="002F4DCD" w:rsidRDefault="002F4DCD">
      <w:pPr>
        <w:pStyle w:val="ConsPlusNormal"/>
        <w:spacing w:before="220"/>
        <w:ind w:firstLine="540"/>
        <w:jc w:val="both"/>
      </w:pPr>
      <w:r>
        <w:t>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w:t>
      </w:r>
    </w:p>
    <w:p w:rsidR="002F4DCD" w:rsidRDefault="002F4DCD">
      <w:pPr>
        <w:pStyle w:val="ConsPlusNormal"/>
        <w:spacing w:before="220"/>
        <w:ind w:firstLine="540"/>
        <w:jc w:val="both"/>
      </w:pPr>
      <w:r>
        <w:t>обеспечение потребности детей в отдыхе и оздоровлении.</w:t>
      </w:r>
    </w:p>
    <w:p w:rsidR="002F4DCD" w:rsidRDefault="002F4DCD">
      <w:pPr>
        <w:pStyle w:val="ConsPlusNormal"/>
        <w:spacing w:before="220"/>
        <w:ind w:firstLine="540"/>
        <w:jc w:val="both"/>
      </w:pPr>
      <w:r>
        <w:t xml:space="preserve">Для обеспечения решения задач подпрограммы 1 "Семья и дети" предусматривается реализация следующих основных мероприятий (перечень основных мероприятий государственной программы представлен в </w:t>
      </w:r>
      <w:hyperlink w:anchor="P1204">
        <w:r>
          <w:rPr>
            <w:color w:val="0000FF"/>
          </w:rPr>
          <w:t>приложении N 2</w:t>
        </w:r>
      </w:hyperlink>
      <w:r>
        <w:t xml:space="preserve"> к государственной программе):</w:t>
      </w:r>
    </w:p>
    <w:p w:rsidR="002F4DCD" w:rsidRDefault="002F4DCD">
      <w:pPr>
        <w:pStyle w:val="ConsPlusNormal"/>
        <w:spacing w:before="220"/>
        <w:ind w:firstLine="540"/>
        <w:jc w:val="both"/>
      </w:pPr>
      <w:r>
        <w:t>региональный проект "Финансовая поддержка семей при рождении детей";</w:t>
      </w:r>
    </w:p>
    <w:p w:rsidR="002F4DCD" w:rsidRDefault="002F4DCD">
      <w:pPr>
        <w:pStyle w:val="ConsPlusNormal"/>
        <w:spacing w:before="220"/>
        <w:ind w:firstLine="540"/>
        <w:jc w:val="both"/>
      </w:pPr>
      <w:r>
        <w:t>внедрение современных форм реабилитации и технологий работы в сфере социального обслуживания и социального сопровождения детей и семей с детьми, в том числе детей-инвалидов, детей-сирот и детей, оставшихся без попечения родителей;</w:t>
      </w:r>
    </w:p>
    <w:p w:rsidR="002F4DCD" w:rsidRDefault="002F4DCD">
      <w:pPr>
        <w:pStyle w:val="ConsPlusNormal"/>
        <w:spacing w:before="220"/>
        <w:ind w:firstLine="540"/>
        <w:jc w:val="both"/>
      </w:pPr>
      <w:r>
        <w:t>оказание государственной поддержки отдельным категориям семей с детьми, семей с детьми-инвалидами, многодетных семей;</w:t>
      </w:r>
    </w:p>
    <w:p w:rsidR="002F4DCD" w:rsidRDefault="002F4DCD">
      <w:pPr>
        <w:pStyle w:val="ConsPlusNormal"/>
        <w:spacing w:before="220"/>
        <w:ind w:firstLine="540"/>
        <w:jc w:val="both"/>
      </w:pPr>
      <w:r>
        <w:t>организация деятельности по опеке и попечительству, обеспечение сопровождения, прав и интересов детей-сирот и детей, оставшихся без попечения родителей, лиц из числа детей-сирот и детей, оставшихся без попечения родителей;</w:t>
      </w:r>
    </w:p>
    <w:p w:rsidR="002F4DCD" w:rsidRDefault="002F4DCD">
      <w:pPr>
        <w:pStyle w:val="ConsPlusNormal"/>
        <w:spacing w:before="220"/>
        <w:ind w:firstLine="540"/>
        <w:jc w:val="both"/>
      </w:pPr>
      <w:r>
        <w:t>реализация мероприятий, направленных на профилактику безнадзорности, правонарушений несовершеннолетних, социализацию и реабилитацию несовершеннолетних, находящихся в конфликте с законом;</w:t>
      </w:r>
    </w:p>
    <w:p w:rsidR="002F4DCD" w:rsidRDefault="002F4DCD">
      <w:pPr>
        <w:pStyle w:val="ConsPlusNormal"/>
        <w:spacing w:before="220"/>
        <w:ind w:firstLine="540"/>
        <w:jc w:val="both"/>
      </w:pPr>
      <w:r>
        <w:t>организация отдыха и оздоровления детей.</w:t>
      </w:r>
    </w:p>
    <w:p w:rsidR="002F4DCD" w:rsidRDefault="002F4DCD">
      <w:pPr>
        <w:pStyle w:val="ConsPlusNormal"/>
        <w:spacing w:before="220"/>
        <w:ind w:firstLine="540"/>
        <w:jc w:val="both"/>
      </w:pPr>
      <w:r>
        <w:t xml:space="preserve">Характеристика основных мероприятий подпрограммы 1 "Семья и дети" приведена в </w:t>
      </w:r>
      <w:hyperlink w:anchor="P4631">
        <w:r>
          <w:rPr>
            <w:color w:val="0000FF"/>
          </w:rPr>
          <w:t>приложении N 6</w:t>
        </w:r>
      </w:hyperlink>
      <w:r>
        <w:t xml:space="preserve"> к государственной программе.</w:t>
      </w:r>
    </w:p>
    <w:p w:rsidR="002F4DCD" w:rsidRDefault="002F4DCD">
      <w:pPr>
        <w:pStyle w:val="ConsPlusNormal"/>
        <w:spacing w:before="220"/>
        <w:ind w:firstLine="540"/>
        <w:jc w:val="both"/>
      </w:pPr>
      <w:r>
        <w:t>2. Подпрограмма 2 "Старшее поколение".</w:t>
      </w:r>
    </w:p>
    <w:p w:rsidR="002F4DCD" w:rsidRDefault="002F4DCD">
      <w:pPr>
        <w:pStyle w:val="ConsPlusNormal"/>
        <w:spacing w:before="220"/>
        <w:ind w:firstLine="540"/>
        <w:jc w:val="both"/>
      </w:pPr>
      <w:r>
        <w:t>Цель подпрограммы 2 "Старшее поколение" - формирование условий для реализации мероприятий, направленных на укрепление социальной защищенности граждан пожилого возраста.</w:t>
      </w:r>
    </w:p>
    <w:p w:rsidR="002F4DCD" w:rsidRDefault="002F4DCD">
      <w:pPr>
        <w:pStyle w:val="ConsPlusNormal"/>
        <w:spacing w:before="220"/>
        <w:ind w:firstLine="540"/>
        <w:jc w:val="both"/>
      </w:pPr>
      <w:r>
        <w:t>Основные мероприятия подпрограммы 2 "Старшее поколение" направлены на решение задачи по выполнению обязательств по социальной поддержке граждан пожилого возраста.</w:t>
      </w:r>
    </w:p>
    <w:p w:rsidR="002F4DCD" w:rsidRDefault="002F4DCD">
      <w:pPr>
        <w:pStyle w:val="ConsPlusNormal"/>
        <w:spacing w:before="220"/>
        <w:ind w:firstLine="540"/>
        <w:jc w:val="both"/>
      </w:pPr>
      <w:r>
        <w:t xml:space="preserve">Для обеспечения решения задачи подпрограммы 2 "Старшее поколение" предусматривается реализация следующих основных мероприятий (перечень основных мероприятий государственной программы представлен в </w:t>
      </w:r>
      <w:hyperlink w:anchor="P1204">
        <w:r>
          <w:rPr>
            <w:color w:val="0000FF"/>
          </w:rPr>
          <w:t>приложении N 2</w:t>
        </w:r>
      </w:hyperlink>
      <w:r>
        <w:t xml:space="preserve"> к государственной программе):</w:t>
      </w:r>
    </w:p>
    <w:p w:rsidR="002F4DCD" w:rsidRDefault="002F4DCD">
      <w:pPr>
        <w:pStyle w:val="ConsPlusNormal"/>
        <w:spacing w:before="220"/>
        <w:ind w:firstLine="540"/>
        <w:jc w:val="both"/>
      </w:pPr>
      <w:r>
        <w:t>региональный проект "Старшее поколение";</w:t>
      </w:r>
    </w:p>
    <w:p w:rsidR="002F4DCD" w:rsidRDefault="002F4DCD">
      <w:pPr>
        <w:pStyle w:val="ConsPlusNormal"/>
        <w:spacing w:before="220"/>
        <w:ind w:firstLine="540"/>
        <w:jc w:val="both"/>
      </w:pPr>
      <w:r>
        <w:t>оказание дополнительной поддержки гражданам пожилого возраста, в том числе ветеранам труда.</w:t>
      </w:r>
    </w:p>
    <w:p w:rsidR="002F4DCD" w:rsidRDefault="002F4DCD">
      <w:pPr>
        <w:pStyle w:val="ConsPlusNormal"/>
        <w:spacing w:before="220"/>
        <w:ind w:firstLine="540"/>
        <w:jc w:val="both"/>
      </w:pPr>
      <w:r>
        <w:t xml:space="preserve">Характеристика основных мероприятий подпрограммы 2 "Старшее поколение" приведена в </w:t>
      </w:r>
      <w:hyperlink w:anchor="P5030">
        <w:r>
          <w:rPr>
            <w:color w:val="0000FF"/>
          </w:rPr>
          <w:t>приложении N 7</w:t>
        </w:r>
      </w:hyperlink>
      <w:r>
        <w:t xml:space="preserve"> к государственной программе.</w:t>
      </w:r>
    </w:p>
    <w:p w:rsidR="002F4DCD" w:rsidRDefault="002F4DCD">
      <w:pPr>
        <w:pStyle w:val="ConsPlusNormal"/>
        <w:spacing w:before="220"/>
        <w:ind w:firstLine="540"/>
        <w:jc w:val="both"/>
      </w:pPr>
      <w:r>
        <w:t>3. Подпрограмма 3 "Доступная среда".</w:t>
      </w:r>
    </w:p>
    <w:p w:rsidR="002F4DCD" w:rsidRDefault="002F4DCD">
      <w:pPr>
        <w:pStyle w:val="ConsPlusNormal"/>
        <w:spacing w:before="220"/>
        <w:ind w:firstLine="540"/>
        <w:jc w:val="both"/>
      </w:pPr>
      <w:r>
        <w:lastRenderedPageBreak/>
        <w:t>Цель подпрограммы 3 "Доступная среда" - повышение уровня обеспеченности инвалидов равными правами и возможностями с другими гражданами, а также толерантного отношения к ним в обществе.</w:t>
      </w:r>
    </w:p>
    <w:p w:rsidR="002F4DCD" w:rsidRDefault="002F4DCD">
      <w:pPr>
        <w:pStyle w:val="ConsPlusNormal"/>
        <w:spacing w:before="220"/>
        <w:ind w:firstLine="540"/>
        <w:jc w:val="both"/>
      </w:pPr>
      <w:r>
        <w:t>Основные мероприятия подпрограммы 3 "Доступная среда" направлены на решение следующих задач:</w:t>
      </w:r>
    </w:p>
    <w:p w:rsidR="002F4DCD" w:rsidRDefault="002F4DCD">
      <w:pPr>
        <w:pStyle w:val="ConsPlusNormal"/>
        <w:spacing w:before="220"/>
        <w:ind w:firstLine="540"/>
        <w:jc w:val="both"/>
      </w:pPr>
      <w:r>
        <w:t>формирование условий для обеспечения беспрепятственного доступа инвалидов и других маломобильных групп населения к приоритетным для них услугам, в том числе оборудование (дооборудование) приоритетных объектов элементами доступности;</w:t>
      </w:r>
    </w:p>
    <w:p w:rsidR="002F4DCD" w:rsidRDefault="002F4DCD">
      <w:pPr>
        <w:pStyle w:val="ConsPlusNormal"/>
        <w:spacing w:before="220"/>
        <w:ind w:firstLine="540"/>
        <w:jc w:val="both"/>
      </w:pPr>
      <w:r>
        <w:t>формирование условий для развития системы комплексной реабилитации инвалидов.</w:t>
      </w:r>
    </w:p>
    <w:p w:rsidR="002F4DCD" w:rsidRDefault="002F4DCD">
      <w:pPr>
        <w:pStyle w:val="ConsPlusNormal"/>
        <w:spacing w:before="220"/>
        <w:ind w:firstLine="540"/>
        <w:jc w:val="both"/>
      </w:pPr>
      <w:r>
        <w:t xml:space="preserve">Для обеспечения решения задач подпрограммы 3 "Доступная среда" предусматривается реализация следующих основных мероприятий (перечень основных мероприятий государственной программы представлен в </w:t>
      </w:r>
      <w:hyperlink w:anchor="P1204">
        <w:r>
          <w:rPr>
            <w:color w:val="0000FF"/>
          </w:rPr>
          <w:t>приложении N 2</w:t>
        </w:r>
      </w:hyperlink>
      <w:r>
        <w:t xml:space="preserve"> к государственной программе):</w:t>
      </w:r>
    </w:p>
    <w:p w:rsidR="002F4DCD" w:rsidRDefault="002F4DCD">
      <w:pPr>
        <w:pStyle w:val="ConsPlusNormal"/>
        <w:spacing w:before="220"/>
        <w:ind w:firstLine="540"/>
        <w:jc w:val="both"/>
      </w:pPr>
      <w:r>
        <w:t>обеспечение доступности услуг инвалидам и другим маломобильным группам населения в приоритетных сферах жизнедеятельности, в том числе оборудование (дооборудование) приоритетных объектов элементами доступности;</w:t>
      </w:r>
    </w:p>
    <w:p w:rsidR="002F4DCD" w:rsidRDefault="002F4DCD">
      <w:pPr>
        <w:pStyle w:val="ConsPlusNormal"/>
        <w:spacing w:before="220"/>
        <w:ind w:firstLine="540"/>
        <w:jc w:val="both"/>
      </w:pPr>
      <w:r>
        <w:t>реализация комплекса мероприятий по обеспечению равного доступа инвалидов и маломобильных групп населения к реабилитационным услугам.</w:t>
      </w:r>
    </w:p>
    <w:p w:rsidR="002F4DCD" w:rsidRDefault="002F4DCD">
      <w:pPr>
        <w:pStyle w:val="ConsPlusNormal"/>
        <w:spacing w:before="220"/>
        <w:ind w:firstLine="540"/>
        <w:jc w:val="both"/>
      </w:pPr>
      <w:r>
        <w:t xml:space="preserve">Характеристика основных мероприятий подпрограммы 3 "Доступная среда" приведена в </w:t>
      </w:r>
      <w:hyperlink w:anchor="P5211">
        <w:r>
          <w:rPr>
            <w:color w:val="0000FF"/>
          </w:rPr>
          <w:t>приложении N 8</w:t>
        </w:r>
      </w:hyperlink>
      <w:r>
        <w:t xml:space="preserve"> к государственной программе.</w:t>
      </w:r>
    </w:p>
    <w:p w:rsidR="002F4DCD" w:rsidRDefault="002F4DCD">
      <w:pPr>
        <w:pStyle w:val="ConsPlusNormal"/>
        <w:spacing w:before="220"/>
        <w:ind w:firstLine="540"/>
        <w:jc w:val="both"/>
      </w:pPr>
      <w:r>
        <w:t>4. Подпрограмма 4 "Адресная поддержка отдельных категорий граждан".</w:t>
      </w:r>
    </w:p>
    <w:p w:rsidR="002F4DCD" w:rsidRDefault="002F4DCD">
      <w:pPr>
        <w:pStyle w:val="ConsPlusNormal"/>
        <w:spacing w:before="220"/>
        <w:ind w:firstLine="540"/>
        <w:jc w:val="both"/>
      </w:pPr>
      <w:r>
        <w:t>Цель подпрограммы 4 "Адресная поддержка отдельных категорий граждан" - улучшение социального положения отдельных категорий граждан, в том числе малоимущих, граждан, находящихся в трудной жизненной ситуации.</w:t>
      </w:r>
    </w:p>
    <w:p w:rsidR="002F4DCD" w:rsidRDefault="002F4DCD">
      <w:pPr>
        <w:pStyle w:val="ConsPlusNormal"/>
        <w:spacing w:before="220"/>
        <w:ind w:firstLine="540"/>
        <w:jc w:val="both"/>
      </w:pPr>
      <w:r>
        <w:t>Основные мероприятия подпрограммы 4 "Адресная поддержка отдельных категорий граждан" направлены на решение задачи по обеспечению мер социальной поддержки отдельных категорий граждан с приоритетом адресности.</w:t>
      </w:r>
    </w:p>
    <w:p w:rsidR="002F4DCD" w:rsidRDefault="002F4DCD">
      <w:pPr>
        <w:pStyle w:val="ConsPlusNormal"/>
        <w:spacing w:before="220"/>
        <w:ind w:firstLine="540"/>
        <w:jc w:val="both"/>
      </w:pPr>
      <w:r>
        <w:t xml:space="preserve">Для обеспечения решения задачи подпрограммы 4 "Адресная поддержка отдельных категорий граждан" предусматривается реализация следующих основных мероприятий (перечень основных мероприятий государственной программы представлен в </w:t>
      </w:r>
      <w:hyperlink w:anchor="P1204">
        <w:r>
          <w:rPr>
            <w:color w:val="0000FF"/>
          </w:rPr>
          <w:t>приложении N 2</w:t>
        </w:r>
      </w:hyperlink>
      <w:r>
        <w:t xml:space="preserve"> к государственной программе):</w:t>
      </w:r>
    </w:p>
    <w:p w:rsidR="002F4DCD" w:rsidRDefault="002F4DCD">
      <w:pPr>
        <w:pStyle w:val="ConsPlusNormal"/>
        <w:spacing w:before="220"/>
        <w:ind w:firstLine="540"/>
        <w:jc w:val="both"/>
      </w:pPr>
      <w:r>
        <w:t>организация своевременного и в полном объеме предоставления государственных социальных гарантий и мер социальной поддержки населения отдельным категориям граждан;</w:t>
      </w:r>
    </w:p>
    <w:p w:rsidR="002F4DCD" w:rsidRDefault="002F4DCD">
      <w:pPr>
        <w:pStyle w:val="ConsPlusNormal"/>
        <w:spacing w:before="220"/>
        <w:ind w:firstLine="540"/>
        <w:jc w:val="both"/>
      </w:pPr>
      <w:r>
        <w:t>оказание адресной помощи отдельным категориям граждан по различным направлениям.</w:t>
      </w:r>
    </w:p>
    <w:p w:rsidR="002F4DCD" w:rsidRDefault="002F4DCD">
      <w:pPr>
        <w:pStyle w:val="ConsPlusNormal"/>
        <w:spacing w:before="220"/>
        <w:ind w:firstLine="540"/>
        <w:jc w:val="both"/>
      </w:pPr>
      <w:r>
        <w:t xml:space="preserve">Характеристика основных мероприятий подпрограммы 4 "Адресная поддержка отдельных категорий граждан" приведена в </w:t>
      </w:r>
      <w:hyperlink w:anchor="P5322">
        <w:r>
          <w:rPr>
            <w:color w:val="0000FF"/>
          </w:rPr>
          <w:t>приложении N 9</w:t>
        </w:r>
      </w:hyperlink>
      <w:r>
        <w:t xml:space="preserve"> к государственной программе.</w:t>
      </w:r>
    </w:p>
    <w:p w:rsidR="002F4DCD" w:rsidRDefault="002F4DCD">
      <w:pPr>
        <w:pStyle w:val="ConsPlusNormal"/>
        <w:spacing w:before="220"/>
        <w:ind w:firstLine="540"/>
        <w:jc w:val="both"/>
      </w:pPr>
      <w:r>
        <w:t xml:space="preserve">Перечень основных мероприятий подпрограмм государственной программы приведен в </w:t>
      </w:r>
      <w:hyperlink w:anchor="P1204">
        <w:r>
          <w:rPr>
            <w:color w:val="0000FF"/>
          </w:rPr>
          <w:t>приложении N 2</w:t>
        </w:r>
      </w:hyperlink>
      <w:r>
        <w:t xml:space="preserve"> "Основные мероприятия государственной программы Новосибирской области "Социальная поддержка в Новосибирской области" к государственной программе.</w:t>
      </w:r>
    </w:p>
    <w:p w:rsidR="002F4DCD" w:rsidRDefault="002F4DCD">
      <w:pPr>
        <w:pStyle w:val="ConsPlusNormal"/>
        <w:ind w:firstLine="540"/>
        <w:jc w:val="both"/>
      </w:pPr>
    </w:p>
    <w:p w:rsidR="002F4DCD" w:rsidRDefault="002F4DCD">
      <w:pPr>
        <w:pStyle w:val="ConsPlusTitle"/>
        <w:jc w:val="center"/>
        <w:outlineLvl w:val="2"/>
      </w:pPr>
      <w:bookmarkStart w:id="2" w:name="P482"/>
      <w:bookmarkEnd w:id="2"/>
      <w:r>
        <w:t>4.2. Характеристика общепрограммных мероприятий</w:t>
      </w:r>
    </w:p>
    <w:p w:rsidR="002F4DCD" w:rsidRDefault="002F4DCD">
      <w:pPr>
        <w:pStyle w:val="ConsPlusTitle"/>
        <w:jc w:val="center"/>
      </w:pPr>
      <w:r>
        <w:t>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1. Общепрограммное мероприятие О1. Финансовое обеспечение оказания государственных услуг государственными учреждениями Новосибирской области, подведомственными Минтруда и соцразвития НСО.</w:t>
      </w:r>
    </w:p>
    <w:p w:rsidR="002F4DCD" w:rsidRDefault="002F4DCD">
      <w:pPr>
        <w:pStyle w:val="ConsPlusNormal"/>
        <w:spacing w:before="220"/>
        <w:ind w:firstLine="540"/>
        <w:jc w:val="both"/>
      </w:pPr>
      <w:r>
        <w:t>В рамках данного мероприятия государственным бюджетным и государственным автономным учреждениям Новосибирской области, подведомственным Минтруда и соцразвития НСО, предоставляются субсидии из областного бюджета на финансовое обеспечение выполнения ими государственного задания, а также на иные цели.</w:t>
      </w:r>
    </w:p>
    <w:p w:rsidR="002F4DCD" w:rsidRDefault="002F4DCD">
      <w:pPr>
        <w:pStyle w:val="ConsPlusNormal"/>
        <w:jc w:val="both"/>
      </w:pPr>
      <w:r>
        <w:t xml:space="preserve">(в ред. </w:t>
      </w:r>
      <w:hyperlink r:id="rId61">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Субсидии государственным бюджетным учреждениям Новосибирской области и государственным автономным учреждениям Новосибирской области на выполнение ими государственного задания предоставляются в соответствии с:</w:t>
      </w:r>
    </w:p>
    <w:p w:rsidR="002F4DCD" w:rsidRDefault="002F4DCD">
      <w:pPr>
        <w:pStyle w:val="ConsPlusNormal"/>
        <w:spacing w:before="220"/>
        <w:ind w:firstLine="540"/>
        <w:jc w:val="both"/>
      </w:pPr>
      <w:hyperlink r:id="rId62">
        <w:r>
          <w:rPr>
            <w:color w:val="0000FF"/>
          </w:rPr>
          <w:t>Порядком</w:t>
        </w:r>
      </w:hyperlink>
      <w:r>
        <w:t xml:space="preserve">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установленным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w:t>
      </w:r>
    </w:p>
    <w:p w:rsidR="002F4DCD" w:rsidRDefault="002F4DCD">
      <w:pPr>
        <w:pStyle w:val="ConsPlusNormal"/>
        <w:spacing w:before="220"/>
        <w:ind w:firstLine="540"/>
        <w:jc w:val="both"/>
      </w:pPr>
      <w:hyperlink r:id="rId63">
        <w:r>
          <w:rPr>
            <w:color w:val="0000FF"/>
          </w:rPr>
          <w:t>Порядком</w:t>
        </w:r>
      </w:hyperlink>
      <w:r>
        <w:t xml:space="preserve"> формирования государственного задания на оказание государственных услуг (выполнение работ) в отношении государственных учреждений Новосибирской области и финансового обеспечения выполнения государственного задания, утвержденным постановлением Правительства Новосибирской области от 23.11.2015 N 406-п "Об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Новосибирской области и финансового обеспечения выполнения государственного задания".</w:t>
      </w:r>
    </w:p>
    <w:p w:rsidR="002F4DCD" w:rsidRDefault="002F4DCD">
      <w:pPr>
        <w:pStyle w:val="ConsPlusNormal"/>
        <w:spacing w:before="220"/>
        <w:ind w:firstLine="540"/>
        <w:jc w:val="both"/>
      </w:pPr>
      <w:r>
        <w:t xml:space="preserve">Субсидии государственным бюджетным учреждениям Новосибирской области и государственным автономным учреждениям Новосибирской области на иные цели предоставляются в соответствии с </w:t>
      </w:r>
      <w:hyperlink r:id="rId64">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труда и социального развития Новосибирской области, на иные цели, утвержденным постановлением Правительства Новосибирской области от 28.12.2020 N 557-п "О Порядке определения объема и условиях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труда и социального развития Новосибирской области, на иные цели".</w:t>
      </w:r>
    </w:p>
    <w:p w:rsidR="002F4DCD" w:rsidRDefault="002F4DCD">
      <w:pPr>
        <w:pStyle w:val="ConsPlusNormal"/>
        <w:spacing w:before="220"/>
        <w:ind w:firstLine="540"/>
        <w:jc w:val="both"/>
      </w:pPr>
      <w:r>
        <w:t>Государственное задание формируется в соответствии с:</w:t>
      </w:r>
    </w:p>
    <w:p w:rsidR="002F4DCD" w:rsidRDefault="002F4DCD">
      <w:pPr>
        <w:pStyle w:val="ConsPlusNormal"/>
        <w:spacing w:before="220"/>
        <w:ind w:firstLine="540"/>
        <w:jc w:val="both"/>
      </w:pPr>
      <w:r>
        <w:t>основными видами деятельности, предусмотренными учредительными документами государственного учреждения Новосибирской области;</w:t>
      </w:r>
    </w:p>
    <w:p w:rsidR="002F4DCD" w:rsidRDefault="002F4DCD">
      <w:pPr>
        <w:pStyle w:val="ConsPlusNormal"/>
        <w:spacing w:before="220"/>
        <w:ind w:firstLine="540"/>
        <w:jc w:val="both"/>
      </w:pPr>
      <w:r>
        <w:t>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качеством услуг;</w:t>
      </w:r>
    </w:p>
    <w:p w:rsidR="002F4DCD" w:rsidRDefault="002F4DCD">
      <w:pPr>
        <w:pStyle w:val="ConsPlusNormal"/>
        <w:spacing w:before="220"/>
        <w:ind w:firstLine="540"/>
        <w:jc w:val="both"/>
      </w:pPr>
      <w:r>
        <w:t>возможностями государственного учреждения Новосибирской области по оказанию услуг и выполнению соответствующих работ;</w:t>
      </w:r>
    </w:p>
    <w:p w:rsidR="002F4DCD" w:rsidRDefault="002F4DCD">
      <w:pPr>
        <w:pStyle w:val="ConsPlusNormal"/>
        <w:spacing w:before="220"/>
        <w:ind w:firstLine="540"/>
        <w:jc w:val="both"/>
      </w:pPr>
      <w:r>
        <w:lastRenderedPageBreak/>
        <w:t>учетом показателей выполнения государственным учреждением Новосибирской области государственного задания в отчетном финансовом году.</w:t>
      </w:r>
    </w:p>
    <w:p w:rsidR="002F4DCD" w:rsidRDefault="002F4DCD">
      <w:pPr>
        <w:pStyle w:val="ConsPlusNormal"/>
        <w:spacing w:before="220"/>
        <w:ind w:firstLine="540"/>
        <w:jc w:val="both"/>
      </w:pPr>
      <w:r>
        <w:t>Указанные мероприятия финансируются за счет областного бюджета.</w:t>
      </w:r>
    </w:p>
    <w:p w:rsidR="002F4DCD" w:rsidRDefault="002F4DCD">
      <w:pPr>
        <w:pStyle w:val="ConsPlusNormal"/>
        <w:spacing w:before="220"/>
        <w:ind w:firstLine="540"/>
        <w:jc w:val="both"/>
      </w:pPr>
      <w:r>
        <w:t>Мероприятия, включенные в общепрограммное мероприятие, охватывают все государственные учреждения Новосибирской области, подведомственные Минтруда и соцразвития НСО, в том числе организации детского отдыха и оздоровления, учреждения социального обслуживания граждан пожилого возраста и инвалидов, учреждения для детей-сирот и детей, оставшихся без попечения родителей, и направлены на решение задач государственной программы по созданию благоприятных условий для улучшения положения детей и семей с детьми, а также выполнения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p w:rsidR="002F4DCD" w:rsidRDefault="002F4DCD">
      <w:pPr>
        <w:pStyle w:val="ConsPlusNormal"/>
        <w:spacing w:before="220"/>
        <w:ind w:firstLine="540"/>
        <w:jc w:val="both"/>
      </w:pPr>
      <w:r>
        <w:t>Реализация общепрограммного мероприятия позволит обеспечить возможность получения социальных услуг, предоставляемых гражданам в стационарной и полустационарной формах социального обслуживания на базе государственных учреждений, подведомственных Минтруда и соцразвития НСО, а также обеспечить профилактику правонарушений путем решения вопросов социального обеспечения и адаптации граждан, попавших в трудную жизненную ситуацию, включая лиц, освобожденных из мест лишения свободы, осужденных к наказаниям, не связанным с изоляцией от общества, и лиц без определенного места жительства.</w:t>
      </w:r>
    </w:p>
    <w:p w:rsidR="002F4DCD" w:rsidRDefault="002F4DCD">
      <w:pPr>
        <w:pStyle w:val="ConsPlusNormal"/>
        <w:spacing w:before="220"/>
        <w:ind w:firstLine="540"/>
        <w:jc w:val="both"/>
      </w:pPr>
      <w:r>
        <w:t>2. Общепрограммное мероприятие О2. Финансовое и организационное обеспечение социального обслуживания отдельных категорий граждан, оказание социально полезных услуг, в том числе повышение качества их оказания.</w:t>
      </w:r>
    </w:p>
    <w:p w:rsidR="002F4DCD" w:rsidRDefault="002F4DCD">
      <w:pPr>
        <w:pStyle w:val="ConsPlusNormal"/>
        <w:spacing w:before="220"/>
        <w:ind w:firstLine="540"/>
        <w:jc w:val="both"/>
      </w:pPr>
      <w:r>
        <w:t>В рамках общепрограммного мероприятия предусматриваются мероприятия:</w:t>
      </w:r>
    </w:p>
    <w:p w:rsidR="002F4DCD" w:rsidRDefault="002F4DCD">
      <w:pPr>
        <w:pStyle w:val="ConsPlusNormal"/>
        <w:spacing w:before="220"/>
        <w:ind w:firstLine="540"/>
        <w:jc w:val="both"/>
      </w:pPr>
      <w:r>
        <w:t>по организации и проведению социально значимых мероприятий, в том числе мероприятий, посвященных профессиональным праздникам и памятным датам, по проведению конкурсов профессионального мастерства;</w:t>
      </w:r>
    </w:p>
    <w:p w:rsidR="002F4DCD" w:rsidRDefault="002F4DCD">
      <w:pPr>
        <w:pStyle w:val="ConsPlusNormal"/>
        <w:spacing w:before="220"/>
        <w:ind w:firstLine="540"/>
        <w:jc w:val="both"/>
      </w:pPr>
      <w:r>
        <w:t>по проведению оценки качества условий оказания услуг организациями социального обслуживания;</w:t>
      </w:r>
    </w:p>
    <w:p w:rsidR="002F4DCD" w:rsidRDefault="002F4DCD">
      <w:pPr>
        <w:pStyle w:val="ConsPlusNormal"/>
        <w:spacing w:before="220"/>
        <w:ind w:firstLine="540"/>
        <w:jc w:val="both"/>
      </w:pPr>
      <w:r>
        <w:t>изданию информационно-разъяснительных материалов о предоставлении государственных услуг в сфере социальной поддержки населения.</w:t>
      </w:r>
    </w:p>
    <w:p w:rsidR="002F4DCD" w:rsidRDefault="002F4DCD">
      <w:pPr>
        <w:pStyle w:val="ConsPlusNormal"/>
        <w:spacing w:before="220"/>
        <w:ind w:firstLine="540"/>
        <w:jc w:val="both"/>
      </w:pPr>
      <w:r>
        <w:t xml:space="preserve">Реализация указанных мероприятий осуществляется через размещение заказов на поставки товаров, оказание услуг, выполнение работ для государственных нужд в соответствии с Федеральным </w:t>
      </w:r>
      <w:hyperlink r:id="rId6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F4DCD" w:rsidRDefault="002F4DCD">
      <w:pPr>
        <w:pStyle w:val="ConsPlusNormal"/>
        <w:spacing w:before="220"/>
        <w:ind w:firstLine="540"/>
        <w:jc w:val="both"/>
      </w:pPr>
      <w:r>
        <w:t xml:space="preserve">Кроме того, в рамках общепрограммного мероприятия предусматривается мероприятие по обеспечению возможности получения гражданами социальных услуг в некоммерческих организациях - поставщиках социальных услуг (компенсация поставщикам социальных услуг, включенным в реестр поставщиков социальных услуг в Новосибирской области, предоставляющим гражданам социальные услуги, но не участвующим в выполнении государственного задания (заказа). Мероприятие направлено на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формирование конкурентной среды в сфере социального обслуживания, в том числе при предоставлении социальных услуг в стационарной форме социального обслуживания при прохождении социальной реабилитации граждан, проживающих на территории Новосибирской области, прошедших курс лечения от наркомании и медицинскую реабилитацию, среднедушевой доход которых, рассчитанный в соответствии с </w:t>
      </w:r>
      <w:hyperlink r:id="rId66">
        <w:r>
          <w:rPr>
            <w:color w:val="0000FF"/>
          </w:rPr>
          <w:t>частью 4 статьи 31</w:t>
        </w:r>
      </w:hyperlink>
      <w:r>
        <w:t xml:space="preserve"> Федерального закона от 28.12.2013 N 442-ФЗ "Об основах социального обслуживания граждан в Российской Федерации", ниже или равен полуторной величине прожиточного минимума, установленного в Новосибирской области для основных социально-демографических групп населения. Порядок выплаты компенсации определен </w:t>
      </w:r>
      <w:hyperlink r:id="rId67">
        <w:r>
          <w:rPr>
            <w:color w:val="0000FF"/>
          </w:rPr>
          <w:t>постановлением</w:t>
        </w:r>
      </w:hyperlink>
      <w:r>
        <w:t xml:space="preserve"> Правительства Новосибирской области от 09.02.2015 N 49-п "О размере и порядке выплаты компенсации поставщикам социальных услуг, предоставляющим гражданам социальные услуги, предусмотренные индивидуальной программой, включенным в реестр поставщиков социальных услуг в Новосибирской области, но не участвующим в выполнении государственного задания (заказ)".</w:t>
      </w:r>
    </w:p>
    <w:p w:rsidR="002F4DCD" w:rsidRDefault="002F4DCD">
      <w:pPr>
        <w:pStyle w:val="ConsPlusNormal"/>
        <w:jc w:val="both"/>
      </w:pPr>
      <w:r>
        <w:t xml:space="preserve">(в ред. </w:t>
      </w:r>
      <w:hyperlink r:id="rId68">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Некоммерческими организациями на конкурсной основе на условиях предоставления субсидий реализуются мероприятия:</w:t>
      </w:r>
    </w:p>
    <w:p w:rsidR="002F4DCD" w:rsidRDefault="002F4DCD">
      <w:pPr>
        <w:pStyle w:val="ConsPlusNormal"/>
        <w:spacing w:before="220"/>
        <w:ind w:firstLine="540"/>
        <w:jc w:val="both"/>
      </w:pPr>
      <w:r>
        <w:t>1) направленные на предоставление гражданам без определенного места жительства, работы, средств к существованию и лицам, потреблявшим наркотические средства или психотропные вещества в немедицинских целях, прошедшим курс лечения от наркомании и медицинскую реабилитацию, социальных услуг в стационарной и в полустационарной формах;</w:t>
      </w:r>
    </w:p>
    <w:p w:rsidR="002F4DCD" w:rsidRDefault="002F4DCD">
      <w:pPr>
        <w:pStyle w:val="ConsPlusNormal"/>
        <w:spacing w:before="220"/>
        <w:ind w:firstLine="540"/>
        <w:jc w:val="both"/>
      </w:pPr>
      <w:r>
        <w:t>2) по организации и проведению ежегодных духовно-просветительских благотворительных акций, направленных на оказание гражданам, проживающим в отдаленных населенных пунктах Новосибирской области, медицинской, консультативной и адресной натуральной помощи, услуг священнослужителей.</w:t>
      </w:r>
    </w:p>
    <w:p w:rsidR="002F4DCD" w:rsidRDefault="002F4DCD">
      <w:pPr>
        <w:pStyle w:val="ConsPlusNormal"/>
        <w:jc w:val="both"/>
      </w:pPr>
      <w:r>
        <w:t xml:space="preserve">(в ред. </w:t>
      </w:r>
      <w:hyperlink r:id="rId69">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Организацию и проведение конкурсного отбора осуществляет Минтруда и соцразвития НСО на основании приказа об объявлении конкурса, а также на основании </w:t>
      </w:r>
      <w:hyperlink w:anchor="P6006">
        <w:r>
          <w:rPr>
            <w:color w:val="0000FF"/>
          </w:rPr>
          <w:t>Порядка</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w:t>
      </w:r>
    </w:p>
    <w:p w:rsidR="002F4DCD" w:rsidRDefault="002F4DCD">
      <w:pPr>
        <w:pStyle w:val="ConsPlusNormal"/>
        <w:spacing w:before="220"/>
        <w:ind w:firstLine="540"/>
        <w:jc w:val="both"/>
      </w:pPr>
      <w:r>
        <w:t>В целях содействия улучшению здоровья и работоспособности работников бюджетной сферы, социальных служб, опеки и попечительства, сотрудников Минтруда и соцразвития НСО реализуются мероприятия:</w:t>
      </w:r>
    </w:p>
    <w:p w:rsidR="002F4DCD" w:rsidRDefault="002F4DCD">
      <w:pPr>
        <w:pStyle w:val="ConsPlusNormal"/>
        <w:spacing w:before="220"/>
        <w:ind w:firstLine="540"/>
        <w:jc w:val="both"/>
      </w:pPr>
      <w:r>
        <w:t xml:space="preserve">абзац утратил силу. - </w:t>
      </w:r>
      <w:hyperlink r:id="rId70">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 xml:space="preserve">предоставление работникам бюджетной сферы, малоимущим гражданам путевок на санаторно-курортное лечение (реализация мероприятия осуществляется через размещение заказов на поставки товаров, оказание услуг, выполнение работ для государственных нужд в соответствии с Федеральным </w:t>
      </w:r>
      <w:hyperlink r:id="rId7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F4DCD" w:rsidRDefault="002F4DCD">
      <w:pPr>
        <w:pStyle w:val="ConsPlusNormal"/>
        <w:spacing w:before="220"/>
        <w:ind w:firstLine="540"/>
        <w:jc w:val="both"/>
      </w:pPr>
      <w:r>
        <w:t>В рамках общепрограммного мероприятия субвенции на осуществление отдельных государственных полномочий Новосибирской области по обеспечению социального обслуживания отдельных категорий граждан предоставляются:</w:t>
      </w:r>
    </w:p>
    <w:p w:rsidR="002F4DCD" w:rsidRDefault="002F4DCD">
      <w:pPr>
        <w:pStyle w:val="ConsPlusNormal"/>
        <w:spacing w:before="220"/>
        <w:ind w:firstLine="540"/>
        <w:jc w:val="both"/>
      </w:pPr>
      <w:r>
        <w:t xml:space="preserve">городу Новосибирску - на основании </w:t>
      </w:r>
      <w:hyperlink r:id="rId72">
        <w:r>
          <w:rPr>
            <w:color w:val="0000FF"/>
          </w:rPr>
          <w:t>Закона</w:t>
        </w:r>
      </w:hyperlink>
      <w:r>
        <w:t xml:space="preserve"> Новосибирской области от 19.10.2006 N 41-ОЗ "О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w:t>
      </w:r>
    </w:p>
    <w:p w:rsidR="002F4DCD" w:rsidRDefault="002F4DCD">
      <w:pPr>
        <w:pStyle w:val="ConsPlusNormal"/>
        <w:spacing w:before="220"/>
        <w:ind w:firstLine="540"/>
        <w:jc w:val="both"/>
      </w:pPr>
      <w:r>
        <w:t xml:space="preserve">органам местного самоуправления муниципальных районов и городских округов в Новосибирской области - на основании </w:t>
      </w:r>
      <w:hyperlink r:id="rId73">
        <w:r>
          <w:rPr>
            <w:color w:val="0000FF"/>
          </w:rPr>
          <w:t>Закона</w:t>
        </w:r>
      </w:hyperlink>
      <w:r>
        <w:t xml:space="preserve"> Новосибирской области от 13.12.2006 N 65-ОЗ "О наделении органов местного самоуправления муниципальных районов и городских округов в Новосибирской области отдельными государственными полномочиями Новосибирской области по обеспечению социального обслуживания отдельных категорий граждан".</w:t>
      </w:r>
    </w:p>
    <w:p w:rsidR="002F4DCD" w:rsidRDefault="002F4DCD">
      <w:pPr>
        <w:pStyle w:val="ConsPlusNormal"/>
        <w:spacing w:before="220"/>
        <w:ind w:firstLine="540"/>
        <w:jc w:val="both"/>
      </w:pPr>
      <w:r>
        <w:t>Органы местного самоуправления наделяются государственными полномочиями по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а также содержанию и обеспечению деятельности учреждений социального обслуживания.</w:t>
      </w:r>
    </w:p>
    <w:p w:rsidR="002F4DCD" w:rsidRDefault="002F4DCD">
      <w:pPr>
        <w:pStyle w:val="ConsPlusNormal"/>
        <w:spacing w:before="220"/>
        <w:ind w:firstLine="540"/>
        <w:jc w:val="both"/>
      </w:pPr>
      <w:r>
        <w:t>Указанные мероприятия финансируются за счет областного бюджета.</w:t>
      </w:r>
    </w:p>
    <w:p w:rsidR="002F4DCD" w:rsidRDefault="002F4DCD">
      <w:pPr>
        <w:pStyle w:val="ConsPlusNormal"/>
        <w:spacing w:before="220"/>
        <w:ind w:firstLine="540"/>
        <w:jc w:val="both"/>
      </w:pPr>
      <w:r>
        <w:t>Мероприятия, включенные в общепрограммное мероприятие, охватывают все категории получателей социальных услуг и направлены на решение задач государственной программы по созданию благоприятных условий для улучшения положения детей и семей с детьми, а также выполнения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p w:rsidR="002F4DCD" w:rsidRDefault="002F4DCD">
      <w:pPr>
        <w:pStyle w:val="ConsPlusNormal"/>
        <w:spacing w:before="220"/>
        <w:ind w:firstLine="540"/>
        <w:jc w:val="both"/>
      </w:pPr>
      <w:r>
        <w:t>3. Общепрограммное мероприятие О3. Обеспечение деятельности государственных учреждений, подведомственных Минтруда и соцразвития НСО, за счет средств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доходы деятельности.</w:t>
      </w:r>
    </w:p>
    <w:p w:rsidR="002F4DCD" w:rsidRDefault="002F4DCD">
      <w:pPr>
        <w:pStyle w:val="ConsPlusNormal"/>
        <w:spacing w:before="220"/>
        <w:ind w:firstLine="540"/>
        <w:jc w:val="both"/>
      </w:pPr>
      <w:r>
        <w:t>В рамках данного общепрограммного мероприятия средства, полученные из внебюджетных источников, согласно плану финансово-хозяйственной деятельности учреждения могут быть направлены на:</w:t>
      </w:r>
    </w:p>
    <w:p w:rsidR="002F4DCD" w:rsidRDefault="002F4DCD">
      <w:pPr>
        <w:pStyle w:val="ConsPlusNormal"/>
        <w:spacing w:before="220"/>
        <w:ind w:firstLine="540"/>
        <w:jc w:val="both"/>
      </w:pPr>
      <w:r>
        <w:t>1) содержание и обслуживание имущества;</w:t>
      </w:r>
    </w:p>
    <w:p w:rsidR="002F4DCD" w:rsidRDefault="002F4DCD">
      <w:pPr>
        <w:pStyle w:val="ConsPlusNormal"/>
        <w:spacing w:before="220"/>
        <w:ind w:firstLine="540"/>
        <w:jc w:val="both"/>
      </w:pPr>
      <w:r>
        <w:t>2) оплату строительства, приобретение объектов, относящихся к основным средствам, а также на реконструкцию, техническое перевооружение, расширение, модернизацию основных средств;</w:t>
      </w:r>
    </w:p>
    <w:p w:rsidR="002F4DCD" w:rsidRDefault="002F4DCD">
      <w:pPr>
        <w:pStyle w:val="ConsPlusNormal"/>
        <w:spacing w:before="220"/>
        <w:ind w:firstLine="540"/>
        <w:jc w:val="both"/>
      </w:pPr>
      <w:r>
        <w:t>3) приобретение объектов, относящихся к материальным запасам;</w:t>
      </w:r>
    </w:p>
    <w:p w:rsidR="002F4DCD" w:rsidRDefault="002F4DCD">
      <w:pPr>
        <w:pStyle w:val="ConsPlusNormal"/>
        <w:spacing w:before="220"/>
        <w:ind w:firstLine="540"/>
        <w:jc w:val="both"/>
      </w:pPr>
      <w:r>
        <w:t>4) прочие расходы.</w:t>
      </w:r>
    </w:p>
    <w:p w:rsidR="002F4DCD" w:rsidRDefault="002F4DCD">
      <w:pPr>
        <w:pStyle w:val="ConsPlusNormal"/>
        <w:spacing w:before="220"/>
        <w:ind w:firstLine="540"/>
        <w:jc w:val="both"/>
      </w:pPr>
      <w:r>
        <w:t>Указанные мероприятия финансируются за счет собственных (внебюджетных) средств государственных учреждений, подведомственных Минтруда и соцразвития НСО, средств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доходы деятельности.</w:t>
      </w:r>
    </w:p>
    <w:p w:rsidR="002F4DCD" w:rsidRDefault="002F4DCD">
      <w:pPr>
        <w:pStyle w:val="ConsPlusNormal"/>
        <w:spacing w:before="220"/>
        <w:ind w:firstLine="540"/>
        <w:jc w:val="both"/>
      </w:pPr>
      <w:r>
        <w:t>Мероприятия, включенные в общепрограммное мероприятие, охватывают все государственные учреждения, подведомственные Минтруда и соцразвития НСО, в том числе организации детского отдыха и оздоровления, учреждения социального обслуживания граждан пожилого возраста и инвалидов, учреждения для детей-сирот и детей, оставшихся без попечения родителей, и направлены на решение задач государственной программы по созданию благоприятных условий для улучшения положения детей и семей с детьми, а также выполнения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p w:rsidR="002F4DCD" w:rsidRDefault="002F4DCD">
      <w:pPr>
        <w:pStyle w:val="ConsPlusNormal"/>
        <w:spacing w:before="220"/>
        <w:ind w:firstLine="540"/>
        <w:jc w:val="both"/>
      </w:pPr>
      <w:r>
        <w:t>Общепрограммное мероприятие предусматривает повышение качества предоставления социальных услуг, предоставляемых гражданам в полустационарной и стационарной формах на базе государственных учреждений, подведомственных Минтруда и соцразвития НСО.</w:t>
      </w:r>
    </w:p>
    <w:p w:rsidR="002F4DCD" w:rsidRDefault="002F4DCD">
      <w:pPr>
        <w:pStyle w:val="ConsPlusNormal"/>
        <w:spacing w:before="220"/>
        <w:ind w:firstLine="540"/>
        <w:jc w:val="both"/>
      </w:pPr>
      <w:r>
        <w:t>4. Общепрограммное мероприятие О4. Реализация мер государственной поддержки в части предоставления налоговых льгот, освобождений и иных преференций по налогам, предоставляемым отдельным категориям плательщиков в целях улучшения качества жизни получателей мер социальной поддержки, повышения доступности и качества социального обслуживания населения Новосибирской области.</w:t>
      </w:r>
    </w:p>
    <w:p w:rsidR="002F4DCD" w:rsidRDefault="002F4DCD">
      <w:pPr>
        <w:pStyle w:val="ConsPlusNormal"/>
        <w:spacing w:before="220"/>
        <w:ind w:firstLine="540"/>
        <w:jc w:val="both"/>
      </w:pPr>
      <w:r>
        <w:t xml:space="preserve">Государственный заказчик руководствуется </w:t>
      </w:r>
      <w:hyperlink r:id="rId74">
        <w:r>
          <w:rPr>
            <w:color w:val="0000FF"/>
          </w:rPr>
          <w:t>постановлением</w:t>
        </w:r>
      </w:hyperlink>
      <w:r>
        <w:t xml:space="preserve"> Правительства Новосибирской области от 28.10.2019 N 418-п "Об установлении Порядка формирования перечня налоговых расходов Новосибирской области и оценки налоговых расходов Новосибирской области" при реализации положений, касающихся оценки налоговых расходов, возникающих в результате предоставления налоговых льгот, установленных </w:t>
      </w:r>
      <w:hyperlink r:id="rId75">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2F4DCD" w:rsidRDefault="002F4DCD">
      <w:pPr>
        <w:pStyle w:val="ConsPlusNormal"/>
        <w:spacing w:before="220"/>
        <w:ind w:firstLine="540"/>
        <w:jc w:val="both"/>
      </w:pPr>
      <w:r>
        <w:t>В рамках государственной программы отражены налоговые расходы,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целью государственной программы:</w:t>
      </w:r>
    </w:p>
    <w:p w:rsidR="002F4DCD" w:rsidRDefault="002F4DCD">
      <w:pPr>
        <w:pStyle w:val="ConsPlusNormal"/>
        <w:spacing w:before="220"/>
        <w:ind w:firstLine="540"/>
        <w:jc w:val="both"/>
      </w:pPr>
      <w:r>
        <w:t>1) по транспортному налогу:</w:t>
      </w:r>
    </w:p>
    <w:p w:rsidR="002F4DCD" w:rsidRDefault="002F4DCD">
      <w:pPr>
        <w:pStyle w:val="ConsPlusNormal"/>
        <w:spacing w:before="220"/>
        <w:ind w:firstLine="540"/>
        <w:jc w:val="both"/>
      </w:pPr>
      <w:r>
        <w:t>участникам и ветеранам Великой Отечественной войны;</w:t>
      </w:r>
    </w:p>
    <w:p w:rsidR="002F4DCD" w:rsidRDefault="002F4DCD">
      <w:pPr>
        <w:pStyle w:val="ConsPlusNormal"/>
        <w:spacing w:before="220"/>
        <w:ind w:firstLine="540"/>
        <w:jc w:val="both"/>
      </w:pPr>
      <w:r>
        <w:t>инвалидам и ветеранам боевых действий;</w:t>
      </w:r>
    </w:p>
    <w:p w:rsidR="002F4DCD" w:rsidRDefault="002F4DCD">
      <w:pPr>
        <w:pStyle w:val="ConsPlusNormal"/>
        <w:spacing w:before="220"/>
        <w:ind w:firstLine="540"/>
        <w:jc w:val="both"/>
      </w:pPr>
      <w:r>
        <w:t>гражданам, подвергшимся воздействию радиации (Чернобыльская АЭС, Семипалатинский полигон, производственное объединение "Маяк");</w:t>
      </w:r>
    </w:p>
    <w:p w:rsidR="002F4DCD" w:rsidRDefault="002F4DCD">
      <w:pPr>
        <w:pStyle w:val="ConsPlusNormal"/>
        <w:spacing w:before="220"/>
        <w:ind w:firstLine="540"/>
        <w:jc w:val="both"/>
      </w:pPr>
      <w:r>
        <w:t>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F4DCD" w:rsidRDefault="002F4DCD">
      <w:pPr>
        <w:pStyle w:val="ConsPlusNormal"/>
        <w:spacing w:before="220"/>
        <w:ind w:firstLine="540"/>
        <w:jc w:val="both"/>
      </w:pPr>
      <w:r>
        <w:t>одному из родителей (усыновителей, опекунов, попечителей), на иждивении которого находится ребенок-инвалид;</w:t>
      </w:r>
    </w:p>
    <w:p w:rsidR="002F4DCD" w:rsidRDefault="002F4DCD">
      <w:pPr>
        <w:pStyle w:val="ConsPlusNormal"/>
        <w:spacing w:before="220"/>
        <w:ind w:firstLine="540"/>
        <w:jc w:val="both"/>
      </w:pPr>
      <w:r>
        <w:t>пенсионерам по старости (до 01.01.2019), гражданам по достижении возраста 55 лет для женщин и 60 лет для мужчин, а также гражданам, которым назначена страховая пенсия по старости ранее указанного возраста, - с момента назначения такой пенсии (после 01.01.2019);</w:t>
      </w:r>
    </w:p>
    <w:p w:rsidR="002F4DCD" w:rsidRDefault="002F4DCD">
      <w:pPr>
        <w:pStyle w:val="ConsPlusNormal"/>
        <w:spacing w:before="220"/>
        <w:ind w:firstLine="540"/>
        <w:jc w:val="both"/>
      </w:pPr>
      <w:r>
        <w:t>одному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организаций независимо от их организационно-правовых форм до окончания обучения, но не более чем до достижения ими возраста 23 лет;</w:t>
      </w:r>
    </w:p>
    <w:p w:rsidR="002F4DCD" w:rsidRDefault="002F4DCD">
      <w:pPr>
        <w:pStyle w:val="ConsPlusNormal"/>
        <w:spacing w:before="220"/>
        <w:ind w:firstLine="540"/>
        <w:jc w:val="both"/>
      </w:pPr>
      <w:r>
        <w:t>общественным организациям инвалидов в отношении транспортных средств, используемых для осуществления их уставной деятельности;</w:t>
      </w:r>
    </w:p>
    <w:p w:rsidR="002F4DCD" w:rsidRDefault="002F4DCD">
      <w:pPr>
        <w:pStyle w:val="ConsPlusNormal"/>
        <w:spacing w:before="220"/>
        <w:ind w:firstLine="540"/>
        <w:jc w:val="both"/>
      </w:pPr>
      <w:r>
        <w:t>2) по налогу на имущество организаций:</w:t>
      </w:r>
    </w:p>
    <w:p w:rsidR="002F4DCD" w:rsidRDefault="002F4DCD">
      <w:pPr>
        <w:pStyle w:val="ConsPlusNormal"/>
        <w:spacing w:before="220"/>
        <w:ind w:firstLine="540"/>
        <w:jc w:val="both"/>
      </w:pPr>
      <w:r>
        <w:t>общественным организациям инвалидов;</w:t>
      </w:r>
    </w:p>
    <w:p w:rsidR="002F4DCD" w:rsidRDefault="002F4DCD">
      <w:pPr>
        <w:pStyle w:val="ConsPlusNormal"/>
        <w:spacing w:before="220"/>
        <w:ind w:firstLine="540"/>
        <w:jc w:val="both"/>
      </w:pPr>
      <w:r>
        <w:t>3) по налогу на прибыль организаций:</w:t>
      </w:r>
    </w:p>
    <w:p w:rsidR="002F4DCD" w:rsidRDefault="002F4DCD">
      <w:pPr>
        <w:pStyle w:val="ConsPlusNormal"/>
        <w:spacing w:before="220"/>
        <w:ind w:firstLine="540"/>
        <w:jc w:val="both"/>
      </w:pPr>
      <w:r>
        <w:t>учреждениям социальной защиты и поддержки населения, имеющим доходы от предпринимательской деятельности.</w:t>
      </w:r>
    </w:p>
    <w:p w:rsidR="002F4DCD" w:rsidRDefault="002F4DCD">
      <w:pPr>
        <w:pStyle w:val="ConsPlusNormal"/>
        <w:spacing w:before="220"/>
        <w:ind w:firstLine="540"/>
        <w:jc w:val="both"/>
      </w:pPr>
      <w:r>
        <w:t>Мероприятия, включенные в общепрограммное мероприятие, охватывают учреждения социальной защиты и поддержки населения, имеющие доходы от предпринимательской деятельности, некоммерческие организации (общественные организации инвалидов), а также отдельные категории плательщиков налогов и направлены на решение задач государственной программы по созданию благоприятных условий для улучшения положения детей и семей с детьми, а также выполнение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p w:rsidR="002F4DCD" w:rsidRDefault="002F4DCD">
      <w:pPr>
        <w:pStyle w:val="ConsPlusNormal"/>
        <w:spacing w:before="220"/>
        <w:ind w:firstLine="540"/>
        <w:jc w:val="both"/>
      </w:pPr>
      <w:r>
        <w:t>Общепрограммное мероприятие способствует повышению качества жизни отдельных категорий граждан за счет снижения налоговой нагрузки, а также повышению качества предоставления социальных услуг, предоставляемых гражданам в полустационарной и стационарной формах учреждениями социального обслуживания, в том числе за счет снижения налоговой нагрузки.</w:t>
      </w:r>
    </w:p>
    <w:p w:rsidR="002F4DCD" w:rsidRDefault="002F4DCD">
      <w:pPr>
        <w:pStyle w:val="ConsPlusNormal"/>
        <w:ind w:firstLine="540"/>
        <w:jc w:val="both"/>
      </w:pPr>
    </w:p>
    <w:p w:rsidR="002F4DCD" w:rsidRDefault="002F4DCD">
      <w:pPr>
        <w:pStyle w:val="ConsPlusTitle"/>
        <w:jc w:val="center"/>
        <w:outlineLvl w:val="2"/>
      </w:pPr>
      <w:r>
        <w:t>4.3. Обобщенная характеристика мер</w:t>
      </w:r>
    </w:p>
    <w:p w:rsidR="002F4DCD" w:rsidRDefault="002F4DCD">
      <w:pPr>
        <w:pStyle w:val="ConsPlusTitle"/>
        <w:jc w:val="center"/>
      </w:pPr>
      <w:r>
        <w:t>государственного регулирования</w:t>
      </w:r>
    </w:p>
    <w:p w:rsidR="002F4DCD" w:rsidRDefault="002F4DCD">
      <w:pPr>
        <w:pStyle w:val="ConsPlusNormal"/>
        <w:ind w:firstLine="540"/>
        <w:jc w:val="both"/>
      </w:pPr>
    </w:p>
    <w:p w:rsidR="002F4DCD" w:rsidRDefault="002F4DCD">
      <w:pPr>
        <w:pStyle w:val="ConsPlusNormal"/>
        <w:ind w:firstLine="540"/>
        <w:jc w:val="both"/>
      </w:pPr>
      <w:r>
        <w:t>Для достижения целей государственной 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в том числе бюджетные, меры.</w:t>
      </w:r>
    </w:p>
    <w:p w:rsidR="002F4DCD" w:rsidRDefault="002F4DCD">
      <w:pPr>
        <w:pStyle w:val="ConsPlusNormal"/>
        <w:spacing w:before="220"/>
        <w:ind w:firstLine="540"/>
        <w:jc w:val="both"/>
      </w:pPr>
      <w:r>
        <w:t>Правоустанавливающие и правоприменительные меры государственного регулирования осуществляются через системы устанавливаемых норм, правил и стандартов путем разработки нормативных правовых актов, необходимых для реализации государственной программы, а также осуществление контроля (надзора) за соблюдением действующих государственных норм и стандартов.</w:t>
      </w:r>
    </w:p>
    <w:p w:rsidR="002F4DCD" w:rsidRDefault="002F4DCD">
      <w:pPr>
        <w:pStyle w:val="ConsPlusNormal"/>
        <w:spacing w:before="220"/>
        <w:ind w:firstLine="540"/>
        <w:jc w:val="both"/>
      </w:pPr>
      <w:r>
        <w:t>Прямое экономическое регулирование предполагается осуществлять путем использования финансирования мероприятий по социальной поддержке граждан, обеспечивающих предоставление населению различных мер социальной поддержки, включая пособия и компенсации, а также путем индексации размеров социальной поддержки в соответствии с нормами законодательства.</w:t>
      </w:r>
    </w:p>
    <w:p w:rsidR="002F4DCD" w:rsidRDefault="002F4DCD">
      <w:pPr>
        <w:pStyle w:val="ConsPlusNormal"/>
        <w:spacing w:before="220"/>
        <w:ind w:firstLine="540"/>
        <w:jc w:val="both"/>
      </w:pPr>
      <w:r>
        <w:t xml:space="preserve">Специальные меры государственного регулирования социально ориентированных некоммерческих организаций отражены в </w:t>
      </w:r>
      <w:hyperlink r:id="rId76">
        <w:r>
          <w:rPr>
            <w:color w:val="0000FF"/>
          </w:rPr>
          <w:t>Законе</w:t>
        </w:r>
      </w:hyperlink>
      <w: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 который предполагает использование в различных сочетаниях следующие формы государственной поддержки: финансовую, имущественную, информационную и консультационную поддержку, а также поддержку в области повышения квалификации работников организаций.</w:t>
      </w:r>
    </w:p>
    <w:p w:rsidR="002F4DCD" w:rsidRDefault="002F4DCD">
      <w:pPr>
        <w:pStyle w:val="ConsPlusNormal"/>
        <w:spacing w:before="220"/>
        <w:ind w:firstLine="540"/>
        <w:jc w:val="both"/>
      </w:pPr>
      <w:r>
        <w:t xml:space="preserve">На территории Новосибирской области установлены налоговые льготы в соответствии с </w:t>
      </w:r>
      <w:hyperlink r:id="rId77">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предусмотренные в качестве мер государственной поддержки в соответствии с целью государственной программы. Описание наименований налоговых расходов и категории получателей приведены в </w:t>
      </w:r>
      <w:hyperlink w:anchor="P482">
        <w:r>
          <w:rPr>
            <w:color w:val="0000FF"/>
          </w:rPr>
          <w:t>подразделе 4.2</w:t>
        </w:r>
      </w:hyperlink>
      <w:r>
        <w:t xml:space="preserve"> "Характеристика общепрограммных мероприятий государственной программы" раздела IV "Система основных мероприятий государственной программы".</w:t>
      </w:r>
    </w:p>
    <w:p w:rsidR="002F4DCD" w:rsidRDefault="002F4DCD">
      <w:pPr>
        <w:pStyle w:val="ConsPlusNormal"/>
        <w:ind w:firstLine="540"/>
        <w:jc w:val="both"/>
      </w:pPr>
    </w:p>
    <w:p w:rsidR="002F4DCD" w:rsidRDefault="002F4DCD">
      <w:pPr>
        <w:pStyle w:val="ConsPlusTitle"/>
        <w:jc w:val="center"/>
        <w:outlineLvl w:val="2"/>
      </w:pPr>
      <w:r>
        <w:t>4.4. Обобщенная характеристика государственных услуг,</w:t>
      </w:r>
    </w:p>
    <w:p w:rsidR="002F4DCD" w:rsidRDefault="002F4DCD">
      <w:pPr>
        <w:pStyle w:val="ConsPlusTitle"/>
        <w:jc w:val="center"/>
      </w:pPr>
      <w:r>
        <w:t>оказываемых в рамках реализации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Перечень государственных услуг в сфере социального обслуживания граждан формируется по всем учреждениям, подведомственным Минтруда и соцразвития НСО, оказывающим социальные услуги населению.</w:t>
      </w:r>
    </w:p>
    <w:p w:rsidR="002F4DCD" w:rsidRDefault="002F4DCD">
      <w:pPr>
        <w:pStyle w:val="ConsPlusNormal"/>
        <w:spacing w:before="220"/>
        <w:ind w:firstLine="540"/>
        <w:jc w:val="both"/>
      </w:pPr>
      <w:r>
        <w:t>По видам услуг распределение следующее.</w:t>
      </w:r>
    </w:p>
    <w:p w:rsidR="002F4DCD" w:rsidRDefault="002F4DCD">
      <w:pPr>
        <w:pStyle w:val="ConsPlusNormal"/>
        <w:spacing w:before="220"/>
        <w:ind w:firstLine="540"/>
        <w:jc w:val="both"/>
      </w:pPr>
      <w:r>
        <w:t>1. Предоставление социального обслуживания гражданам пожилого возраста, инвалидам, гражданам с ограниченными возможностями здоровья в стационарных условиях осуществляется в:</w:t>
      </w:r>
    </w:p>
    <w:p w:rsidR="002F4DCD" w:rsidRDefault="002F4DCD">
      <w:pPr>
        <w:pStyle w:val="ConsPlusNormal"/>
        <w:spacing w:before="220"/>
        <w:ind w:firstLine="540"/>
        <w:jc w:val="both"/>
      </w:pPr>
      <w:r>
        <w:t>1) ГАУ ССО НСО "Бердский дом-интернат для престарелых и инвалидов им. М.И. Калинина";</w:t>
      </w:r>
    </w:p>
    <w:p w:rsidR="002F4DCD" w:rsidRDefault="002F4DCD">
      <w:pPr>
        <w:pStyle w:val="ConsPlusNormal"/>
        <w:jc w:val="both"/>
      </w:pPr>
      <w:r>
        <w:t xml:space="preserve">(пп. 1 в ред. </w:t>
      </w:r>
      <w:hyperlink r:id="rId78">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2) ГАУ ССО НСО "Болотнинский психоневрологический интернат";</w:t>
      </w:r>
    </w:p>
    <w:p w:rsidR="002F4DCD" w:rsidRDefault="002F4DCD">
      <w:pPr>
        <w:pStyle w:val="ConsPlusNormal"/>
        <w:spacing w:before="220"/>
        <w:ind w:firstLine="540"/>
        <w:jc w:val="both"/>
      </w:pPr>
      <w:r>
        <w:t>3) ГАУ СО НСО "Областной комплексный центр социальной адаптации граждан";</w:t>
      </w:r>
    </w:p>
    <w:p w:rsidR="002F4DCD" w:rsidRDefault="002F4DCD">
      <w:pPr>
        <w:pStyle w:val="ConsPlusNormal"/>
        <w:spacing w:before="220"/>
        <w:ind w:firstLine="540"/>
        <w:jc w:val="both"/>
      </w:pPr>
      <w:r>
        <w:t>4) ГАУ ССО НСО "Завьяловский психоневрологический интернат";</w:t>
      </w:r>
    </w:p>
    <w:p w:rsidR="002F4DCD" w:rsidRDefault="002F4DCD">
      <w:pPr>
        <w:pStyle w:val="ConsPlusNormal"/>
        <w:spacing w:before="220"/>
        <w:ind w:firstLine="540"/>
        <w:jc w:val="both"/>
      </w:pPr>
      <w:r>
        <w:t>5) ГАУ ССО НСО "Каменский психоневрологический интернат";</w:t>
      </w:r>
    </w:p>
    <w:p w:rsidR="002F4DCD" w:rsidRDefault="002F4DCD">
      <w:pPr>
        <w:pStyle w:val="ConsPlusNormal"/>
        <w:spacing w:before="220"/>
        <w:ind w:firstLine="540"/>
        <w:jc w:val="both"/>
      </w:pPr>
      <w:r>
        <w:t>6) ГАСУ СО НСО "Обской психоневрологический интернат";</w:t>
      </w:r>
    </w:p>
    <w:p w:rsidR="002F4DCD" w:rsidRDefault="002F4DCD">
      <w:pPr>
        <w:pStyle w:val="ConsPlusNormal"/>
        <w:spacing w:before="220"/>
        <w:ind w:firstLine="540"/>
        <w:jc w:val="both"/>
      </w:pPr>
      <w:r>
        <w:t>7) ГАУ ССО НСО "Успенский психоневрологический интернат";</w:t>
      </w:r>
    </w:p>
    <w:p w:rsidR="002F4DCD" w:rsidRDefault="002F4DCD">
      <w:pPr>
        <w:pStyle w:val="ConsPlusNormal"/>
        <w:spacing w:before="220"/>
        <w:ind w:firstLine="540"/>
        <w:jc w:val="both"/>
      </w:pPr>
      <w:r>
        <w:t>8) ГАУ ССО НСО "Тогучинский психоневрологический интернат";</w:t>
      </w:r>
    </w:p>
    <w:p w:rsidR="002F4DCD" w:rsidRDefault="002F4DCD">
      <w:pPr>
        <w:pStyle w:val="ConsPlusNormal"/>
        <w:spacing w:before="220"/>
        <w:ind w:firstLine="540"/>
        <w:jc w:val="both"/>
      </w:pPr>
      <w:r>
        <w:t>9) ГАУ НСО "Чулымский специальный дом-интернат для престарелых и инвалидов";</w:t>
      </w:r>
    </w:p>
    <w:p w:rsidR="002F4DCD" w:rsidRDefault="002F4DCD">
      <w:pPr>
        <w:pStyle w:val="ConsPlusNormal"/>
        <w:spacing w:before="220"/>
        <w:ind w:firstLine="540"/>
        <w:jc w:val="both"/>
      </w:pPr>
      <w:r>
        <w:t>10) ГАУ НСО ССО "Новосибирский дом ветеранов";</w:t>
      </w:r>
    </w:p>
    <w:p w:rsidR="002F4DCD" w:rsidRDefault="002F4DCD">
      <w:pPr>
        <w:pStyle w:val="ConsPlusNormal"/>
        <w:spacing w:before="220"/>
        <w:ind w:firstLine="540"/>
        <w:jc w:val="both"/>
      </w:pPr>
      <w:r>
        <w:t>11) ГАСУ НСО "Областной Дом милосердия";</w:t>
      </w:r>
    </w:p>
    <w:p w:rsidR="002F4DCD" w:rsidRDefault="002F4DCD">
      <w:pPr>
        <w:pStyle w:val="ConsPlusNormal"/>
        <w:spacing w:before="220"/>
        <w:ind w:firstLine="540"/>
        <w:jc w:val="both"/>
      </w:pPr>
      <w:r>
        <w:t>предоставление социального обслуживания гражданам пожилого возраста и инвалидам (детям-инвалидам), гражданам с ограниченными возможностями здоровья в стационарных, полустационарных условиях осуществляется в:</w:t>
      </w:r>
    </w:p>
    <w:p w:rsidR="002F4DCD" w:rsidRDefault="002F4DCD">
      <w:pPr>
        <w:pStyle w:val="ConsPlusNormal"/>
        <w:spacing w:before="220"/>
        <w:ind w:firstLine="540"/>
        <w:jc w:val="both"/>
      </w:pPr>
      <w:r>
        <w:t>12) ГАУ СО НСО "Маслянинский комплексный социально-оздоровительный центр";</w:t>
      </w:r>
    </w:p>
    <w:p w:rsidR="002F4DCD" w:rsidRDefault="002F4DCD">
      <w:pPr>
        <w:pStyle w:val="ConsPlusNormal"/>
        <w:spacing w:before="220"/>
        <w:ind w:firstLine="540"/>
        <w:jc w:val="both"/>
      </w:pPr>
      <w:r>
        <w:t>13) ГАУ СО НСО "Областной комплексный центр социальной реабилитации "Надежда";</w:t>
      </w:r>
    </w:p>
    <w:p w:rsidR="002F4DCD" w:rsidRDefault="002F4DCD">
      <w:pPr>
        <w:pStyle w:val="ConsPlusNormal"/>
        <w:spacing w:before="220"/>
        <w:ind w:firstLine="540"/>
        <w:jc w:val="both"/>
      </w:pPr>
      <w:r>
        <w:t>14) ГАУ НСО "Комплексный центр социальной адаптации инвалидов";</w:t>
      </w:r>
    </w:p>
    <w:p w:rsidR="002F4DCD" w:rsidRDefault="002F4DCD">
      <w:pPr>
        <w:pStyle w:val="ConsPlusNormal"/>
        <w:spacing w:before="220"/>
        <w:ind w:firstLine="540"/>
        <w:jc w:val="both"/>
      </w:pPr>
      <w:r>
        <w:t>15) ГАУ СО НСО "Новосибирский областной геронтологический центр".</w:t>
      </w:r>
    </w:p>
    <w:p w:rsidR="002F4DCD" w:rsidRDefault="002F4DCD">
      <w:pPr>
        <w:pStyle w:val="ConsPlusNormal"/>
        <w:spacing w:before="220"/>
        <w:ind w:firstLine="540"/>
        <w:jc w:val="both"/>
      </w:pPr>
      <w:r>
        <w:t>Предоставление социального обслуживания инвалидам, детям-инвалидам в стационарных условиях осуществляется в ГАСУ СО НСО "Ояшинский дом-интернат для детей-инвалидов и молодых инвалидов, имеющих психические расстройства".</w:t>
      </w:r>
    </w:p>
    <w:p w:rsidR="002F4DCD" w:rsidRDefault="002F4DCD">
      <w:pPr>
        <w:pStyle w:val="ConsPlusNormal"/>
        <w:jc w:val="both"/>
      </w:pPr>
      <w:r>
        <w:t xml:space="preserve">(в ред. </w:t>
      </w:r>
      <w:hyperlink r:id="rId79">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Предоставление социального обслуживания гражданам пожилого возраста и инвалидам в специальном доме для одиноких престарелых и оказание услуг по организации приема, хранения и выдачи товарно-материальных ценностей осуществляется ГАУ НСО "Дом ветеранов Новосибирской области".</w:t>
      </w:r>
    </w:p>
    <w:p w:rsidR="002F4DCD" w:rsidRDefault="002F4DCD">
      <w:pPr>
        <w:pStyle w:val="ConsPlusNormal"/>
        <w:spacing w:before="220"/>
        <w:ind w:firstLine="540"/>
        <w:jc w:val="both"/>
      </w:pPr>
      <w:r>
        <w:t>2. Предоставление социального обслуживания гражданам, попавшим в трудную жизненную ситуацию (в том числе женщинам с детьми, беременным женщинам), в стационарной и полустационарной формах социального обслуживания осуществляется ГАУ НСО "Областной центр социальной помощи семье и детям "Радуга", ГАУ НСО "Областной центр социальной помощи семье и детям "Морской залив".</w:t>
      </w:r>
    </w:p>
    <w:p w:rsidR="002F4DCD" w:rsidRDefault="002F4DCD">
      <w:pPr>
        <w:pStyle w:val="ConsPlusNormal"/>
        <w:spacing w:before="220"/>
        <w:ind w:firstLine="540"/>
        <w:jc w:val="both"/>
      </w:pPr>
      <w:r>
        <w:t>Предоставление социального обслуживания гражданам, попавшим в трудную жизненную ситуацию, в том числе освобожденным из мест лишения свободы, осужденным к наказаниям, не связанным с изоляцией от общества, и лицам без определенного места жительства, в стационарной и полустационарной формах социального обслуживания, а также предоставление срочных социальных услуг осуществляется в ГАУ СО НСО "Областной комплексный центр социальной адаптации граждан" и ГАУ НСО "Чулымский специальный дом-интернат для престарелых и инвалидов".</w:t>
      </w:r>
    </w:p>
    <w:p w:rsidR="002F4DCD" w:rsidRDefault="002F4DCD">
      <w:pPr>
        <w:pStyle w:val="ConsPlusNormal"/>
        <w:spacing w:before="220"/>
        <w:ind w:firstLine="540"/>
        <w:jc w:val="both"/>
      </w:pPr>
      <w:r>
        <w:t>3. Социальное обслуживание безнадзорных детей, детей, оставшихся без попечения родителей, а также детей, нуждающихся в социальной помощи и (или) реабилитации в стационарных условиях, осуществляется в:</w:t>
      </w:r>
    </w:p>
    <w:p w:rsidR="002F4DCD" w:rsidRDefault="002F4DCD">
      <w:pPr>
        <w:pStyle w:val="ConsPlusNormal"/>
        <w:spacing w:before="220"/>
        <w:ind w:firstLine="540"/>
        <w:jc w:val="both"/>
      </w:pPr>
      <w:r>
        <w:t>1) ГАУ СО НСО "Реабилитационный центр для детей и подростков с ограниченными возможностями здоровья "Рассвет";</w:t>
      </w:r>
    </w:p>
    <w:p w:rsidR="002F4DCD" w:rsidRDefault="002F4DCD">
      <w:pPr>
        <w:pStyle w:val="ConsPlusNormal"/>
        <w:jc w:val="both"/>
      </w:pPr>
      <w:r>
        <w:t xml:space="preserve">(пп. 1 в ред. </w:t>
      </w:r>
      <w:hyperlink r:id="rId80">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2) ГБУ СО НСО "Социально-реабилитационный центр для несовершеннолетних "Снегири";</w:t>
      </w:r>
    </w:p>
    <w:p w:rsidR="002F4DCD" w:rsidRDefault="002F4DCD">
      <w:pPr>
        <w:pStyle w:val="ConsPlusNormal"/>
        <w:spacing w:before="220"/>
        <w:ind w:firstLine="540"/>
        <w:jc w:val="both"/>
      </w:pPr>
      <w:r>
        <w:t>3) ГБУ НСО "Социально-реабилитационный центр для несовершеннолетних "Виктория";</w:t>
      </w:r>
    </w:p>
    <w:p w:rsidR="002F4DCD" w:rsidRDefault="002F4DCD">
      <w:pPr>
        <w:pStyle w:val="ConsPlusNormal"/>
        <w:spacing w:before="220"/>
        <w:ind w:firstLine="540"/>
        <w:jc w:val="both"/>
      </w:pPr>
      <w:r>
        <w:t>4) ГБУ НСО "Социально-реабилитационный центр для несовершеннолетних", г. Татарск;</w:t>
      </w:r>
    </w:p>
    <w:p w:rsidR="002F4DCD" w:rsidRDefault="002F4DCD">
      <w:pPr>
        <w:pStyle w:val="ConsPlusNormal"/>
        <w:spacing w:before="220"/>
        <w:ind w:firstLine="540"/>
        <w:jc w:val="both"/>
      </w:pPr>
      <w:r>
        <w:t>5) ГАУ НСО "Областной центр социальной помощи семье и детям "Морской залив".</w:t>
      </w:r>
    </w:p>
    <w:p w:rsidR="002F4DCD" w:rsidRDefault="002F4DCD">
      <w:pPr>
        <w:pStyle w:val="ConsPlusNormal"/>
        <w:spacing w:before="220"/>
        <w:ind w:firstLine="540"/>
        <w:jc w:val="both"/>
      </w:pPr>
      <w:r>
        <w:t>4. Методическое сопровождение деятельности учреждений социального обслуживания населения Новосибирской области для граждан пожилого возраста, инвалидов, детей-инвалидов, учреждений для детей-сирот, детей, оставшихся без попечения родителей, детей, находящихся в социально опасном положении, и учреждений отдыха и оздоровления детей на территории Новосибирской области осуществляется:</w:t>
      </w:r>
    </w:p>
    <w:p w:rsidR="002F4DCD" w:rsidRDefault="002F4DCD">
      <w:pPr>
        <w:pStyle w:val="ConsPlusNormal"/>
        <w:spacing w:before="220"/>
        <w:ind w:firstLine="540"/>
        <w:jc w:val="both"/>
      </w:pPr>
      <w:r>
        <w:t>1) ГАУ СО НСО "Областной комплексный центр социальной реабилитации "Надежда";</w:t>
      </w:r>
    </w:p>
    <w:p w:rsidR="002F4DCD" w:rsidRDefault="002F4DCD">
      <w:pPr>
        <w:pStyle w:val="ConsPlusNormal"/>
        <w:spacing w:before="220"/>
        <w:ind w:firstLine="540"/>
        <w:jc w:val="both"/>
      </w:pPr>
      <w:r>
        <w:t>2) ГАУ НСО "Комплексный центр социальной адаптации инвалидов";</w:t>
      </w:r>
    </w:p>
    <w:p w:rsidR="002F4DCD" w:rsidRDefault="002F4DCD">
      <w:pPr>
        <w:pStyle w:val="ConsPlusNormal"/>
        <w:spacing w:before="220"/>
        <w:ind w:firstLine="540"/>
        <w:jc w:val="both"/>
      </w:pPr>
      <w:r>
        <w:t>3) ГАУ СО НСО "Новосибирский областной геронтологический центр";</w:t>
      </w:r>
    </w:p>
    <w:p w:rsidR="002F4DCD" w:rsidRDefault="002F4DCD">
      <w:pPr>
        <w:pStyle w:val="ConsPlusNormal"/>
        <w:spacing w:before="220"/>
        <w:ind w:firstLine="540"/>
        <w:jc w:val="both"/>
      </w:pPr>
      <w:r>
        <w:t>4) ГАУ СО НСО "Реабилитационный центр для детей и подростков с ограниченными возможностями здоровья "Рассвет";</w:t>
      </w:r>
    </w:p>
    <w:p w:rsidR="002F4DCD" w:rsidRDefault="002F4DCD">
      <w:pPr>
        <w:pStyle w:val="ConsPlusNormal"/>
        <w:jc w:val="both"/>
      </w:pPr>
      <w:r>
        <w:t xml:space="preserve">(пп. 4 в ред. </w:t>
      </w:r>
      <w:hyperlink r:id="rId81">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5) ГАУ НСО "Областной центр социальной помощи семье и детям "Морской залив";</w:t>
      </w:r>
    </w:p>
    <w:p w:rsidR="002F4DCD" w:rsidRDefault="002F4DCD">
      <w:pPr>
        <w:pStyle w:val="ConsPlusNormal"/>
        <w:jc w:val="both"/>
      </w:pPr>
      <w:r>
        <w:t xml:space="preserve">(пп. 5 в ред. </w:t>
      </w:r>
      <w:hyperlink r:id="rId82">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6) ГКУ НСО "Соцтехсервис";</w:t>
      </w:r>
    </w:p>
    <w:p w:rsidR="002F4DCD" w:rsidRDefault="002F4DCD">
      <w:pPr>
        <w:pStyle w:val="ConsPlusNormal"/>
        <w:spacing w:before="220"/>
        <w:ind w:firstLine="540"/>
        <w:jc w:val="both"/>
      </w:pPr>
      <w:r>
        <w:t>7) ГАУ НСО "Областной центр социальной помощи семье и детям "Радуга".</w:t>
      </w:r>
    </w:p>
    <w:p w:rsidR="002F4DCD" w:rsidRDefault="002F4DCD">
      <w:pPr>
        <w:pStyle w:val="ConsPlusNormal"/>
        <w:spacing w:before="220"/>
        <w:ind w:firstLine="540"/>
        <w:jc w:val="both"/>
      </w:pPr>
      <w:r>
        <w:t>Кроме того, ГКУ НСО "Соцтехсервис" осуществляет оказание следующих услуг (выполнение работ):</w:t>
      </w:r>
    </w:p>
    <w:p w:rsidR="002F4DCD" w:rsidRDefault="002F4DCD">
      <w:pPr>
        <w:pStyle w:val="ConsPlusNormal"/>
        <w:spacing w:before="220"/>
        <w:ind w:firstLine="540"/>
        <w:jc w:val="both"/>
      </w:pPr>
      <w:r>
        <w:t>5. Выпуск методических пособий по организации социального обслуживания граждан пожилого возраста, инвалидов, детей-инвалидов, детей-сирот, детей, оставшихся без попечения родителей, детей, находящихся в социально опасном положении, по организации работы подведомственных Минтруда и соцразвития НСО учреждений и по вопросам организации отдыха и оздоровления детей.</w:t>
      </w:r>
    </w:p>
    <w:p w:rsidR="002F4DCD" w:rsidRDefault="002F4DCD">
      <w:pPr>
        <w:pStyle w:val="ConsPlusNormal"/>
        <w:spacing w:before="220"/>
        <w:ind w:firstLine="540"/>
        <w:jc w:val="both"/>
      </w:pPr>
      <w:r>
        <w:t>6. Техническое сопровождение программного обеспечения для организации работы по социальной поддержке и социальному обслуживанию отдельных категорий граждан.</w:t>
      </w:r>
    </w:p>
    <w:p w:rsidR="002F4DCD" w:rsidRDefault="002F4DCD">
      <w:pPr>
        <w:pStyle w:val="ConsPlusNormal"/>
        <w:spacing w:before="220"/>
        <w:ind w:firstLine="540"/>
        <w:jc w:val="both"/>
      </w:pPr>
      <w:r>
        <w:t>7. Техническое обслуживание вычислительной техники для реализации полномочий Минтруда и соцразвития НСО по социальной поддержке и обеспечению социального обслуживания отдельных категорий граждан, опеке и попечительству.</w:t>
      </w:r>
    </w:p>
    <w:p w:rsidR="002F4DCD" w:rsidRDefault="002F4DCD">
      <w:pPr>
        <w:pStyle w:val="ConsPlusNormal"/>
        <w:spacing w:before="220"/>
        <w:ind w:firstLine="540"/>
        <w:jc w:val="both"/>
      </w:pPr>
      <w:r>
        <w:t>8. Методическое сопровождение программного обеспечения для реализации полномочий Минтруда и соцразвития НСО по социальной поддержке и социальному обслуживанию отдельных категорий граждан.</w:t>
      </w:r>
    </w:p>
    <w:p w:rsidR="002F4DCD" w:rsidRDefault="002F4DCD">
      <w:pPr>
        <w:pStyle w:val="ConsPlusNormal"/>
        <w:spacing w:before="220"/>
        <w:ind w:firstLine="540"/>
        <w:jc w:val="both"/>
      </w:pPr>
      <w:r>
        <w:t>9. Формирование информационных и аналитических материалов по вопросам социальной защиты населения.</w:t>
      </w:r>
    </w:p>
    <w:p w:rsidR="002F4DCD" w:rsidRDefault="002F4DCD">
      <w:pPr>
        <w:pStyle w:val="ConsPlusNormal"/>
        <w:spacing w:before="220"/>
        <w:ind w:firstLine="540"/>
        <w:jc w:val="both"/>
      </w:pPr>
      <w:r>
        <w:t>10. Методическая помощь по организации обеспечения безопасной деятельности учреждений социального обслуживания населения Новосибирской области с выездом специалистов в учреждение социального обслуживания.</w:t>
      </w:r>
    </w:p>
    <w:p w:rsidR="002F4DCD" w:rsidRDefault="002F4DCD">
      <w:pPr>
        <w:pStyle w:val="ConsPlusNormal"/>
        <w:spacing w:before="220"/>
        <w:ind w:firstLine="540"/>
        <w:jc w:val="both"/>
      </w:pPr>
      <w:r>
        <w:t>11. Обучение инвалидов пользованию техническими средствами реабилитации, в том числе автомобилями с ручным управлением.</w:t>
      </w:r>
    </w:p>
    <w:p w:rsidR="002F4DCD" w:rsidRDefault="002F4DCD">
      <w:pPr>
        <w:pStyle w:val="ConsPlusNormal"/>
        <w:spacing w:before="220"/>
        <w:ind w:firstLine="540"/>
        <w:jc w:val="both"/>
      </w:pPr>
      <w:r>
        <w:t>12. Организация и обеспечение отдыха и оздоровления детей осуществляется в ГАУ НСО "Центр детского, семейного отдыха и оздоровления "ВСЕКАНИКУЛЫ".</w:t>
      </w:r>
    </w:p>
    <w:p w:rsidR="002F4DCD" w:rsidRDefault="002F4DCD">
      <w:pPr>
        <w:pStyle w:val="ConsPlusNormal"/>
        <w:spacing w:before="220"/>
        <w:ind w:firstLine="540"/>
        <w:jc w:val="both"/>
      </w:pPr>
      <w:r>
        <w:t>13. ГБУ НСО "Центр развития семейных форм устройства детей-сирот и детей, оставшихся без попечения родителей" оказывает услугу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устройства в семью детей.</w:t>
      </w:r>
    </w:p>
    <w:p w:rsidR="002F4DCD" w:rsidRDefault="002F4DCD">
      <w:pPr>
        <w:pStyle w:val="ConsPlusNormal"/>
        <w:spacing w:before="220"/>
        <w:ind w:firstLine="540"/>
        <w:jc w:val="both"/>
      </w:pPr>
      <w:r>
        <w:t>14. Методическое сопровождение замещающих семей.</w:t>
      </w:r>
    </w:p>
    <w:p w:rsidR="002F4DCD" w:rsidRDefault="002F4DCD">
      <w:pPr>
        <w:pStyle w:val="ConsPlusNormal"/>
        <w:spacing w:before="220"/>
        <w:ind w:firstLine="540"/>
        <w:jc w:val="both"/>
      </w:pPr>
      <w:r>
        <w:t>15. Методическое сопровождение деятельности специалистов, работающих в сфере охраны прав детей-сирот и детей, оставшихся без попечения родителей.</w:t>
      </w:r>
    </w:p>
    <w:p w:rsidR="002F4DCD" w:rsidRDefault="002F4DCD">
      <w:pPr>
        <w:pStyle w:val="ConsPlusNormal"/>
        <w:spacing w:before="220"/>
        <w:ind w:firstLine="540"/>
        <w:jc w:val="both"/>
      </w:pPr>
      <w:r>
        <w:t xml:space="preserve">16. Утратил силу. - </w:t>
      </w:r>
      <w:hyperlink r:id="rId83">
        <w:r>
          <w:rPr>
            <w:color w:val="0000FF"/>
          </w:rPr>
          <w:t>Постановление</w:t>
        </w:r>
      </w:hyperlink>
      <w:r>
        <w:t xml:space="preserve"> Правительства Новосибирской области от 28.03.2023 N 118-п.</w:t>
      </w:r>
    </w:p>
    <w:p w:rsidR="002F4DCD" w:rsidRDefault="002F4DCD">
      <w:pPr>
        <w:pStyle w:val="ConsPlusNormal"/>
        <w:spacing w:before="220"/>
        <w:ind w:firstLine="540"/>
        <w:jc w:val="both"/>
      </w:pPr>
      <w:r>
        <w:t>17. Подготовка вожатых детских оздоровительных лагерей осуществляется в ГАУ НСО "Центр детского, семейного отдыха и оздоровления "ВСЕКАНИКУЛЫ".</w:t>
      </w:r>
    </w:p>
    <w:p w:rsidR="002F4DCD" w:rsidRDefault="002F4DCD">
      <w:pPr>
        <w:pStyle w:val="ConsPlusNormal"/>
        <w:ind w:firstLine="540"/>
        <w:jc w:val="both"/>
      </w:pPr>
    </w:p>
    <w:p w:rsidR="002F4DCD" w:rsidRDefault="002F4DCD">
      <w:pPr>
        <w:pStyle w:val="ConsPlusTitle"/>
        <w:jc w:val="center"/>
        <w:outlineLvl w:val="2"/>
      </w:pPr>
      <w:r>
        <w:t>4.5. Информация об участии акционерных обществ</w:t>
      </w:r>
    </w:p>
    <w:p w:rsidR="002F4DCD" w:rsidRDefault="002F4DCD">
      <w:pPr>
        <w:pStyle w:val="ConsPlusTitle"/>
        <w:jc w:val="center"/>
      </w:pPr>
      <w:r>
        <w:t>с государственным участием, общественных, научных и иных</w:t>
      </w:r>
    </w:p>
    <w:p w:rsidR="002F4DCD" w:rsidRDefault="002F4DCD">
      <w:pPr>
        <w:pStyle w:val="ConsPlusTitle"/>
        <w:jc w:val="center"/>
      </w:pPr>
      <w:r>
        <w:t>организаций, а также целевых внебюджетных фондов</w:t>
      </w:r>
    </w:p>
    <w:p w:rsidR="002F4DCD" w:rsidRDefault="002F4DCD">
      <w:pPr>
        <w:pStyle w:val="ConsPlusTitle"/>
        <w:jc w:val="center"/>
      </w:pPr>
      <w:r>
        <w:t>в реализации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Участие государственных корпораций и акционерных обществ с государственным участием в государственной программе не предусмотрено.</w:t>
      </w:r>
    </w:p>
    <w:p w:rsidR="002F4DCD" w:rsidRDefault="002F4DCD">
      <w:pPr>
        <w:pStyle w:val="ConsPlusNormal"/>
        <w:spacing w:before="220"/>
        <w:ind w:firstLine="540"/>
        <w:jc w:val="both"/>
      </w:pPr>
      <w:r>
        <w:t xml:space="preserve">Исполнителями ряда мероприятий государственной программы являются некоммерческие организации, оказывающие общественно полезные услуги, Религиозная организация "Новосибирская Епархия Русской православной Церкви (Московский Патриархат)" в рамках действия Федерального </w:t>
      </w:r>
      <w:hyperlink r:id="rId8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85">
        <w:r>
          <w:rPr>
            <w:color w:val="0000FF"/>
          </w:rPr>
          <w:t>закона</w:t>
        </w:r>
      </w:hyperlink>
      <w:r>
        <w:t xml:space="preserve"> от 12.01.1996 N 7-ФЗ "О некоммерческих организациях", </w:t>
      </w:r>
      <w:hyperlink r:id="rId86">
        <w:r>
          <w:rPr>
            <w:color w:val="0000FF"/>
          </w:rPr>
          <w:t>Закона</w:t>
        </w:r>
      </w:hyperlink>
      <w: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 а также иных нормативных правовых актов Российской Федерации и Новосибирской области.</w:t>
      </w:r>
    </w:p>
    <w:p w:rsidR="002F4DCD" w:rsidRDefault="002F4DCD">
      <w:pPr>
        <w:pStyle w:val="ConsPlusNormal"/>
        <w:spacing w:before="220"/>
        <w:ind w:firstLine="540"/>
        <w:jc w:val="both"/>
      </w:pPr>
      <w:r>
        <w:t>Государственный заказчик для привлечения средств, предоставляемых Фондом по итогам конкурсных отборов, в целях поддержки детей в трудной жизненной ситуации разрабатывает и принимает социальные проекты и программы, комплексы мер, направленные на достижение цели государственной программы по улучшению социального положения семей с детьми, детей, в том числе детей-сирот и детей, оставшихся без попечения родителей, лиц из числа детей-сирот и детей, оставшихся без попечения родителей, путем создания комплексных условий для благополучия детей и подростков, обеспечения дружественных семье и детству общественных отношений и инфраструктуры жизнедеятельности.</w:t>
      </w:r>
    </w:p>
    <w:p w:rsidR="002F4DCD" w:rsidRDefault="002F4DCD">
      <w:pPr>
        <w:pStyle w:val="ConsPlusNormal"/>
        <w:jc w:val="both"/>
      </w:pPr>
      <w:r>
        <w:t xml:space="preserve">(в ред. </w:t>
      </w:r>
      <w:hyperlink r:id="rId87">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Фондом предоставлены гранты Новосибирской области на реализацию следующих Комплексов мер:</w:t>
      </w:r>
    </w:p>
    <w:p w:rsidR="002F4DCD" w:rsidRDefault="002F4DCD">
      <w:pPr>
        <w:pStyle w:val="ConsPlusNormal"/>
        <w:jc w:val="both"/>
      </w:pPr>
      <w:r>
        <w:t xml:space="preserve">(абзац введен </w:t>
      </w:r>
      <w:hyperlink r:id="rId88">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1) Комплекс мер по поддержке жизненного потенциала семей, воспитывающих детей с инвалидностью на территории Новосибирской области, на 2022 - 2023 годы;</w:t>
      </w:r>
    </w:p>
    <w:p w:rsidR="002F4DCD" w:rsidRDefault="002F4DCD">
      <w:pPr>
        <w:pStyle w:val="ConsPlusNormal"/>
        <w:jc w:val="both"/>
      </w:pPr>
      <w:r>
        <w:t xml:space="preserve">(пп. 1 введен </w:t>
      </w:r>
      <w:hyperlink r:id="rId89">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2) Комплекс мер, направленный на оказание помощи детям, пострадавшим от жестокого обращения, обеспечение безопасности детей на территории Новосибирской области (на 2022 - 2023 годы).</w:t>
      </w:r>
    </w:p>
    <w:p w:rsidR="002F4DCD" w:rsidRDefault="002F4DCD">
      <w:pPr>
        <w:pStyle w:val="ConsPlusNormal"/>
        <w:jc w:val="both"/>
      </w:pPr>
      <w:r>
        <w:t xml:space="preserve">(пп. 2 введен </w:t>
      </w:r>
      <w:hyperlink r:id="rId90">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Некоммерческим организациям предоставляются субсидии в целях возмещения недополученных доходов и (или) финансового обеспечения (возмещения) затрат в связи с выполнением работ, оказанием услуг при выполнении мероприятий государственной программы за счет средств областного бюджета по результатам конкурсного отбора, организатором которого является Минтруда и соцразвития НСО.</w:t>
      </w:r>
    </w:p>
    <w:p w:rsidR="002F4DCD" w:rsidRDefault="002F4DCD">
      <w:pPr>
        <w:pStyle w:val="ConsPlusNormal"/>
        <w:spacing w:before="220"/>
        <w:ind w:firstLine="540"/>
        <w:jc w:val="both"/>
      </w:pPr>
      <w:r>
        <w:t>Для участия в реализации государственной программы могут привлекаться иные общественные, научные и другие организации по мере совершенствования механизмов ее осуществления.</w:t>
      </w:r>
    </w:p>
    <w:p w:rsidR="002F4DCD" w:rsidRDefault="002F4DCD">
      <w:pPr>
        <w:pStyle w:val="ConsPlusNormal"/>
        <w:ind w:firstLine="540"/>
        <w:jc w:val="both"/>
      </w:pPr>
    </w:p>
    <w:p w:rsidR="002F4DCD" w:rsidRDefault="002F4DCD">
      <w:pPr>
        <w:pStyle w:val="ConsPlusTitle"/>
        <w:jc w:val="center"/>
        <w:outlineLvl w:val="2"/>
      </w:pPr>
      <w:r>
        <w:t>4.6. Обобщенная характеристика мероприятий,</w:t>
      </w:r>
    </w:p>
    <w:p w:rsidR="002F4DCD" w:rsidRDefault="002F4DCD">
      <w:pPr>
        <w:pStyle w:val="ConsPlusTitle"/>
        <w:jc w:val="center"/>
      </w:pPr>
      <w:r>
        <w:t>реализуемых органами местного самоуправления</w:t>
      </w:r>
    </w:p>
    <w:p w:rsidR="002F4DCD" w:rsidRDefault="002F4DCD">
      <w:pPr>
        <w:pStyle w:val="ConsPlusNormal"/>
        <w:ind w:firstLine="540"/>
        <w:jc w:val="both"/>
      </w:pPr>
    </w:p>
    <w:p w:rsidR="002F4DCD" w:rsidRDefault="002F4DCD">
      <w:pPr>
        <w:pStyle w:val="ConsPlusNormal"/>
        <w:ind w:firstLine="540"/>
        <w:jc w:val="both"/>
      </w:pPr>
      <w:r>
        <w:t>В реализации государственной программы принимают участие органы местного самоуправления муниципальных образований Новосибирской области (по согласованию), в том числе в рамках осуществления отдельных государственных полномочий Новосибирской области.</w:t>
      </w:r>
    </w:p>
    <w:p w:rsidR="002F4DCD" w:rsidRDefault="002F4DCD">
      <w:pPr>
        <w:pStyle w:val="ConsPlusNormal"/>
        <w:spacing w:before="220"/>
        <w:ind w:firstLine="540"/>
        <w:jc w:val="both"/>
      </w:pPr>
      <w:r>
        <w:t>В рамках государственной программы предусмотрено предоставление:</w:t>
      </w:r>
    </w:p>
    <w:p w:rsidR="002F4DCD" w:rsidRDefault="002F4DCD">
      <w:pPr>
        <w:pStyle w:val="ConsPlusNormal"/>
        <w:spacing w:before="220"/>
        <w:ind w:firstLine="540"/>
        <w:jc w:val="both"/>
      </w:pPr>
      <w:r>
        <w:t>1. Субсидий из областного бюджета Новосибирской области местным бюджетам:</w:t>
      </w:r>
    </w:p>
    <w:p w:rsidR="002F4DCD" w:rsidRDefault="002F4DCD">
      <w:pPr>
        <w:pStyle w:val="ConsPlusNormal"/>
        <w:spacing w:before="220"/>
        <w:ind w:firstLine="540"/>
        <w:jc w:val="both"/>
      </w:pPr>
      <w:r>
        <w:t>1) на организацию отдыха и оздоровления детей, обеспечение проезда к местам отдыха и обратно;</w:t>
      </w:r>
    </w:p>
    <w:p w:rsidR="002F4DCD" w:rsidRDefault="002F4DCD">
      <w:pPr>
        <w:pStyle w:val="ConsPlusNormal"/>
        <w:spacing w:before="220"/>
        <w:ind w:firstLine="540"/>
        <w:jc w:val="both"/>
      </w:pPr>
      <w:r>
        <w:t>2) на создание системы долговременного ухода за гражданами пожилого возраста и инвалидами;</w:t>
      </w:r>
    </w:p>
    <w:p w:rsidR="002F4DCD" w:rsidRDefault="002F4DCD">
      <w:pPr>
        <w:pStyle w:val="ConsPlusNormal"/>
        <w:spacing w:before="220"/>
        <w:ind w:firstLine="540"/>
        <w:jc w:val="both"/>
      </w:pPr>
      <w:r>
        <w:t>3) на обеспечение беспрепятственного доступа инвалидов и других маломобильных групп населения к объектам и услугам;</w:t>
      </w:r>
    </w:p>
    <w:p w:rsidR="002F4DCD" w:rsidRDefault="002F4DCD">
      <w:pPr>
        <w:pStyle w:val="ConsPlusNormal"/>
        <w:spacing w:before="220"/>
        <w:ind w:firstLine="540"/>
        <w:jc w:val="both"/>
      </w:pPr>
      <w:r>
        <w:t>4) на организацию проведения мероприятия, посвященного Международному дню инвалидов (3 декабря);</w:t>
      </w:r>
    </w:p>
    <w:p w:rsidR="002F4DCD" w:rsidRDefault="002F4DCD">
      <w:pPr>
        <w:pStyle w:val="ConsPlusNormal"/>
        <w:spacing w:before="220"/>
        <w:ind w:firstLine="540"/>
        <w:jc w:val="both"/>
      </w:pPr>
      <w:r>
        <w:t>5) на возмещение специализированным службам по вопросам похоронного дела стоимости услуг согласно гарантированному перечню услуг по погребению.</w:t>
      </w:r>
    </w:p>
    <w:p w:rsidR="002F4DCD" w:rsidRDefault="002F4DCD">
      <w:pPr>
        <w:pStyle w:val="ConsPlusNormal"/>
        <w:spacing w:before="220"/>
        <w:ind w:firstLine="540"/>
        <w:jc w:val="both"/>
      </w:pPr>
      <w:r>
        <w:t>2. Субвенций из областного бюджета Новосибирской области местным бюджетам:</w:t>
      </w:r>
    </w:p>
    <w:p w:rsidR="002F4DCD" w:rsidRDefault="002F4DCD">
      <w:pPr>
        <w:pStyle w:val="ConsPlusNormal"/>
        <w:spacing w:before="220"/>
        <w:ind w:firstLine="540"/>
        <w:jc w:val="both"/>
      </w:pPr>
      <w:r>
        <w:t>1) на обеспечение детей-сирот и детей, оставшихся без попечения родителей, жилыми помещениями;</w:t>
      </w:r>
    </w:p>
    <w:p w:rsidR="002F4DCD" w:rsidRDefault="002F4DCD">
      <w:pPr>
        <w:pStyle w:val="ConsPlusNormal"/>
        <w:spacing w:before="220"/>
        <w:ind w:firstLine="540"/>
        <w:jc w:val="both"/>
      </w:pPr>
      <w:r>
        <w:t>2)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3) на создание и организацию деятельности комиссий по делам несовершеннолетних и защите их прав;</w:t>
      </w:r>
    </w:p>
    <w:p w:rsidR="002F4DCD" w:rsidRDefault="002F4DCD">
      <w:pPr>
        <w:pStyle w:val="ConsPlusNormal"/>
        <w:spacing w:before="220"/>
        <w:ind w:firstLine="540"/>
        <w:jc w:val="both"/>
      </w:pPr>
      <w:r>
        <w:t>4) на обеспечение социального обслуживания отдельных категорий граждан;</w:t>
      </w:r>
    </w:p>
    <w:p w:rsidR="002F4DCD" w:rsidRDefault="002F4DCD">
      <w:pPr>
        <w:pStyle w:val="ConsPlusNormal"/>
        <w:spacing w:before="220"/>
        <w:ind w:firstLine="540"/>
        <w:jc w:val="both"/>
      </w:pPr>
      <w:r>
        <w:t>5) на 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2F4DCD" w:rsidRDefault="002F4DCD">
      <w:pPr>
        <w:pStyle w:val="ConsPlusNormal"/>
        <w:jc w:val="both"/>
      </w:pPr>
      <w:r>
        <w:t xml:space="preserve">(пп. 5 введен </w:t>
      </w:r>
      <w:hyperlink r:id="rId91">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6) на осуществление отдельных государственных полномочий Новосибирской области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2F4DCD" w:rsidRDefault="002F4DCD">
      <w:pPr>
        <w:pStyle w:val="ConsPlusNormal"/>
        <w:jc w:val="both"/>
      </w:pPr>
      <w:r>
        <w:t xml:space="preserve">(пп. 6 введен </w:t>
      </w:r>
      <w:hyperlink r:id="rId92">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Объем субсидий и субвенций с распределением по муниципальным образованиям Новосибирской области утверждается законом Новосибирской области об областном бюджете Новосибирской области на очередной финансовый год и плановый период.</w:t>
      </w:r>
    </w:p>
    <w:p w:rsidR="002F4DCD" w:rsidRDefault="002F4DCD">
      <w:pPr>
        <w:pStyle w:val="ConsPlusNormal"/>
        <w:ind w:firstLine="540"/>
        <w:jc w:val="both"/>
      </w:pPr>
    </w:p>
    <w:p w:rsidR="002F4DCD" w:rsidRDefault="002F4DCD">
      <w:pPr>
        <w:pStyle w:val="ConsPlusTitle"/>
        <w:jc w:val="center"/>
        <w:outlineLvl w:val="1"/>
      </w:pPr>
      <w:r>
        <w:t>V. Механизм реализации и система управления</w:t>
      </w:r>
    </w:p>
    <w:p w:rsidR="002F4DCD" w:rsidRDefault="002F4DCD">
      <w:pPr>
        <w:pStyle w:val="ConsPlusTitle"/>
        <w:jc w:val="center"/>
      </w:pPr>
      <w:r>
        <w:t>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93">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1"/>
      </w:pPr>
      <w:r>
        <w:t>VI. Ресурсное обеспечение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94">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1"/>
      </w:pPr>
      <w:r>
        <w:t>VII. Ожидаемые результаты реализации</w:t>
      </w:r>
    </w:p>
    <w:p w:rsidR="002F4DCD" w:rsidRDefault="002F4DCD">
      <w:pPr>
        <w:pStyle w:val="ConsPlusTitle"/>
        <w:jc w:val="center"/>
      </w:pPr>
      <w:r>
        <w:t>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95">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1</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3" w:name="P682"/>
      <w:bookmarkEnd w:id="3"/>
      <w:r>
        <w:t>ЦЕЛИ, ЗАДАЧИ И ЦЕЛЕВЫЕ ИНДИКАТОРЫ</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Новосибирской области</w:t>
            </w:r>
          </w:p>
          <w:p w:rsidR="002F4DCD" w:rsidRDefault="002F4DCD">
            <w:pPr>
              <w:pStyle w:val="ConsPlusNormal"/>
              <w:jc w:val="center"/>
            </w:pPr>
            <w:r>
              <w:rPr>
                <w:color w:val="392C69"/>
              </w:rPr>
              <w:t>от 28.03.2023 N 118-п)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sectPr w:rsidR="002F4DCD" w:rsidSect="001B49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665"/>
        <w:gridCol w:w="567"/>
        <w:gridCol w:w="907"/>
        <w:gridCol w:w="907"/>
        <w:gridCol w:w="907"/>
        <w:gridCol w:w="907"/>
        <w:gridCol w:w="907"/>
        <w:gridCol w:w="907"/>
        <w:gridCol w:w="907"/>
        <w:gridCol w:w="907"/>
        <w:gridCol w:w="1644"/>
      </w:tblGrid>
      <w:tr w:rsidR="002F4DCD">
        <w:tc>
          <w:tcPr>
            <w:tcW w:w="1474" w:type="dxa"/>
            <w:vMerge w:val="restart"/>
          </w:tcPr>
          <w:p w:rsidR="002F4DCD" w:rsidRDefault="002F4DCD">
            <w:pPr>
              <w:pStyle w:val="ConsPlusNormal"/>
              <w:jc w:val="center"/>
            </w:pPr>
            <w:r>
              <w:t>Цель/задачи, требующие решения для достижения цели</w:t>
            </w:r>
          </w:p>
        </w:tc>
        <w:tc>
          <w:tcPr>
            <w:tcW w:w="2665" w:type="dxa"/>
            <w:vMerge w:val="restart"/>
          </w:tcPr>
          <w:p w:rsidR="002F4DCD" w:rsidRDefault="002F4DCD">
            <w:pPr>
              <w:pStyle w:val="ConsPlusNormal"/>
              <w:jc w:val="center"/>
            </w:pPr>
            <w:r>
              <w:t>Наименование целевого индикатора</w:t>
            </w:r>
          </w:p>
        </w:tc>
        <w:tc>
          <w:tcPr>
            <w:tcW w:w="567" w:type="dxa"/>
            <w:vMerge w:val="restart"/>
          </w:tcPr>
          <w:p w:rsidR="002F4DCD" w:rsidRDefault="002F4DCD">
            <w:pPr>
              <w:pStyle w:val="ConsPlusNormal"/>
              <w:jc w:val="center"/>
            </w:pPr>
            <w:r>
              <w:t>Ед. измерения</w:t>
            </w:r>
          </w:p>
        </w:tc>
        <w:tc>
          <w:tcPr>
            <w:tcW w:w="7256" w:type="dxa"/>
            <w:gridSpan w:val="8"/>
          </w:tcPr>
          <w:p w:rsidR="002F4DCD" w:rsidRDefault="002F4DCD">
            <w:pPr>
              <w:pStyle w:val="ConsPlusNormal"/>
              <w:jc w:val="center"/>
            </w:pPr>
            <w:r>
              <w:t>Значение целевого индикатора</w:t>
            </w:r>
          </w:p>
        </w:tc>
        <w:tc>
          <w:tcPr>
            <w:tcW w:w="1644" w:type="dxa"/>
            <w:vMerge w:val="restart"/>
          </w:tcPr>
          <w:p w:rsidR="002F4DCD" w:rsidRDefault="002F4DCD">
            <w:pPr>
              <w:pStyle w:val="ConsPlusNormal"/>
              <w:jc w:val="center"/>
            </w:pPr>
            <w:r>
              <w:t>Примечание</w:t>
            </w:r>
          </w:p>
        </w:tc>
      </w:tr>
      <w:tr w:rsidR="002F4DCD">
        <w:tc>
          <w:tcPr>
            <w:tcW w:w="0" w:type="auto"/>
            <w:vMerge/>
          </w:tcPr>
          <w:p w:rsidR="002F4DCD" w:rsidRDefault="002F4DCD">
            <w:pPr>
              <w:pStyle w:val="ConsPlusNormal"/>
            </w:pPr>
          </w:p>
        </w:tc>
        <w:tc>
          <w:tcPr>
            <w:tcW w:w="0" w:type="auto"/>
            <w:vMerge/>
          </w:tcPr>
          <w:p w:rsidR="002F4DCD" w:rsidRDefault="002F4DCD">
            <w:pPr>
              <w:pStyle w:val="ConsPlusNormal"/>
            </w:pPr>
          </w:p>
        </w:tc>
        <w:tc>
          <w:tcPr>
            <w:tcW w:w="0" w:type="auto"/>
            <w:vMerge/>
          </w:tcPr>
          <w:p w:rsidR="002F4DCD" w:rsidRDefault="002F4DCD">
            <w:pPr>
              <w:pStyle w:val="ConsPlusNormal"/>
            </w:pPr>
          </w:p>
        </w:tc>
        <w:tc>
          <w:tcPr>
            <w:tcW w:w="7256" w:type="dxa"/>
            <w:gridSpan w:val="8"/>
          </w:tcPr>
          <w:p w:rsidR="002F4DCD" w:rsidRDefault="002F4DCD">
            <w:pPr>
              <w:pStyle w:val="ConsPlusNormal"/>
              <w:jc w:val="center"/>
            </w:pPr>
            <w:r>
              <w:t>в том числе по годам</w:t>
            </w: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0" w:type="auto"/>
            <w:vMerge/>
          </w:tcPr>
          <w:p w:rsidR="002F4DCD" w:rsidRDefault="002F4DCD">
            <w:pPr>
              <w:pStyle w:val="ConsPlusNormal"/>
            </w:pPr>
          </w:p>
        </w:tc>
        <w:tc>
          <w:tcPr>
            <w:tcW w:w="0" w:type="auto"/>
            <w:vMerge/>
          </w:tcPr>
          <w:p w:rsidR="002F4DCD" w:rsidRDefault="002F4DCD">
            <w:pPr>
              <w:pStyle w:val="ConsPlusNormal"/>
            </w:pPr>
          </w:p>
        </w:tc>
        <w:tc>
          <w:tcPr>
            <w:tcW w:w="907" w:type="dxa"/>
          </w:tcPr>
          <w:p w:rsidR="002F4DCD" w:rsidRDefault="002F4DCD">
            <w:pPr>
              <w:pStyle w:val="ConsPlusNormal"/>
              <w:jc w:val="center"/>
            </w:pPr>
            <w:r>
              <w:t>2021</w:t>
            </w:r>
          </w:p>
        </w:tc>
        <w:tc>
          <w:tcPr>
            <w:tcW w:w="907" w:type="dxa"/>
          </w:tcPr>
          <w:p w:rsidR="002F4DCD" w:rsidRDefault="002F4DCD">
            <w:pPr>
              <w:pStyle w:val="ConsPlusNormal"/>
              <w:jc w:val="center"/>
            </w:pPr>
            <w:r>
              <w:t>2022</w:t>
            </w:r>
          </w:p>
        </w:tc>
        <w:tc>
          <w:tcPr>
            <w:tcW w:w="907" w:type="dxa"/>
          </w:tcPr>
          <w:p w:rsidR="002F4DCD" w:rsidRDefault="002F4DCD">
            <w:pPr>
              <w:pStyle w:val="ConsPlusNormal"/>
              <w:jc w:val="center"/>
            </w:pPr>
            <w:r>
              <w:t>2023</w:t>
            </w:r>
          </w:p>
        </w:tc>
        <w:tc>
          <w:tcPr>
            <w:tcW w:w="907" w:type="dxa"/>
          </w:tcPr>
          <w:p w:rsidR="002F4DCD" w:rsidRDefault="002F4DCD">
            <w:pPr>
              <w:pStyle w:val="ConsPlusNormal"/>
              <w:jc w:val="center"/>
            </w:pPr>
            <w:r>
              <w:t>2024</w:t>
            </w:r>
          </w:p>
        </w:tc>
        <w:tc>
          <w:tcPr>
            <w:tcW w:w="907" w:type="dxa"/>
          </w:tcPr>
          <w:p w:rsidR="002F4DCD" w:rsidRDefault="002F4DCD">
            <w:pPr>
              <w:pStyle w:val="ConsPlusNormal"/>
              <w:jc w:val="center"/>
            </w:pPr>
            <w:r>
              <w:t>2025</w:t>
            </w:r>
          </w:p>
        </w:tc>
        <w:tc>
          <w:tcPr>
            <w:tcW w:w="907" w:type="dxa"/>
          </w:tcPr>
          <w:p w:rsidR="002F4DCD" w:rsidRDefault="002F4DCD">
            <w:pPr>
              <w:pStyle w:val="ConsPlusNormal"/>
              <w:jc w:val="center"/>
            </w:pPr>
            <w:r>
              <w:t>2026</w:t>
            </w:r>
          </w:p>
        </w:tc>
        <w:tc>
          <w:tcPr>
            <w:tcW w:w="907" w:type="dxa"/>
          </w:tcPr>
          <w:p w:rsidR="002F4DCD" w:rsidRDefault="002F4DCD">
            <w:pPr>
              <w:pStyle w:val="ConsPlusNormal"/>
              <w:jc w:val="center"/>
            </w:pPr>
            <w:r>
              <w:t>2027</w:t>
            </w:r>
          </w:p>
        </w:tc>
        <w:tc>
          <w:tcPr>
            <w:tcW w:w="907" w:type="dxa"/>
          </w:tcPr>
          <w:p w:rsidR="002F4DCD" w:rsidRDefault="002F4DCD">
            <w:pPr>
              <w:pStyle w:val="ConsPlusNormal"/>
              <w:jc w:val="center"/>
            </w:pPr>
            <w:r>
              <w:t>2028</w:t>
            </w:r>
          </w:p>
        </w:tc>
        <w:tc>
          <w:tcPr>
            <w:tcW w:w="0" w:type="auto"/>
            <w:vMerge/>
          </w:tcPr>
          <w:p w:rsidR="002F4DCD" w:rsidRDefault="002F4DCD">
            <w:pPr>
              <w:pStyle w:val="ConsPlusNormal"/>
            </w:pPr>
          </w:p>
        </w:tc>
      </w:tr>
      <w:tr w:rsidR="002F4DCD">
        <w:tc>
          <w:tcPr>
            <w:tcW w:w="1474" w:type="dxa"/>
          </w:tcPr>
          <w:p w:rsidR="002F4DCD" w:rsidRDefault="002F4DCD">
            <w:pPr>
              <w:pStyle w:val="ConsPlusNormal"/>
              <w:jc w:val="center"/>
            </w:pPr>
            <w:r>
              <w:t>1</w:t>
            </w:r>
          </w:p>
        </w:tc>
        <w:tc>
          <w:tcPr>
            <w:tcW w:w="2665" w:type="dxa"/>
          </w:tcPr>
          <w:p w:rsidR="002F4DCD" w:rsidRDefault="002F4DCD">
            <w:pPr>
              <w:pStyle w:val="ConsPlusNormal"/>
              <w:jc w:val="center"/>
            </w:pPr>
            <w:r>
              <w:t>2</w:t>
            </w:r>
          </w:p>
        </w:tc>
        <w:tc>
          <w:tcPr>
            <w:tcW w:w="567" w:type="dxa"/>
          </w:tcPr>
          <w:p w:rsidR="002F4DCD" w:rsidRDefault="002F4DCD">
            <w:pPr>
              <w:pStyle w:val="ConsPlusNormal"/>
              <w:jc w:val="center"/>
            </w:pPr>
            <w:r>
              <w:t>3</w:t>
            </w:r>
          </w:p>
        </w:tc>
        <w:tc>
          <w:tcPr>
            <w:tcW w:w="907" w:type="dxa"/>
          </w:tcPr>
          <w:p w:rsidR="002F4DCD" w:rsidRDefault="002F4DCD">
            <w:pPr>
              <w:pStyle w:val="ConsPlusNormal"/>
              <w:jc w:val="center"/>
            </w:pPr>
            <w:r>
              <w:t>4</w:t>
            </w:r>
          </w:p>
        </w:tc>
        <w:tc>
          <w:tcPr>
            <w:tcW w:w="907" w:type="dxa"/>
          </w:tcPr>
          <w:p w:rsidR="002F4DCD" w:rsidRDefault="002F4DCD">
            <w:pPr>
              <w:pStyle w:val="ConsPlusNormal"/>
              <w:jc w:val="center"/>
            </w:pPr>
            <w:r>
              <w:t>5</w:t>
            </w:r>
          </w:p>
        </w:tc>
        <w:tc>
          <w:tcPr>
            <w:tcW w:w="907" w:type="dxa"/>
          </w:tcPr>
          <w:p w:rsidR="002F4DCD" w:rsidRDefault="002F4DCD">
            <w:pPr>
              <w:pStyle w:val="ConsPlusNormal"/>
              <w:jc w:val="center"/>
            </w:pPr>
            <w:r>
              <w:t>6</w:t>
            </w:r>
          </w:p>
        </w:tc>
        <w:tc>
          <w:tcPr>
            <w:tcW w:w="907" w:type="dxa"/>
          </w:tcPr>
          <w:p w:rsidR="002F4DCD" w:rsidRDefault="002F4DCD">
            <w:pPr>
              <w:pStyle w:val="ConsPlusNormal"/>
              <w:jc w:val="center"/>
            </w:pPr>
            <w:r>
              <w:t>7</w:t>
            </w:r>
          </w:p>
        </w:tc>
        <w:tc>
          <w:tcPr>
            <w:tcW w:w="907" w:type="dxa"/>
          </w:tcPr>
          <w:p w:rsidR="002F4DCD" w:rsidRDefault="002F4DCD">
            <w:pPr>
              <w:pStyle w:val="ConsPlusNormal"/>
              <w:jc w:val="center"/>
            </w:pPr>
            <w:r>
              <w:t>8</w:t>
            </w:r>
          </w:p>
        </w:tc>
        <w:tc>
          <w:tcPr>
            <w:tcW w:w="907" w:type="dxa"/>
          </w:tcPr>
          <w:p w:rsidR="002F4DCD" w:rsidRDefault="002F4DCD">
            <w:pPr>
              <w:pStyle w:val="ConsPlusNormal"/>
              <w:jc w:val="center"/>
            </w:pPr>
            <w:r>
              <w:t>9</w:t>
            </w:r>
          </w:p>
        </w:tc>
        <w:tc>
          <w:tcPr>
            <w:tcW w:w="907" w:type="dxa"/>
          </w:tcPr>
          <w:p w:rsidR="002F4DCD" w:rsidRDefault="002F4DCD">
            <w:pPr>
              <w:pStyle w:val="ConsPlusNormal"/>
              <w:jc w:val="center"/>
            </w:pPr>
            <w:r>
              <w:t>10</w:t>
            </w:r>
          </w:p>
        </w:tc>
        <w:tc>
          <w:tcPr>
            <w:tcW w:w="907" w:type="dxa"/>
          </w:tcPr>
          <w:p w:rsidR="002F4DCD" w:rsidRDefault="002F4DCD">
            <w:pPr>
              <w:pStyle w:val="ConsPlusNormal"/>
              <w:jc w:val="center"/>
            </w:pPr>
            <w:r>
              <w:t>11</w:t>
            </w:r>
          </w:p>
        </w:tc>
        <w:tc>
          <w:tcPr>
            <w:tcW w:w="1644" w:type="dxa"/>
          </w:tcPr>
          <w:p w:rsidR="002F4DCD" w:rsidRDefault="002F4DCD">
            <w:pPr>
              <w:pStyle w:val="ConsPlusNormal"/>
              <w:jc w:val="center"/>
            </w:pPr>
            <w:r>
              <w:t>12</w:t>
            </w:r>
          </w:p>
        </w:tc>
      </w:tr>
      <w:tr w:rsidR="002F4DCD">
        <w:tc>
          <w:tcPr>
            <w:tcW w:w="1474" w:type="dxa"/>
            <w:vMerge w:val="restart"/>
          </w:tcPr>
          <w:p w:rsidR="002F4DCD" w:rsidRDefault="002F4DCD">
            <w:pPr>
              <w:pStyle w:val="ConsPlusNormal"/>
            </w:pPr>
            <w:r>
              <w:t>Цель государственной программы. Улучшение качества жизни получателей мер социальной поддержки, повышение доступности и качества социального обслуживания населения Новосибирской области</w:t>
            </w:r>
          </w:p>
        </w:tc>
        <w:tc>
          <w:tcPr>
            <w:tcW w:w="2665" w:type="dxa"/>
          </w:tcPr>
          <w:p w:rsidR="002F4DCD" w:rsidRDefault="002F4DCD">
            <w:pPr>
              <w:pStyle w:val="ConsPlusNormal"/>
            </w:pPr>
            <w:r>
              <w:t>1. Степень обеспеченности выплатами граждан, имеющих право на меры социальной поддержки, из числа обратившихся за предоставлением мер социальной поддержки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hyperlink w:anchor="P1188">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3.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30,0</w:t>
            </w:r>
          </w:p>
        </w:tc>
        <w:tc>
          <w:tcPr>
            <w:tcW w:w="907" w:type="dxa"/>
          </w:tcPr>
          <w:p w:rsidR="002F4DCD" w:rsidRDefault="002F4DCD">
            <w:pPr>
              <w:pStyle w:val="ConsPlusNormal"/>
              <w:jc w:val="center"/>
            </w:pPr>
            <w:r>
              <w:t>30,0</w:t>
            </w:r>
          </w:p>
        </w:tc>
        <w:tc>
          <w:tcPr>
            <w:tcW w:w="907" w:type="dxa"/>
          </w:tcPr>
          <w:p w:rsidR="002F4DCD" w:rsidRDefault="002F4DCD">
            <w:pPr>
              <w:pStyle w:val="ConsPlusNormal"/>
              <w:jc w:val="center"/>
            </w:pPr>
            <w:r>
              <w:t>30,0</w:t>
            </w:r>
          </w:p>
        </w:tc>
        <w:tc>
          <w:tcPr>
            <w:tcW w:w="907" w:type="dxa"/>
          </w:tcPr>
          <w:p w:rsidR="002F4DCD" w:rsidRDefault="002F4DCD">
            <w:pPr>
              <w:pStyle w:val="ConsPlusNormal"/>
              <w:jc w:val="center"/>
            </w:pPr>
            <w:r>
              <w:t>32,0</w:t>
            </w:r>
          </w:p>
        </w:tc>
        <w:tc>
          <w:tcPr>
            <w:tcW w:w="907" w:type="dxa"/>
          </w:tcPr>
          <w:p w:rsidR="002F4DCD" w:rsidRDefault="002F4DCD">
            <w:pPr>
              <w:pStyle w:val="ConsPlusNormal"/>
              <w:jc w:val="center"/>
            </w:pPr>
            <w:r>
              <w:t>34,0</w:t>
            </w:r>
          </w:p>
        </w:tc>
        <w:tc>
          <w:tcPr>
            <w:tcW w:w="907" w:type="dxa"/>
          </w:tcPr>
          <w:p w:rsidR="002F4DCD" w:rsidRDefault="002F4DCD">
            <w:pPr>
              <w:pStyle w:val="ConsPlusNormal"/>
              <w:jc w:val="center"/>
            </w:pPr>
            <w:r>
              <w:t>35,0</w:t>
            </w:r>
          </w:p>
        </w:tc>
        <w:tc>
          <w:tcPr>
            <w:tcW w:w="907" w:type="dxa"/>
          </w:tcPr>
          <w:p w:rsidR="002F4DCD" w:rsidRDefault="002F4DCD">
            <w:pPr>
              <w:pStyle w:val="ConsPlusNormal"/>
              <w:jc w:val="center"/>
            </w:pPr>
            <w:r>
              <w:t>36,0</w:t>
            </w:r>
          </w:p>
        </w:tc>
        <w:tc>
          <w:tcPr>
            <w:tcW w:w="907" w:type="dxa"/>
          </w:tcPr>
          <w:p w:rsidR="002F4DCD" w:rsidRDefault="002F4DCD">
            <w:pPr>
              <w:pStyle w:val="ConsPlusNormal"/>
              <w:jc w:val="center"/>
            </w:pPr>
            <w:r>
              <w:t>37,0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4. Количество граждан, воспользовавшихся налоговой льготой по транспортному налогу</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128 557</w:t>
            </w:r>
          </w:p>
        </w:tc>
        <w:tc>
          <w:tcPr>
            <w:tcW w:w="907" w:type="dxa"/>
          </w:tcPr>
          <w:p w:rsidR="002F4DCD" w:rsidRDefault="002F4DCD">
            <w:pPr>
              <w:pStyle w:val="ConsPlusNormal"/>
              <w:jc w:val="center"/>
            </w:pPr>
            <w:r>
              <w:t>125 863</w:t>
            </w:r>
          </w:p>
        </w:tc>
        <w:tc>
          <w:tcPr>
            <w:tcW w:w="907" w:type="dxa"/>
          </w:tcPr>
          <w:p w:rsidR="002F4DCD" w:rsidRDefault="002F4DCD">
            <w:pPr>
              <w:pStyle w:val="ConsPlusNormal"/>
              <w:jc w:val="center"/>
            </w:pPr>
            <w:r>
              <w:t>92 034</w:t>
            </w:r>
          </w:p>
        </w:tc>
        <w:tc>
          <w:tcPr>
            <w:tcW w:w="907" w:type="dxa"/>
          </w:tcPr>
          <w:p w:rsidR="002F4DCD" w:rsidRDefault="002F4DCD">
            <w:pPr>
              <w:pStyle w:val="ConsPlusNormal"/>
              <w:jc w:val="center"/>
            </w:pPr>
            <w:r>
              <w:t>92 034</w:t>
            </w:r>
          </w:p>
        </w:tc>
        <w:tc>
          <w:tcPr>
            <w:tcW w:w="907" w:type="dxa"/>
          </w:tcPr>
          <w:p w:rsidR="002F4DCD" w:rsidRDefault="002F4DCD">
            <w:pPr>
              <w:pStyle w:val="ConsPlusNormal"/>
              <w:jc w:val="center"/>
            </w:pPr>
            <w:r>
              <w:t>92 034</w:t>
            </w:r>
          </w:p>
        </w:tc>
        <w:tc>
          <w:tcPr>
            <w:tcW w:w="907" w:type="dxa"/>
          </w:tcPr>
          <w:p w:rsidR="002F4DCD" w:rsidRDefault="002F4DCD">
            <w:pPr>
              <w:pStyle w:val="ConsPlusNormal"/>
              <w:jc w:val="center"/>
            </w:pPr>
            <w:r>
              <w:t>92 034</w:t>
            </w:r>
          </w:p>
        </w:tc>
        <w:tc>
          <w:tcPr>
            <w:tcW w:w="907" w:type="dxa"/>
          </w:tcPr>
          <w:p w:rsidR="002F4DCD" w:rsidRDefault="002F4DCD">
            <w:pPr>
              <w:pStyle w:val="ConsPlusNormal"/>
              <w:jc w:val="center"/>
            </w:pPr>
            <w:r>
              <w:t>92 034</w:t>
            </w:r>
          </w:p>
        </w:tc>
        <w:tc>
          <w:tcPr>
            <w:tcW w:w="907" w:type="dxa"/>
          </w:tcPr>
          <w:p w:rsidR="002F4DCD" w:rsidRDefault="002F4DCD">
            <w:pPr>
              <w:pStyle w:val="ConsPlusNormal"/>
              <w:jc w:val="center"/>
            </w:pPr>
            <w:r>
              <w:t>92 034</w:t>
            </w: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1 государственной программы. Создание благоприятных условий для улучшения положения детей и семей с детьми</w:t>
            </w:r>
          </w:p>
        </w:tc>
        <w:tc>
          <w:tcPr>
            <w:tcW w:w="2665" w:type="dxa"/>
          </w:tcPr>
          <w:p w:rsidR="002F4DCD" w:rsidRDefault="002F4DCD">
            <w:pPr>
              <w:pStyle w:val="ConsPlusNormal"/>
            </w:pPr>
            <w:r>
              <w:t>5. Доля детей школьного возраста, ежегодно охваченных всеми видами отдыха и оздоровления, в общей численности детей школьного возраста Новосибирской области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35,8</w:t>
            </w:r>
          </w:p>
        </w:tc>
        <w:tc>
          <w:tcPr>
            <w:tcW w:w="907" w:type="dxa"/>
          </w:tcPr>
          <w:p w:rsidR="002F4DCD" w:rsidRDefault="002F4DCD">
            <w:pPr>
              <w:pStyle w:val="ConsPlusNormal"/>
              <w:jc w:val="center"/>
            </w:pPr>
            <w:r>
              <w:t>45,06</w:t>
            </w:r>
          </w:p>
        </w:tc>
        <w:tc>
          <w:tcPr>
            <w:tcW w:w="907" w:type="dxa"/>
          </w:tcPr>
          <w:p w:rsidR="002F4DCD" w:rsidRDefault="002F4DCD">
            <w:pPr>
              <w:pStyle w:val="ConsPlusNormal"/>
              <w:jc w:val="center"/>
            </w:pPr>
            <w:r>
              <w:t>43,76</w:t>
            </w:r>
          </w:p>
        </w:tc>
        <w:tc>
          <w:tcPr>
            <w:tcW w:w="907" w:type="dxa"/>
          </w:tcPr>
          <w:p w:rsidR="002F4DCD" w:rsidRDefault="002F4DCD">
            <w:pPr>
              <w:pStyle w:val="ConsPlusNormal"/>
              <w:jc w:val="center"/>
            </w:pPr>
            <w:r>
              <w:t>43,85</w:t>
            </w:r>
          </w:p>
        </w:tc>
        <w:tc>
          <w:tcPr>
            <w:tcW w:w="907" w:type="dxa"/>
          </w:tcPr>
          <w:p w:rsidR="002F4DCD" w:rsidRDefault="002F4DCD">
            <w:pPr>
              <w:pStyle w:val="ConsPlusNormal"/>
              <w:jc w:val="center"/>
            </w:pPr>
            <w:r>
              <w:t>43,85</w:t>
            </w:r>
          </w:p>
        </w:tc>
        <w:tc>
          <w:tcPr>
            <w:tcW w:w="907" w:type="dxa"/>
          </w:tcPr>
          <w:p w:rsidR="002F4DCD" w:rsidRDefault="002F4DCD">
            <w:pPr>
              <w:pStyle w:val="ConsPlusNormal"/>
              <w:jc w:val="center"/>
            </w:pPr>
            <w:r>
              <w:t>45,42</w:t>
            </w:r>
          </w:p>
        </w:tc>
        <w:tc>
          <w:tcPr>
            <w:tcW w:w="907" w:type="dxa"/>
          </w:tcPr>
          <w:p w:rsidR="002F4DCD" w:rsidRDefault="002F4DCD">
            <w:pPr>
              <w:pStyle w:val="ConsPlusNormal"/>
              <w:jc w:val="center"/>
            </w:pPr>
            <w:r>
              <w:t>45,51</w:t>
            </w:r>
          </w:p>
        </w:tc>
        <w:tc>
          <w:tcPr>
            <w:tcW w:w="907" w:type="dxa"/>
          </w:tcPr>
          <w:p w:rsidR="002F4DCD" w:rsidRDefault="002F4DCD">
            <w:pPr>
              <w:pStyle w:val="ConsPlusNormal"/>
              <w:jc w:val="center"/>
            </w:pPr>
            <w:r>
              <w:t>45,6</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6. Доля семей с детьми, испытывающими трудности в социальной адаптации, в общей численности семей с детьми, состоящих на учете в органах социальной защиты населения Новосибирской области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24,0</w:t>
            </w:r>
          </w:p>
        </w:tc>
        <w:tc>
          <w:tcPr>
            <w:tcW w:w="907" w:type="dxa"/>
          </w:tcPr>
          <w:p w:rsidR="002F4DCD" w:rsidRDefault="002F4DCD">
            <w:pPr>
              <w:pStyle w:val="ConsPlusNormal"/>
              <w:jc w:val="center"/>
            </w:pPr>
            <w:r>
              <w:t>23,5</w:t>
            </w:r>
          </w:p>
        </w:tc>
        <w:tc>
          <w:tcPr>
            <w:tcW w:w="907" w:type="dxa"/>
          </w:tcPr>
          <w:p w:rsidR="002F4DCD" w:rsidRDefault="002F4DCD">
            <w:pPr>
              <w:pStyle w:val="ConsPlusNormal"/>
              <w:jc w:val="center"/>
            </w:pPr>
            <w:r>
              <w:t>23,0</w:t>
            </w:r>
          </w:p>
        </w:tc>
        <w:tc>
          <w:tcPr>
            <w:tcW w:w="907" w:type="dxa"/>
          </w:tcPr>
          <w:p w:rsidR="002F4DCD" w:rsidRDefault="002F4DCD">
            <w:pPr>
              <w:pStyle w:val="ConsPlusNormal"/>
              <w:jc w:val="center"/>
            </w:pPr>
            <w:r>
              <w:t>22,5</w:t>
            </w:r>
          </w:p>
        </w:tc>
        <w:tc>
          <w:tcPr>
            <w:tcW w:w="907" w:type="dxa"/>
          </w:tcPr>
          <w:p w:rsidR="002F4DCD" w:rsidRDefault="002F4DCD">
            <w:pPr>
              <w:pStyle w:val="ConsPlusNormal"/>
              <w:jc w:val="center"/>
            </w:pPr>
            <w:r>
              <w:t>22,0</w:t>
            </w:r>
          </w:p>
        </w:tc>
        <w:tc>
          <w:tcPr>
            <w:tcW w:w="907" w:type="dxa"/>
          </w:tcPr>
          <w:p w:rsidR="002F4DCD" w:rsidRDefault="002F4DCD">
            <w:pPr>
              <w:pStyle w:val="ConsPlusNormal"/>
              <w:jc w:val="center"/>
            </w:pPr>
            <w:r>
              <w:t>21,5</w:t>
            </w:r>
          </w:p>
        </w:tc>
        <w:tc>
          <w:tcPr>
            <w:tcW w:w="907" w:type="dxa"/>
          </w:tcPr>
          <w:p w:rsidR="002F4DCD" w:rsidRDefault="002F4DCD">
            <w:pPr>
              <w:pStyle w:val="ConsPlusNormal"/>
              <w:jc w:val="center"/>
            </w:pPr>
            <w:r>
              <w:t>21,0</w:t>
            </w:r>
          </w:p>
        </w:tc>
        <w:tc>
          <w:tcPr>
            <w:tcW w:w="907" w:type="dxa"/>
          </w:tcPr>
          <w:p w:rsidR="002F4DCD" w:rsidRDefault="002F4DCD">
            <w:pPr>
              <w:pStyle w:val="ConsPlusNormal"/>
              <w:jc w:val="center"/>
            </w:pPr>
            <w:r>
              <w:t>20,0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7. Доля многодетных семей со среднедушевым доходом, не превышающим величину прожиточного минимума, установленного в Новосибирской области, получающих ежемесячную денежную выплату в случае рождения после 31.12.2012 третьего или последующих детей до достижения ребенком возраста трех лет, в общем количестве семей, обратившихся за данной выплатой</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 xml:space="preserve">8. Доля граждан, обеспеченных жилыми помещениями в соответствии с Федеральным </w:t>
            </w:r>
            <w:hyperlink r:id="rId97">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от общего числа лиц данной категории, нуждающихся в жилых помещениях, право на обеспечение жилыми помещениями у которых уже возникло и не реализовано</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14,2</w:t>
            </w:r>
          </w:p>
        </w:tc>
        <w:tc>
          <w:tcPr>
            <w:tcW w:w="907" w:type="dxa"/>
          </w:tcPr>
          <w:p w:rsidR="002F4DCD" w:rsidRDefault="002F4DCD">
            <w:pPr>
              <w:pStyle w:val="ConsPlusNormal"/>
              <w:jc w:val="center"/>
            </w:pPr>
            <w:r>
              <w:t>15,6</w:t>
            </w:r>
          </w:p>
        </w:tc>
        <w:tc>
          <w:tcPr>
            <w:tcW w:w="907" w:type="dxa"/>
          </w:tcPr>
          <w:p w:rsidR="002F4DCD" w:rsidRDefault="002F4DCD">
            <w:pPr>
              <w:pStyle w:val="ConsPlusNormal"/>
              <w:jc w:val="center"/>
            </w:pPr>
            <w:r>
              <w:t>18,6</w:t>
            </w:r>
          </w:p>
        </w:tc>
        <w:tc>
          <w:tcPr>
            <w:tcW w:w="907" w:type="dxa"/>
          </w:tcPr>
          <w:p w:rsidR="002F4DCD" w:rsidRDefault="002F4DCD">
            <w:pPr>
              <w:pStyle w:val="ConsPlusNormal"/>
              <w:jc w:val="center"/>
            </w:pPr>
            <w:r>
              <w:t>15,3</w:t>
            </w:r>
          </w:p>
        </w:tc>
        <w:tc>
          <w:tcPr>
            <w:tcW w:w="907" w:type="dxa"/>
          </w:tcPr>
          <w:p w:rsidR="002F4DCD" w:rsidRDefault="002F4DCD">
            <w:pPr>
              <w:pStyle w:val="ConsPlusNormal"/>
              <w:jc w:val="center"/>
            </w:pPr>
            <w:r>
              <w:t>15,5</w:t>
            </w:r>
          </w:p>
        </w:tc>
        <w:tc>
          <w:tcPr>
            <w:tcW w:w="907" w:type="dxa"/>
          </w:tcPr>
          <w:p w:rsidR="002F4DCD" w:rsidRDefault="002F4DCD">
            <w:pPr>
              <w:pStyle w:val="ConsPlusNormal"/>
              <w:jc w:val="center"/>
            </w:pPr>
            <w:r>
              <w:t>17,9</w:t>
            </w:r>
          </w:p>
        </w:tc>
        <w:tc>
          <w:tcPr>
            <w:tcW w:w="907" w:type="dxa"/>
          </w:tcPr>
          <w:p w:rsidR="002F4DCD" w:rsidRDefault="002F4DCD">
            <w:pPr>
              <w:pStyle w:val="ConsPlusNormal"/>
              <w:jc w:val="center"/>
            </w:pPr>
            <w:r>
              <w:t>18,2</w:t>
            </w:r>
          </w:p>
        </w:tc>
        <w:tc>
          <w:tcPr>
            <w:tcW w:w="907" w:type="dxa"/>
          </w:tcPr>
          <w:p w:rsidR="002F4DCD" w:rsidRDefault="002F4DCD">
            <w:pPr>
              <w:pStyle w:val="ConsPlusNormal"/>
              <w:jc w:val="center"/>
            </w:pPr>
            <w:r>
              <w:t>18,6</w:t>
            </w: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2 государственной программы. Выполнение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tc>
        <w:tc>
          <w:tcPr>
            <w:tcW w:w="2665" w:type="dxa"/>
          </w:tcPr>
          <w:p w:rsidR="002F4DCD" w:rsidRDefault="002F4DCD">
            <w:pPr>
              <w:pStyle w:val="ConsPlusNormal"/>
            </w:pPr>
            <w:r>
              <w:t xml:space="preserve">9. Соотношение средней заработной платы социальных работников и средней заработной платы в Новосибирской области </w:t>
            </w:r>
            <w:hyperlink w:anchor="P1187">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102,0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10. Средняя численность получателей услуг на одного социального работника</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12,2</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907" w:type="dxa"/>
          </w:tcPr>
          <w:p w:rsidR="002F4DCD" w:rsidRDefault="002F4DCD">
            <w:pPr>
              <w:pStyle w:val="ConsPlusNormal"/>
              <w:jc w:val="center"/>
            </w:pPr>
            <w:r>
              <w:t>10,5</w:t>
            </w:r>
          </w:p>
        </w:tc>
        <w:tc>
          <w:tcPr>
            <w:tcW w:w="1644" w:type="dxa"/>
          </w:tcPr>
          <w:p w:rsidR="002F4DCD" w:rsidRDefault="002F4DCD">
            <w:pPr>
              <w:pStyle w:val="ConsPlusNormal"/>
            </w:pPr>
          </w:p>
        </w:tc>
      </w:tr>
      <w:tr w:rsidR="002F4DCD">
        <w:tc>
          <w:tcPr>
            <w:tcW w:w="13606" w:type="dxa"/>
            <w:gridSpan w:val="12"/>
          </w:tcPr>
          <w:p w:rsidR="002F4DCD" w:rsidRDefault="002F4DCD">
            <w:pPr>
              <w:pStyle w:val="ConsPlusNormal"/>
              <w:jc w:val="center"/>
              <w:outlineLvl w:val="2"/>
            </w:pPr>
            <w:r>
              <w:t>Подпрограмма 1. Семья и дети</w:t>
            </w:r>
          </w:p>
        </w:tc>
      </w:tr>
      <w:tr w:rsidR="002F4DCD">
        <w:tc>
          <w:tcPr>
            <w:tcW w:w="1474" w:type="dxa"/>
          </w:tcPr>
          <w:p w:rsidR="002F4DCD" w:rsidRDefault="002F4DCD">
            <w:pPr>
              <w:pStyle w:val="ConsPlusNormal"/>
            </w:pPr>
            <w:r>
              <w:t>Цель подпрограммы. Улучшение качества жизни семей с детьми, детей, в том числе детей-инвалидов, детей-сирот и детей, оставшихся без попечения родителей</w:t>
            </w:r>
          </w:p>
        </w:tc>
        <w:tc>
          <w:tcPr>
            <w:tcW w:w="2665" w:type="dxa"/>
          </w:tcPr>
          <w:p w:rsidR="002F4DCD" w:rsidRDefault="002F4DCD">
            <w:pPr>
              <w:pStyle w:val="ConsPlusNormal"/>
            </w:pPr>
          </w:p>
        </w:tc>
        <w:tc>
          <w:tcPr>
            <w:tcW w:w="56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1644" w:type="dxa"/>
          </w:tcPr>
          <w:p w:rsidR="002F4DCD" w:rsidRDefault="002F4DCD">
            <w:pPr>
              <w:pStyle w:val="ConsPlusNormal"/>
            </w:pPr>
          </w:p>
        </w:tc>
      </w:tr>
      <w:tr w:rsidR="002F4DCD">
        <w:tc>
          <w:tcPr>
            <w:tcW w:w="1474" w:type="dxa"/>
            <w:vMerge w:val="restart"/>
            <w:tcBorders>
              <w:bottom w:val="nil"/>
            </w:tcBorders>
          </w:tcPr>
          <w:p w:rsidR="002F4DCD" w:rsidRDefault="002F4DCD">
            <w:pPr>
              <w:pStyle w:val="ConsPlusNormal"/>
            </w:pPr>
            <w:r>
              <w:t>Задача 1 подпрограммы. 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w:t>
            </w:r>
          </w:p>
        </w:tc>
        <w:tc>
          <w:tcPr>
            <w:tcW w:w="2665" w:type="dxa"/>
          </w:tcPr>
          <w:p w:rsidR="002F4DCD" w:rsidRDefault="002F4DCD">
            <w:pPr>
              <w:pStyle w:val="ConsPlusNormal"/>
            </w:pPr>
            <w:r>
              <w:t>11. Численность семей с детьми, испытывающими трудности в социальной адаптации, охваченных социальным обслуживанием</w:t>
            </w:r>
          </w:p>
        </w:tc>
        <w:tc>
          <w:tcPr>
            <w:tcW w:w="567" w:type="dxa"/>
          </w:tcPr>
          <w:p w:rsidR="002F4DCD" w:rsidRDefault="002F4DCD">
            <w:pPr>
              <w:pStyle w:val="ConsPlusNormal"/>
              <w:jc w:val="center"/>
            </w:pPr>
            <w:r>
              <w:t>семья</w:t>
            </w:r>
          </w:p>
        </w:tc>
        <w:tc>
          <w:tcPr>
            <w:tcW w:w="907" w:type="dxa"/>
          </w:tcPr>
          <w:p w:rsidR="002F4DCD" w:rsidRDefault="002F4DCD">
            <w:pPr>
              <w:pStyle w:val="ConsPlusNormal"/>
              <w:jc w:val="center"/>
            </w:pPr>
            <w:r>
              <w:t>2 206</w:t>
            </w:r>
          </w:p>
        </w:tc>
        <w:tc>
          <w:tcPr>
            <w:tcW w:w="907" w:type="dxa"/>
          </w:tcPr>
          <w:p w:rsidR="002F4DCD" w:rsidRDefault="002F4DCD">
            <w:pPr>
              <w:pStyle w:val="ConsPlusNormal"/>
              <w:jc w:val="center"/>
            </w:pPr>
            <w:r>
              <w:t>2 201</w:t>
            </w:r>
          </w:p>
        </w:tc>
        <w:tc>
          <w:tcPr>
            <w:tcW w:w="907" w:type="dxa"/>
          </w:tcPr>
          <w:p w:rsidR="002F4DCD" w:rsidRDefault="002F4DCD">
            <w:pPr>
              <w:pStyle w:val="ConsPlusNormal"/>
              <w:jc w:val="center"/>
            </w:pPr>
            <w:r>
              <w:t>2 196</w:t>
            </w:r>
          </w:p>
        </w:tc>
        <w:tc>
          <w:tcPr>
            <w:tcW w:w="907" w:type="dxa"/>
          </w:tcPr>
          <w:p w:rsidR="002F4DCD" w:rsidRDefault="002F4DCD">
            <w:pPr>
              <w:pStyle w:val="ConsPlusNormal"/>
              <w:jc w:val="center"/>
            </w:pPr>
            <w:r>
              <w:t>2 191</w:t>
            </w:r>
          </w:p>
        </w:tc>
        <w:tc>
          <w:tcPr>
            <w:tcW w:w="907" w:type="dxa"/>
          </w:tcPr>
          <w:p w:rsidR="002F4DCD" w:rsidRDefault="002F4DCD">
            <w:pPr>
              <w:pStyle w:val="ConsPlusNormal"/>
              <w:jc w:val="center"/>
            </w:pPr>
            <w:r>
              <w:t>2 186</w:t>
            </w:r>
          </w:p>
        </w:tc>
        <w:tc>
          <w:tcPr>
            <w:tcW w:w="907" w:type="dxa"/>
          </w:tcPr>
          <w:p w:rsidR="002F4DCD" w:rsidRDefault="002F4DCD">
            <w:pPr>
              <w:pStyle w:val="ConsPlusNormal"/>
              <w:jc w:val="center"/>
            </w:pPr>
            <w:r>
              <w:t>2 181</w:t>
            </w:r>
          </w:p>
        </w:tc>
        <w:tc>
          <w:tcPr>
            <w:tcW w:w="907" w:type="dxa"/>
          </w:tcPr>
          <w:p w:rsidR="002F4DCD" w:rsidRDefault="002F4DCD">
            <w:pPr>
              <w:pStyle w:val="ConsPlusNormal"/>
              <w:jc w:val="center"/>
            </w:pPr>
            <w:r>
              <w:t>2 176</w:t>
            </w:r>
          </w:p>
        </w:tc>
        <w:tc>
          <w:tcPr>
            <w:tcW w:w="907" w:type="dxa"/>
          </w:tcPr>
          <w:p w:rsidR="002F4DCD" w:rsidRDefault="002F4DCD">
            <w:pPr>
              <w:pStyle w:val="ConsPlusNormal"/>
              <w:jc w:val="center"/>
            </w:pPr>
            <w:r>
              <w:t>2 171</w:t>
            </w:r>
          </w:p>
        </w:tc>
        <w:tc>
          <w:tcPr>
            <w:tcW w:w="1644" w:type="dxa"/>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12. Доля детей-инвалидов, получивших социальные и реабилитационные услуги, в общем количестве детей-инвалидов, проживающих в Новосибирской области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87,3</w:t>
            </w:r>
          </w:p>
        </w:tc>
        <w:tc>
          <w:tcPr>
            <w:tcW w:w="907" w:type="dxa"/>
          </w:tcPr>
          <w:p w:rsidR="002F4DCD" w:rsidRDefault="002F4DCD">
            <w:pPr>
              <w:pStyle w:val="ConsPlusNormal"/>
              <w:jc w:val="center"/>
            </w:pPr>
            <w:r>
              <w:t>87,35</w:t>
            </w:r>
          </w:p>
        </w:tc>
        <w:tc>
          <w:tcPr>
            <w:tcW w:w="907" w:type="dxa"/>
          </w:tcPr>
          <w:p w:rsidR="002F4DCD" w:rsidRDefault="002F4DCD">
            <w:pPr>
              <w:pStyle w:val="ConsPlusNormal"/>
              <w:jc w:val="center"/>
            </w:pPr>
            <w:r>
              <w:t>87,4</w:t>
            </w:r>
          </w:p>
        </w:tc>
        <w:tc>
          <w:tcPr>
            <w:tcW w:w="907" w:type="dxa"/>
          </w:tcPr>
          <w:p w:rsidR="002F4DCD" w:rsidRDefault="002F4DCD">
            <w:pPr>
              <w:pStyle w:val="ConsPlusNormal"/>
              <w:jc w:val="center"/>
            </w:pPr>
            <w:r>
              <w:t>87,45</w:t>
            </w:r>
          </w:p>
        </w:tc>
        <w:tc>
          <w:tcPr>
            <w:tcW w:w="907" w:type="dxa"/>
          </w:tcPr>
          <w:p w:rsidR="002F4DCD" w:rsidRDefault="002F4DCD">
            <w:pPr>
              <w:pStyle w:val="ConsPlusNormal"/>
              <w:jc w:val="center"/>
            </w:pPr>
            <w:r>
              <w:t>87,5</w:t>
            </w:r>
          </w:p>
        </w:tc>
        <w:tc>
          <w:tcPr>
            <w:tcW w:w="907" w:type="dxa"/>
          </w:tcPr>
          <w:p w:rsidR="002F4DCD" w:rsidRDefault="002F4DCD">
            <w:pPr>
              <w:pStyle w:val="ConsPlusNormal"/>
              <w:jc w:val="center"/>
            </w:pPr>
            <w:r>
              <w:t>87,55</w:t>
            </w:r>
          </w:p>
        </w:tc>
        <w:tc>
          <w:tcPr>
            <w:tcW w:w="907" w:type="dxa"/>
          </w:tcPr>
          <w:p w:rsidR="002F4DCD" w:rsidRDefault="002F4DCD">
            <w:pPr>
              <w:pStyle w:val="ConsPlusNormal"/>
              <w:jc w:val="center"/>
            </w:pPr>
            <w:r>
              <w:t>87,6</w:t>
            </w:r>
          </w:p>
        </w:tc>
        <w:tc>
          <w:tcPr>
            <w:tcW w:w="907" w:type="dxa"/>
          </w:tcPr>
          <w:p w:rsidR="002F4DCD" w:rsidRDefault="002F4DCD">
            <w:pPr>
              <w:pStyle w:val="ConsPlusNormal"/>
              <w:jc w:val="center"/>
            </w:pPr>
            <w:r>
              <w:t>87,65</w:t>
            </w:r>
          </w:p>
        </w:tc>
        <w:tc>
          <w:tcPr>
            <w:tcW w:w="1644" w:type="dxa"/>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13. 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567" w:type="dxa"/>
          </w:tcPr>
          <w:p w:rsidR="002F4DCD" w:rsidRDefault="002F4DCD">
            <w:pPr>
              <w:pStyle w:val="ConsPlusNormal"/>
              <w:jc w:val="center"/>
            </w:pPr>
            <w:r>
              <w:t>получатель</w:t>
            </w:r>
          </w:p>
        </w:tc>
        <w:tc>
          <w:tcPr>
            <w:tcW w:w="907" w:type="dxa"/>
          </w:tcPr>
          <w:p w:rsidR="002F4DCD" w:rsidRDefault="002F4DCD">
            <w:pPr>
              <w:pStyle w:val="ConsPlusNormal"/>
              <w:jc w:val="center"/>
            </w:pPr>
            <w:r>
              <w:t>20 862</w:t>
            </w:r>
          </w:p>
        </w:tc>
        <w:tc>
          <w:tcPr>
            <w:tcW w:w="907" w:type="dxa"/>
          </w:tcPr>
          <w:p w:rsidR="002F4DCD" w:rsidRDefault="002F4DCD">
            <w:pPr>
              <w:pStyle w:val="ConsPlusNormal"/>
              <w:jc w:val="center"/>
            </w:pPr>
            <w:r>
              <w:t>20 862</w:t>
            </w:r>
          </w:p>
        </w:tc>
        <w:tc>
          <w:tcPr>
            <w:tcW w:w="907" w:type="dxa"/>
          </w:tcPr>
          <w:p w:rsidR="002F4DCD" w:rsidRDefault="002F4DCD">
            <w:pPr>
              <w:pStyle w:val="ConsPlusNormal"/>
              <w:jc w:val="center"/>
            </w:pPr>
            <w:r>
              <w:t>12 612</w:t>
            </w:r>
          </w:p>
        </w:tc>
        <w:tc>
          <w:tcPr>
            <w:tcW w:w="907" w:type="dxa"/>
          </w:tcPr>
          <w:p w:rsidR="002F4DCD" w:rsidRDefault="002F4DCD">
            <w:pPr>
              <w:pStyle w:val="ConsPlusNormal"/>
              <w:jc w:val="center"/>
            </w:pPr>
            <w:r>
              <w:t>7 619</w:t>
            </w:r>
          </w:p>
        </w:tc>
        <w:tc>
          <w:tcPr>
            <w:tcW w:w="907" w:type="dxa"/>
          </w:tcPr>
          <w:p w:rsidR="002F4DCD" w:rsidRDefault="002F4DCD">
            <w:pPr>
              <w:pStyle w:val="ConsPlusNormal"/>
              <w:jc w:val="center"/>
            </w:pPr>
            <w:r>
              <w:t>2 648</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jc w:val="center"/>
            </w:pPr>
            <w:r>
              <w:t>Целевой индикатор исключен с 01.01.2026</w:t>
            </w: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 xml:space="preserve">14.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w:t>
            </w:r>
            <w:hyperlink w:anchor="P1188">
              <w:r>
                <w:rPr>
                  <w:color w:val="0000FF"/>
                </w:rPr>
                <w:t>&lt;**&gt;</w:t>
              </w:r>
            </w:hyperlink>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98 112</w:t>
            </w:r>
          </w:p>
        </w:tc>
        <w:tc>
          <w:tcPr>
            <w:tcW w:w="907" w:type="dxa"/>
          </w:tcPr>
          <w:p w:rsidR="002F4DCD" w:rsidRDefault="002F4DCD">
            <w:pPr>
              <w:pStyle w:val="ConsPlusNormal"/>
              <w:jc w:val="center"/>
            </w:pPr>
            <w:r>
              <w:t>91 454</w:t>
            </w:r>
          </w:p>
        </w:tc>
        <w:tc>
          <w:tcPr>
            <w:tcW w:w="907" w:type="dxa"/>
          </w:tcPr>
          <w:p w:rsidR="002F4DCD" w:rsidRDefault="002F4DCD">
            <w:pPr>
              <w:pStyle w:val="ConsPlusNormal"/>
              <w:jc w:val="center"/>
            </w:pPr>
            <w:r>
              <w:t>32 704</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jc w:val="center"/>
            </w:pPr>
            <w:r>
              <w:t>Целевой индикатор исключен с 01.01.2025</w:t>
            </w: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 xml:space="preserve">15.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w:t>
            </w:r>
            <w:hyperlink w:anchor="P1188">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63,57</w:t>
            </w:r>
          </w:p>
        </w:tc>
        <w:tc>
          <w:tcPr>
            <w:tcW w:w="907" w:type="dxa"/>
          </w:tcPr>
          <w:p w:rsidR="002F4DCD" w:rsidRDefault="002F4DCD">
            <w:pPr>
              <w:pStyle w:val="ConsPlusNormal"/>
              <w:jc w:val="center"/>
            </w:pPr>
            <w:r>
              <w:t>49,9</w:t>
            </w:r>
          </w:p>
        </w:tc>
        <w:tc>
          <w:tcPr>
            <w:tcW w:w="907" w:type="dxa"/>
          </w:tcPr>
          <w:p w:rsidR="002F4DCD" w:rsidRDefault="002F4DCD">
            <w:pPr>
              <w:pStyle w:val="ConsPlusNormal"/>
              <w:jc w:val="center"/>
            </w:pPr>
            <w:r>
              <w:t>19,6</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jc w:val="center"/>
            </w:pPr>
            <w:r>
              <w:t>Целевой индикатор исключен с 01.01.2025</w:t>
            </w: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16. Доля детей-сирот и детей, оставшихся без попечения родителей, устроенных в семьи, в общей численности детей этой категории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92,6</w:t>
            </w:r>
          </w:p>
        </w:tc>
        <w:tc>
          <w:tcPr>
            <w:tcW w:w="907" w:type="dxa"/>
          </w:tcPr>
          <w:p w:rsidR="002F4DCD" w:rsidRDefault="002F4DCD">
            <w:pPr>
              <w:pStyle w:val="ConsPlusNormal"/>
              <w:jc w:val="center"/>
            </w:pPr>
            <w:r>
              <w:t>92,40</w:t>
            </w:r>
          </w:p>
        </w:tc>
        <w:tc>
          <w:tcPr>
            <w:tcW w:w="907" w:type="dxa"/>
          </w:tcPr>
          <w:p w:rsidR="002F4DCD" w:rsidRDefault="002F4DCD">
            <w:pPr>
              <w:pStyle w:val="ConsPlusNormal"/>
              <w:jc w:val="center"/>
            </w:pPr>
            <w:r>
              <w:t>93,1</w:t>
            </w:r>
          </w:p>
        </w:tc>
        <w:tc>
          <w:tcPr>
            <w:tcW w:w="907" w:type="dxa"/>
          </w:tcPr>
          <w:p w:rsidR="002F4DCD" w:rsidRDefault="002F4DCD">
            <w:pPr>
              <w:pStyle w:val="ConsPlusNormal"/>
              <w:jc w:val="center"/>
            </w:pPr>
            <w:r>
              <w:t>93,12</w:t>
            </w:r>
          </w:p>
        </w:tc>
        <w:tc>
          <w:tcPr>
            <w:tcW w:w="907" w:type="dxa"/>
          </w:tcPr>
          <w:p w:rsidR="002F4DCD" w:rsidRDefault="002F4DCD">
            <w:pPr>
              <w:pStyle w:val="ConsPlusNormal"/>
              <w:jc w:val="center"/>
            </w:pPr>
            <w:r>
              <w:t>93,12</w:t>
            </w:r>
          </w:p>
        </w:tc>
        <w:tc>
          <w:tcPr>
            <w:tcW w:w="907" w:type="dxa"/>
          </w:tcPr>
          <w:p w:rsidR="002F4DCD" w:rsidRDefault="002F4DCD">
            <w:pPr>
              <w:pStyle w:val="ConsPlusNormal"/>
              <w:jc w:val="center"/>
            </w:pPr>
            <w:r>
              <w:t>93,12</w:t>
            </w:r>
          </w:p>
        </w:tc>
        <w:tc>
          <w:tcPr>
            <w:tcW w:w="907" w:type="dxa"/>
          </w:tcPr>
          <w:p w:rsidR="002F4DCD" w:rsidRDefault="002F4DCD">
            <w:pPr>
              <w:pStyle w:val="ConsPlusNormal"/>
              <w:jc w:val="center"/>
            </w:pPr>
            <w:r>
              <w:t>93,12</w:t>
            </w:r>
          </w:p>
        </w:tc>
        <w:tc>
          <w:tcPr>
            <w:tcW w:w="907" w:type="dxa"/>
          </w:tcPr>
          <w:p w:rsidR="002F4DCD" w:rsidRDefault="002F4DCD">
            <w:pPr>
              <w:pStyle w:val="ConsPlusNormal"/>
              <w:jc w:val="center"/>
            </w:pPr>
            <w:r>
              <w:t>93,12</w:t>
            </w:r>
          </w:p>
        </w:tc>
        <w:tc>
          <w:tcPr>
            <w:tcW w:w="1644" w:type="dxa"/>
          </w:tcPr>
          <w:p w:rsidR="002F4DCD" w:rsidRDefault="002F4DCD">
            <w:pPr>
              <w:pStyle w:val="ConsPlusNormal"/>
            </w:pPr>
          </w:p>
        </w:tc>
      </w:tr>
      <w:tr w:rsidR="002F4DCD">
        <w:tc>
          <w:tcPr>
            <w:tcW w:w="1474" w:type="dxa"/>
            <w:vMerge w:val="restart"/>
            <w:tcBorders>
              <w:top w:val="nil"/>
              <w:bottom w:val="nil"/>
            </w:tcBorders>
          </w:tcPr>
          <w:p w:rsidR="002F4DCD" w:rsidRDefault="002F4DCD">
            <w:pPr>
              <w:pStyle w:val="ConsPlusNormal"/>
            </w:pPr>
          </w:p>
        </w:tc>
        <w:tc>
          <w:tcPr>
            <w:tcW w:w="2665" w:type="dxa"/>
          </w:tcPr>
          <w:p w:rsidR="002F4DCD" w:rsidRDefault="002F4DCD">
            <w:pPr>
              <w:pStyle w:val="ConsPlusNormal"/>
            </w:pPr>
            <w:r>
              <w:t xml:space="preserve">17. Численность граждан, не обеспеченных жилыми помещениями в соответствии с Федеральным </w:t>
            </w:r>
            <w:hyperlink r:id="rId98">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на конец календарного года</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5 249</w:t>
            </w:r>
          </w:p>
        </w:tc>
        <w:tc>
          <w:tcPr>
            <w:tcW w:w="907" w:type="dxa"/>
          </w:tcPr>
          <w:p w:rsidR="002F4DCD" w:rsidRDefault="002F4DCD">
            <w:pPr>
              <w:pStyle w:val="ConsPlusNormal"/>
              <w:jc w:val="center"/>
            </w:pPr>
            <w:r>
              <w:t>5 500</w:t>
            </w:r>
          </w:p>
        </w:tc>
        <w:tc>
          <w:tcPr>
            <w:tcW w:w="907" w:type="dxa"/>
          </w:tcPr>
          <w:p w:rsidR="002F4DCD" w:rsidRDefault="002F4DCD">
            <w:pPr>
              <w:pStyle w:val="ConsPlusNormal"/>
              <w:jc w:val="center"/>
            </w:pPr>
            <w:r>
              <w:t>5 398</w:t>
            </w:r>
          </w:p>
        </w:tc>
        <w:tc>
          <w:tcPr>
            <w:tcW w:w="907" w:type="dxa"/>
          </w:tcPr>
          <w:p w:rsidR="002F4DCD" w:rsidRDefault="002F4DCD">
            <w:pPr>
              <w:pStyle w:val="ConsPlusNormal"/>
              <w:jc w:val="center"/>
            </w:pPr>
            <w:r>
              <w:t>5 298</w:t>
            </w:r>
          </w:p>
        </w:tc>
        <w:tc>
          <w:tcPr>
            <w:tcW w:w="907" w:type="dxa"/>
          </w:tcPr>
          <w:p w:rsidR="002F4DCD" w:rsidRDefault="002F4DCD">
            <w:pPr>
              <w:pStyle w:val="ConsPlusNormal"/>
              <w:jc w:val="center"/>
            </w:pPr>
            <w:r>
              <w:t>5 198</w:t>
            </w:r>
          </w:p>
        </w:tc>
        <w:tc>
          <w:tcPr>
            <w:tcW w:w="907" w:type="dxa"/>
          </w:tcPr>
          <w:p w:rsidR="002F4DCD" w:rsidRDefault="002F4DCD">
            <w:pPr>
              <w:pStyle w:val="ConsPlusNormal"/>
              <w:jc w:val="center"/>
            </w:pPr>
            <w:r>
              <w:t>5 098</w:t>
            </w:r>
          </w:p>
        </w:tc>
        <w:tc>
          <w:tcPr>
            <w:tcW w:w="907" w:type="dxa"/>
          </w:tcPr>
          <w:p w:rsidR="002F4DCD" w:rsidRDefault="002F4DCD">
            <w:pPr>
              <w:pStyle w:val="ConsPlusNormal"/>
              <w:jc w:val="center"/>
            </w:pPr>
            <w:r>
              <w:t>4 998</w:t>
            </w:r>
          </w:p>
        </w:tc>
        <w:tc>
          <w:tcPr>
            <w:tcW w:w="907" w:type="dxa"/>
          </w:tcPr>
          <w:p w:rsidR="002F4DCD" w:rsidRDefault="002F4DCD">
            <w:pPr>
              <w:pStyle w:val="ConsPlusNormal"/>
              <w:jc w:val="center"/>
            </w:pPr>
            <w:r>
              <w:t>4 898</w:t>
            </w:r>
          </w:p>
        </w:tc>
        <w:tc>
          <w:tcPr>
            <w:tcW w:w="1644" w:type="dxa"/>
          </w:tcPr>
          <w:p w:rsidR="002F4DCD" w:rsidRDefault="002F4DCD">
            <w:pPr>
              <w:pStyle w:val="ConsPlusNormal"/>
            </w:pPr>
          </w:p>
        </w:tc>
      </w:tr>
      <w:tr w:rsidR="002F4DCD">
        <w:tc>
          <w:tcPr>
            <w:tcW w:w="0" w:type="auto"/>
            <w:vMerge/>
            <w:tcBorders>
              <w:top w:val="nil"/>
              <w:bottom w:val="nil"/>
            </w:tcBorders>
          </w:tcPr>
          <w:p w:rsidR="002F4DCD" w:rsidRDefault="002F4DCD">
            <w:pPr>
              <w:pStyle w:val="ConsPlusNormal"/>
            </w:pPr>
          </w:p>
        </w:tc>
        <w:tc>
          <w:tcPr>
            <w:tcW w:w="2665" w:type="dxa"/>
          </w:tcPr>
          <w:p w:rsidR="002F4DCD" w:rsidRDefault="002F4DCD">
            <w:pPr>
              <w:pStyle w:val="ConsPlusNormal"/>
            </w:pPr>
            <w:r>
              <w:t>18.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году</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507</w:t>
            </w:r>
          </w:p>
        </w:tc>
        <w:tc>
          <w:tcPr>
            <w:tcW w:w="907" w:type="dxa"/>
          </w:tcPr>
          <w:p w:rsidR="002F4DCD" w:rsidRDefault="002F4DCD">
            <w:pPr>
              <w:pStyle w:val="ConsPlusNormal"/>
              <w:jc w:val="center"/>
            </w:pPr>
            <w:r>
              <w:t>817</w:t>
            </w:r>
          </w:p>
        </w:tc>
        <w:tc>
          <w:tcPr>
            <w:tcW w:w="907" w:type="dxa"/>
          </w:tcPr>
          <w:p w:rsidR="002F4DCD" w:rsidRDefault="002F4DCD">
            <w:pPr>
              <w:pStyle w:val="ConsPlusNormal"/>
              <w:jc w:val="center"/>
            </w:pPr>
            <w:r>
              <w:t>1 003</w:t>
            </w:r>
          </w:p>
        </w:tc>
        <w:tc>
          <w:tcPr>
            <w:tcW w:w="907" w:type="dxa"/>
          </w:tcPr>
          <w:p w:rsidR="002F4DCD" w:rsidRDefault="002F4DCD">
            <w:pPr>
              <w:pStyle w:val="ConsPlusNormal"/>
              <w:jc w:val="center"/>
            </w:pPr>
            <w:r>
              <w:t>828</w:t>
            </w:r>
          </w:p>
        </w:tc>
        <w:tc>
          <w:tcPr>
            <w:tcW w:w="907" w:type="dxa"/>
          </w:tcPr>
          <w:p w:rsidR="002F4DCD" w:rsidRDefault="002F4DCD">
            <w:pPr>
              <w:pStyle w:val="ConsPlusNormal"/>
              <w:jc w:val="center"/>
            </w:pPr>
            <w:r>
              <w:t>820</w:t>
            </w:r>
          </w:p>
        </w:tc>
        <w:tc>
          <w:tcPr>
            <w:tcW w:w="907" w:type="dxa"/>
          </w:tcPr>
          <w:p w:rsidR="002F4DCD" w:rsidRDefault="002F4DCD">
            <w:pPr>
              <w:pStyle w:val="ConsPlusNormal"/>
              <w:jc w:val="center"/>
            </w:pPr>
            <w:r>
              <w:t>928</w:t>
            </w:r>
          </w:p>
        </w:tc>
        <w:tc>
          <w:tcPr>
            <w:tcW w:w="907" w:type="dxa"/>
          </w:tcPr>
          <w:p w:rsidR="002F4DCD" w:rsidRDefault="002F4DCD">
            <w:pPr>
              <w:pStyle w:val="ConsPlusNormal"/>
              <w:jc w:val="center"/>
            </w:pPr>
            <w:r>
              <w:t>928</w:t>
            </w:r>
          </w:p>
        </w:tc>
        <w:tc>
          <w:tcPr>
            <w:tcW w:w="907" w:type="dxa"/>
          </w:tcPr>
          <w:p w:rsidR="002F4DCD" w:rsidRDefault="002F4DCD">
            <w:pPr>
              <w:pStyle w:val="ConsPlusNormal"/>
              <w:jc w:val="center"/>
            </w:pPr>
            <w:r>
              <w:t>928</w:t>
            </w:r>
          </w:p>
        </w:tc>
        <w:tc>
          <w:tcPr>
            <w:tcW w:w="1644" w:type="dxa"/>
          </w:tcPr>
          <w:p w:rsidR="002F4DCD" w:rsidRDefault="002F4DCD">
            <w:pPr>
              <w:pStyle w:val="ConsPlusNormal"/>
            </w:pPr>
          </w:p>
        </w:tc>
      </w:tr>
      <w:tr w:rsidR="002F4DCD">
        <w:tc>
          <w:tcPr>
            <w:tcW w:w="0" w:type="auto"/>
            <w:vMerge/>
            <w:tcBorders>
              <w:top w:val="nil"/>
              <w:bottom w:val="nil"/>
            </w:tcBorders>
          </w:tcPr>
          <w:p w:rsidR="002F4DCD" w:rsidRDefault="002F4DCD">
            <w:pPr>
              <w:pStyle w:val="ConsPlusNormal"/>
            </w:pPr>
          </w:p>
        </w:tc>
        <w:tc>
          <w:tcPr>
            <w:tcW w:w="2665" w:type="dxa"/>
          </w:tcPr>
          <w:p w:rsidR="002F4DCD" w:rsidRDefault="002F4DCD">
            <w:pPr>
              <w:pStyle w:val="ConsPlusNormal"/>
            </w:pPr>
            <w:r>
              <w:t>19.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Новосибирской области (нарастающим итогом)</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1 766</w:t>
            </w:r>
          </w:p>
        </w:tc>
        <w:tc>
          <w:tcPr>
            <w:tcW w:w="907" w:type="dxa"/>
          </w:tcPr>
          <w:p w:rsidR="002F4DCD" w:rsidRDefault="002F4DCD">
            <w:pPr>
              <w:pStyle w:val="ConsPlusNormal"/>
              <w:jc w:val="center"/>
            </w:pPr>
            <w:r>
              <w:t>1 966</w:t>
            </w:r>
          </w:p>
        </w:tc>
        <w:tc>
          <w:tcPr>
            <w:tcW w:w="907" w:type="dxa"/>
          </w:tcPr>
          <w:p w:rsidR="002F4DCD" w:rsidRDefault="002F4DCD">
            <w:pPr>
              <w:pStyle w:val="ConsPlusNormal"/>
              <w:jc w:val="center"/>
            </w:pPr>
            <w:r>
              <w:t>2 100</w:t>
            </w:r>
          </w:p>
        </w:tc>
        <w:tc>
          <w:tcPr>
            <w:tcW w:w="907" w:type="dxa"/>
          </w:tcPr>
          <w:p w:rsidR="002F4DCD" w:rsidRDefault="002F4DCD">
            <w:pPr>
              <w:pStyle w:val="ConsPlusNormal"/>
              <w:jc w:val="center"/>
            </w:pPr>
            <w:r>
              <w:t>2 218</w:t>
            </w:r>
          </w:p>
        </w:tc>
        <w:tc>
          <w:tcPr>
            <w:tcW w:w="907" w:type="dxa"/>
          </w:tcPr>
          <w:p w:rsidR="002F4DCD" w:rsidRDefault="002F4DCD">
            <w:pPr>
              <w:pStyle w:val="ConsPlusNormal"/>
              <w:jc w:val="center"/>
            </w:pPr>
            <w:r>
              <w:t>2 332</w:t>
            </w:r>
          </w:p>
        </w:tc>
        <w:tc>
          <w:tcPr>
            <w:tcW w:w="907" w:type="dxa"/>
          </w:tcPr>
          <w:p w:rsidR="002F4DCD" w:rsidRDefault="002F4DCD">
            <w:pPr>
              <w:pStyle w:val="ConsPlusNormal"/>
              <w:jc w:val="center"/>
            </w:pPr>
            <w:r>
              <w:t>2 532</w:t>
            </w:r>
          </w:p>
        </w:tc>
        <w:tc>
          <w:tcPr>
            <w:tcW w:w="907" w:type="dxa"/>
          </w:tcPr>
          <w:p w:rsidR="002F4DCD" w:rsidRDefault="002F4DCD">
            <w:pPr>
              <w:pStyle w:val="ConsPlusNormal"/>
              <w:jc w:val="center"/>
            </w:pPr>
            <w:r>
              <w:t>2 732</w:t>
            </w:r>
          </w:p>
        </w:tc>
        <w:tc>
          <w:tcPr>
            <w:tcW w:w="907" w:type="dxa"/>
          </w:tcPr>
          <w:p w:rsidR="002F4DCD" w:rsidRDefault="002F4DCD">
            <w:pPr>
              <w:pStyle w:val="ConsPlusNormal"/>
              <w:jc w:val="center"/>
            </w:pPr>
            <w:r>
              <w:t>2 932</w:t>
            </w:r>
          </w:p>
        </w:tc>
        <w:tc>
          <w:tcPr>
            <w:tcW w:w="1644" w:type="dxa"/>
          </w:tcPr>
          <w:p w:rsidR="002F4DCD" w:rsidRDefault="002F4DCD">
            <w:pPr>
              <w:pStyle w:val="ConsPlusNormal"/>
            </w:pPr>
          </w:p>
        </w:tc>
      </w:tr>
      <w:tr w:rsidR="002F4DCD">
        <w:tc>
          <w:tcPr>
            <w:tcW w:w="0" w:type="auto"/>
            <w:vMerge/>
            <w:tcBorders>
              <w:top w:val="nil"/>
              <w:bottom w:val="nil"/>
            </w:tcBorders>
          </w:tcPr>
          <w:p w:rsidR="002F4DCD" w:rsidRDefault="002F4DCD">
            <w:pPr>
              <w:pStyle w:val="ConsPlusNormal"/>
            </w:pPr>
          </w:p>
        </w:tc>
        <w:tc>
          <w:tcPr>
            <w:tcW w:w="2665" w:type="dxa"/>
          </w:tcPr>
          <w:p w:rsidR="002F4DCD" w:rsidRDefault="002F4DCD">
            <w:pPr>
              <w:pStyle w:val="ConsPlusNormal"/>
            </w:pPr>
            <w:r>
              <w:t>20. Количество семей отдельных категорий граждан Российской Федерации, обеспеченных жильем</w:t>
            </w:r>
          </w:p>
        </w:tc>
        <w:tc>
          <w:tcPr>
            <w:tcW w:w="567" w:type="dxa"/>
          </w:tcPr>
          <w:p w:rsidR="002F4DCD" w:rsidRDefault="002F4DCD">
            <w:pPr>
              <w:pStyle w:val="ConsPlusNormal"/>
              <w:jc w:val="center"/>
            </w:pPr>
            <w:r>
              <w:t>тыс. семей</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0,2</w:t>
            </w:r>
          </w:p>
        </w:tc>
        <w:tc>
          <w:tcPr>
            <w:tcW w:w="907" w:type="dxa"/>
          </w:tcPr>
          <w:p w:rsidR="002F4DCD" w:rsidRDefault="002F4DCD">
            <w:pPr>
              <w:pStyle w:val="ConsPlusNormal"/>
              <w:jc w:val="center"/>
            </w:pPr>
            <w:r>
              <w:t>0,323</w:t>
            </w:r>
          </w:p>
        </w:tc>
        <w:tc>
          <w:tcPr>
            <w:tcW w:w="907" w:type="dxa"/>
          </w:tcPr>
          <w:p w:rsidR="002F4DCD" w:rsidRDefault="002F4DCD">
            <w:pPr>
              <w:pStyle w:val="ConsPlusNormal"/>
              <w:jc w:val="center"/>
            </w:pPr>
            <w:r>
              <w:t>0,441</w:t>
            </w:r>
          </w:p>
        </w:tc>
        <w:tc>
          <w:tcPr>
            <w:tcW w:w="907" w:type="dxa"/>
          </w:tcPr>
          <w:p w:rsidR="002F4DCD" w:rsidRDefault="002F4DCD">
            <w:pPr>
              <w:pStyle w:val="ConsPlusNormal"/>
              <w:jc w:val="center"/>
            </w:pPr>
            <w:r>
              <w:t>0,555</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jc w:val="center"/>
            </w:pPr>
            <w:r>
              <w:t>Базовое значение - 2022 год</w:t>
            </w:r>
          </w:p>
        </w:tc>
      </w:tr>
      <w:tr w:rsidR="002F4DCD">
        <w:tc>
          <w:tcPr>
            <w:tcW w:w="1474" w:type="dxa"/>
            <w:tcBorders>
              <w:top w:val="nil"/>
            </w:tcBorders>
          </w:tcPr>
          <w:p w:rsidR="002F4DCD" w:rsidRDefault="002F4DCD">
            <w:pPr>
              <w:pStyle w:val="ConsPlusNormal"/>
            </w:pPr>
          </w:p>
        </w:tc>
        <w:tc>
          <w:tcPr>
            <w:tcW w:w="2665" w:type="dxa"/>
          </w:tcPr>
          <w:p w:rsidR="002F4DCD" w:rsidRDefault="002F4DCD">
            <w:pPr>
              <w:pStyle w:val="ConsPlusNormal"/>
            </w:pPr>
            <w:r>
              <w:t>21. Доля несовершеннолетних лиц, потребляющих наркотические средства или психотропные вещества без назначения врача, а также страдающих алкогольной зависимостью, прошедших курс реабилитации и направленных на реабилитацию повторно, от общего количества несовершеннолетних, прошедших курс реабилитации</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907" w:type="dxa"/>
          </w:tcPr>
          <w:p w:rsidR="002F4DCD" w:rsidRDefault="002F4DCD">
            <w:pPr>
              <w:pStyle w:val="ConsPlusNormal"/>
              <w:jc w:val="center"/>
            </w:pPr>
            <w:r>
              <w:t>3,1</w:t>
            </w: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2 подпрограммы. Обеспечение потребности детей в отдыхе и оздоровлении</w:t>
            </w:r>
          </w:p>
        </w:tc>
        <w:tc>
          <w:tcPr>
            <w:tcW w:w="2665" w:type="dxa"/>
          </w:tcPr>
          <w:p w:rsidR="002F4DCD" w:rsidRDefault="002F4DCD">
            <w:pPr>
              <w:pStyle w:val="ConsPlusNormal"/>
            </w:pPr>
            <w:r>
              <w:t>22. Доля оздоровленных детей, находящихся в трудной жизненной ситуации, от численности детей в возрасте 7 - 17 лет, проживающих в Новосибирской области, находящихся в трудной жизненной ситуации, подлежащих оздоровлению, в текущем году</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60,3</w:t>
            </w:r>
          </w:p>
        </w:tc>
        <w:tc>
          <w:tcPr>
            <w:tcW w:w="907" w:type="dxa"/>
          </w:tcPr>
          <w:p w:rsidR="002F4DCD" w:rsidRDefault="002F4DCD">
            <w:pPr>
              <w:pStyle w:val="ConsPlusNormal"/>
              <w:jc w:val="center"/>
            </w:pPr>
            <w:r>
              <w:t>60,33</w:t>
            </w:r>
          </w:p>
        </w:tc>
        <w:tc>
          <w:tcPr>
            <w:tcW w:w="907" w:type="dxa"/>
          </w:tcPr>
          <w:p w:rsidR="002F4DCD" w:rsidRDefault="002F4DCD">
            <w:pPr>
              <w:pStyle w:val="ConsPlusNormal"/>
              <w:jc w:val="center"/>
            </w:pPr>
            <w:r>
              <w:t>60,43</w:t>
            </w:r>
          </w:p>
        </w:tc>
        <w:tc>
          <w:tcPr>
            <w:tcW w:w="907" w:type="dxa"/>
          </w:tcPr>
          <w:p w:rsidR="002F4DCD" w:rsidRDefault="002F4DCD">
            <w:pPr>
              <w:pStyle w:val="ConsPlusNormal"/>
              <w:jc w:val="center"/>
            </w:pPr>
            <w:r>
              <w:t>60,54</w:t>
            </w:r>
          </w:p>
        </w:tc>
        <w:tc>
          <w:tcPr>
            <w:tcW w:w="907" w:type="dxa"/>
          </w:tcPr>
          <w:p w:rsidR="002F4DCD" w:rsidRDefault="002F4DCD">
            <w:pPr>
              <w:pStyle w:val="ConsPlusNormal"/>
              <w:jc w:val="center"/>
            </w:pPr>
            <w:r>
              <w:t>60,65</w:t>
            </w:r>
          </w:p>
        </w:tc>
        <w:tc>
          <w:tcPr>
            <w:tcW w:w="907" w:type="dxa"/>
          </w:tcPr>
          <w:p w:rsidR="002F4DCD" w:rsidRDefault="002F4DCD">
            <w:pPr>
              <w:pStyle w:val="ConsPlusNormal"/>
              <w:jc w:val="center"/>
            </w:pPr>
            <w:r>
              <w:t>60,76</w:t>
            </w:r>
          </w:p>
        </w:tc>
        <w:tc>
          <w:tcPr>
            <w:tcW w:w="907" w:type="dxa"/>
          </w:tcPr>
          <w:p w:rsidR="002F4DCD" w:rsidRDefault="002F4DCD">
            <w:pPr>
              <w:pStyle w:val="ConsPlusNormal"/>
              <w:jc w:val="center"/>
            </w:pPr>
            <w:r>
              <w:t>60,87</w:t>
            </w:r>
          </w:p>
        </w:tc>
        <w:tc>
          <w:tcPr>
            <w:tcW w:w="907" w:type="dxa"/>
          </w:tcPr>
          <w:p w:rsidR="002F4DCD" w:rsidRDefault="002F4DCD">
            <w:pPr>
              <w:pStyle w:val="ConsPlusNormal"/>
              <w:jc w:val="center"/>
            </w:pPr>
            <w:r>
              <w:t>60,98</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23. Доля организаций отдыха детей и их оздоровления, в которых проведены работы по реконструкции, капитальному и текущему ремонту (ежегодно)</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44,4</w:t>
            </w:r>
          </w:p>
        </w:tc>
        <w:tc>
          <w:tcPr>
            <w:tcW w:w="907" w:type="dxa"/>
          </w:tcPr>
          <w:p w:rsidR="002F4DCD" w:rsidRDefault="002F4DCD">
            <w:pPr>
              <w:pStyle w:val="ConsPlusNormal"/>
              <w:jc w:val="center"/>
            </w:pPr>
            <w:r>
              <w:t>39,4</w:t>
            </w:r>
          </w:p>
        </w:tc>
        <w:tc>
          <w:tcPr>
            <w:tcW w:w="907" w:type="dxa"/>
          </w:tcPr>
          <w:p w:rsidR="002F4DCD" w:rsidRDefault="002F4DCD">
            <w:pPr>
              <w:pStyle w:val="ConsPlusNormal"/>
              <w:jc w:val="center"/>
            </w:pPr>
            <w:r>
              <w:t>10,6</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16,9</w:t>
            </w:r>
          </w:p>
        </w:tc>
        <w:tc>
          <w:tcPr>
            <w:tcW w:w="907" w:type="dxa"/>
          </w:tcPr>
          <w:p w:rsidR="002F4DCD" w:rsidRDefault="002F4DCD">
            <w:pPr>
              <w:pStyle w:val="ConsPlusNormal"/>
              <w:jc w:val="center"/>
            </w:pPr>
            <w:r>
              <w:t>18,5</w:t>
            </w:r>
          </w:p>
        </w:tc>
        <w:tc>
          <w:tcPr>
            <w:tcW w:w="907" w:type="dxa"/>
          </w:tcPr>
          <w:p w:rsidR="002F4DCD" w:rsidRDefault="002F4DCD">
            <w:pPr>
              <w:pStyle w:val="ConsPlusNormal"/>
              <w:jc w:val="center"/>
            </w:pPr>
            <w:r>
              <w:t>18,5</w:t>
            </w:r>
          </w:p>
        </w:tc>
        <w:tc>
          <w:tcPr>
            <w:tcW w:w="907" w:type="dxa"/>
          </w:tcPr>
          <w:p w:rsidR="002F4DCD" w:rsidRDefault="002F4DCD">
            <w:pPr>
              <w:pStyle w:val="ConsPlusNormal"/>
              <w:jc w:val="center"/>
            </w:pPr>
            <w:r>
              <w:t>20,0</w:t>
            </w:r>
          </w:p>
        </w:tc>
        <w:tc>
          <w:tcPr>
            <w:tcW w:w="1644" w:type="dxa"/>
          </w:tcPr>
          <w:p w:rsidR="002F4DCD" w:rsidRDefault="002F4DCD">
            <w:pPr>
              <w:pStyle w:val="ConsPlusNormal"/>
            </w:pPr>
          </w:p>
        </w:tc>
      </w:tr>
      <w:tr w:rsidR="002F4DCD">
        <w:tc>
          <w:tcPr>
            <w:tcW w:w="13606" w:type="dxa"/>
            <w:gridSpan w:val="12"/>
          </w:tcPr>
          <w:p w:rsidR="002F4DCD" w:rsidRDefault="002F4DCD">
            <w:pPr>
              <w:pStyle w:val="ConsPlusNormal"/>
              <w:jc w:val="center"/>
              <w:outlineLvl w:val="2"/>
            </w:pPr>
            <w:r>
              <w:t>Подпрограмма 2. Старшее поколение</w:t>
            </w:r>
          </w:p>
        </w:tc>
      </w:tr>
      <w:tr w:rsidR="002F4DCD">
        <w:tc>
          <w:tcPr>
            <w:tcW w:w="1474" w:type="dxa"/>
          </w:tcPr>
          <w:p w:rsidR="002F4DCD" w:rsidRDefault="002F4DCD">
            <w:pPr>
              <w:pStyle w:val="ConsPlusNormal"/>
            </w:pPr>
            <w:r>
              <w:t>Цель подпрограммы. Формирование условий для реализации мероприятий, направленных на укрепление социальной защищенности граждан пожилого возраста</w:t>
            </w:r>
          </w:p>
        </w:tc>
        <w:tc>
          <w:tcPr>
            <w:tcW w:w="2665" w:type="dxa"/>
          </w:tcPr>
          <w:p w:rsidR="002F4DCD" w:rsidRDefault="002F4DCD">
            <w:pPr>
              <w:pStyle w:val="ConsPlusNormal"/>
            </w:pPr>
          </w:p>
        </w:tc>
        <w:tc>
          <w:tcPr>
            <w:tcW w:w="56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подпрограммы. Выполнение обязательств по социальной поддержке граждан пожилого возраста</w:t>
            </w:r>
          </w:p>
        </w:tc>
        <w:tc>
          <w:tcPr>
            <w:tcW w:w="2665" w:type="dxa"/>
          </w:tcPr>
          <w:p w:rsidR="002F4DCD" w:rsidRDefault="002F4DCD">
            <w:pPr>
              <w:pStyle w:val="ConsPlusNormal"/>
            </w:pPr>
            <w:r>
              <w:t>24. Количество граждан пожилого возраста, вовлеченных в мероприятия по поддержанию их социальной активности и адаптации (ежегодно)</w:t>
            </w:r>
          </w:p>
        </w:tc>
        <w:tc>
          <w:tcPr>
            <w:tcW w:w="567" w:type="dxa"/>
          </w:tcPr>
          <w:p w:rsidR="002F4DCD" w:rsidRDefault="002F4DCD">
            <w:pPr>
              <w:pStyle w:val="ConsPlusNormal"/>
              <w:jc w:val="center"/>
            </w:pPr>
            <w:r>
              <w:t>человек</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907" w:type="dxa"/>
          </w:tcPr>
          <w:p w:rsidR="002F4DCD" w:rsidRDefault="002F4DCD">
            <w:pPr>
              <w:pStyle w:val="ConsPlusNormal"/>
              <w:jc w:val="center"/>
            </w:pPr>
            <w:r>
              <w:t>45 720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25. Доля граждан пожилого возраста и инвалидов, обслуживаемых на дому, в общей численности граждан, состоящих на учете на получение надомного обслуживания</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26.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5,8</w:t>
            </w:r>
          </w:p>
        </w:tc>
        <w:tc>
          <w:tcPr>
            <w:tcW w:w="907" w:type="dxa"/>
          </w:tcPr>
          <w:p w:rsidR="002F4DCD" w:rsidRDefault="002F4DCD">
            <w:pPr>
              <w:pStyle w:val="ConsPlusNormal"/>
              <w:jc w:val="center"/>
            </w:pPr>
            <w:r>
              <w:t>9,2</w:t>
            </w:r>
          </w:p>
        </w:tc>
        <w:tc>
          <w:tcPr>
            <w:tcW w:w="907" w:type="dxa"/>
          </w:tcPr>
          <w:p w:rsidR="002F4DCD" w:rsidRDefault="002F4DCD">
            <w:pPr>
              <w:pStyle w:val="ConsPlusNormal"/>
              <w:jc w:val="center"/>
            </w:pPr>
            <w:r>
              <w:t>11,9</w:t>
            </w:r>
          </w:p>
        </w:tc>
        <w:tc>
          <w:tcPr>
            <w:tcW w:w="907" w:type="dxa"/>
          </w:tcPr>
          <w:p w:rsidR="002F4DCD" w:rsidRDefault="002F4DCD">
            <w:pPr>
              <w:pStyle w:val="ConsPlusNormal"/>
              <w:jc w:val="center"/>
            </w:pPr>
            <w:r>
              <w:t>12,5</w:t>
            </w:r>
          </w:p>
        </w:tc>
        <w:tc>
          <w:tcPr>
            <w:tcW w:w="907" w:type="dxa"/>
          </w:tcPr>
          <w:p w:rsidR="002F4DCD" w:rsidRDefault="002F4DCD">
            <w:pPr>
              <w:pStyle w:val="ConsPlusNormal"/>
              <w:jc w:val="center"/>
            </w:pPr>
            <w:r>
              <w:t>12,5</w:t>
            </w:r>
          </w:p>
        </w:tc>
        <w:tc>
          <w:tcPr>
            <w:tcW w:w="907" w:type="dxa"/>
          </w:tcPr>
          <w:p w:rsidR="002F4DCD" w:rsidRDefault="002F4DCD">
            <w:pPr>
              <w:pStyle w:val="ConsPlusNormal"/>
              <w:jc w:val="center"/>
            </w:pPr>
            <w:r>
              <w:t>12,5</w:t>
            </w:r>
          </w:p>
        </w:tc>
        <w:tc>
          <w:tcPr>
            <w:tcW w:w="907" w:type="dxa"/>
          </w:tcPr>
          <w:p w:rsidR="002F4DCD" w:rsidRDefault="002F4DCD">
            <w:pPr>
              <w:pStyle w:val="ConsPlusNormal"/>
              <w:jc w:val="center"/>
            </w:pPr>
            <w:r>
              <w:t>12,5</w:t>
            </w:r>
          </w:p>
        </w:tc>
        <w:tc>
          <w:tcPr>
            <w:tcW w:w="907" w:type="dxa"/>
          </w:tcPr>
          <w:p w:rsidR="002F4DCD" w:rsidRDefault="002F4DCD">
            <w:pPr>
              <w:pStyle w:val="ConsPlusNormal"/>
              <w:jc w:val="center"/>
            </w:pPr>
            <w:r>
              <w:t>12,5</w:t>
            </w:r>
          </w:p>
        </w:tc>
        <w:tc>
          <w:tcPr>
            <w:tcW w:w="1644" w:type="dxa"/>
            <w:vMerge w:val="restart"/>
          </w:tcPr>
          <w:p w:rsidR="002F4DCD" w:rsidRDefault="002F4DCD">
            <w:pPr>
              <w:pStyle w:val="ConsPlusNormal"/>
              <w:jc w:val="center"/>
            </w:pPr>
            <w:r>
              <w:t>РП. Значения показателя на период 2022 - 2024 годов указаны в соответствии с паспортом регионального проекта "Старшее поколение"</w:t>
            </w:r>
          </w:p>
        </w:tc>
      </w:tr>
      <w:tr w:rsidR="002F4DCD">
        <w:tc>
          <w:tcPr>
            <w:tcW w:w="0" w:type="auto"/>
            <w:vMerge/>
          </w:tcPr>
          <w:p w:rsidR="002F4DCD" w:rsidRDefault="002F4DCD">
            <w:pPr>
              <w:pStyle w:val="ConsPlusNormal"/>
            </w:pPr>
          </w:p>
        </w:tc>
        <w:tc>
          <w:tcPr>
            <w:tcW w:w="2665" w:type="dxa"/>
          </w:tcPr>
          <w:p w:rsidR="002F4DCD" w:rsidRDefault="002F4DCD">
            <w:pPr>
              <w:pStyle w:val="ConsPlusNormal"/>
            </w:pPr>
            <w:r>
              <w:t>27.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12,8</w:t>
            </w:r>
          </w:p>
        </w:tc>
        <w:tc>
          <w:tcPr>
            <w:tcW w:w="907" w:type="dxa"/>
          </w:tcPr>
          <w:p w:rsidR="002F4DCD" w:rsidRDefault="002F4DCD">
            <w:pPr>
              <w:pStyle w:val="ConsPlusNormal"/>
              <w:jc w:val="center"/>
            </w:pPr>
            <w:r>
              <w:t>12,8</w:t>
            </w:r>
          </w:p>
        </w:tc>
        <w:tc>
          <w:tcPr>
            <w:tcW w:w="907" w:type="dxa"/>
          </w:tcPr>
          <w:p w:rsidR="002F4DCD" w:rsidRDefault="002F4DCD">
            <w:pPr>
              <w:pStyle w:val="ConsPlusNormal"/>
              <w:jc w:val="center"/>
            </w:pPr>
            <w:r>
              <w:t>14,51</w:t>
            </w:r>
          </w:p>
        </w:tc>
        <w:tc>
          <w:tcPr>
            <w:tcW w:w="907" w:type="dxa"/>
          </w:tcPr>
          <w:p w:rsidR="002F4DCD" w:rsidRDefault="002F4DCD">
            <w:pPr>
              <w:pStyle w:val="ConsPlusNormal"/>
              <w:jc w:val="center"/>
            </w:pPr>
            <w:r>
              <w:t>14,52</w:t>
            </w:r>
          </w:p>
        </w:tc>
        <w:tc>
          <w:tcPr>
            <w:tcW w:w="907" w:type="dxa"/>
          </w:tcPr>
          <w:p w:rsidR="002F4DCD" w:rsidRDefault="002F4DCD">
            <w:pPr>
              <w:pStyle w:val="ConsPlusNormal"/>
              <w:jc w:val="center"/>
            </w:pPr>
            <w:r>
              <w:t>14,52</w:t>
            </w:r>
          </w:p>
        </w:tc>
        <w:tc>
          <w:tcPr>
            <w:tcW w:w="907" w:type="dxa"/>
          </w:tcPr>
          <w:p w:rsidR="002F4DCD" w:rsidRDefault="002F4DCD">
            <w:pPr>
              <w:pStyle w:val="ConsPlusNormal"/>
              <w:jc w:val="center"/>
            </w:pPr>
            <w:r>
              <w:t>14,52</w:t>
            </w:r>
          </w:p>
        </w:tc>
        <w:tc>
          <w:tcPr>
            <w:tcW w:w="907" w:type="dxa"/>
          </w:tcPr>
          <w:p w:rsidR="002F4DCD" w:rsidRDefault="002F4DCD">
            <w:pPr>
              <w:pStyle w:val="ConsPlusNormal"/>
              <w:jc w:val="center"/>
            </w:pPr>
            <w:r>
              <w:t>14,52</w:t>
            </w:r>
          </w:p>
        </w:tc>
        <w:tc>
          <w:tcPr>
            <w:tcW w:w="907" w:type="dxa"/>
          </w:tcPr>
          <w:p w:rsidR="002F4DCD" w:rsidRDefault="002F4DCD">
            <w:pPr>
              <w:pStyle w:val="ConsPlusNormal"/>
              <w:jc w:val="center"/>
            </w:pPr>
            <w:r>
              <w:t>14,52</w:t>
            </w:r>
          </w:p>
        </w:tc>
        <w:tc>
          <w:tcPr>
            <w:tcW w:w="0" w:type="auto"/>
            <w:vMerge/>
          </w:tcPr>
          <w:p w:rsidR="002F4DCD" w:rsidRDefault="002F4DCD">
            <w:pPr>
              <w:pStyle w:val="ConsPlusNormal"/>
            </w:pPr>
          </w:p>
        </w:tc>
      </w:tr>
      <w:tr w:rsidR="002F4DCD">
        <w:tc>
          <w:tcPr>
            <w:tcW w:w="13606" w:type="dxa"/>
            <w:gridSpan w:val="12"/>
          </w:tcPr>
          <w:p w:rsidR="002F4DCD" w:rsidRDefault="002F4DCD">
            <w:pPr>
              <w:pStyle w:val="ConsPlusNormal"/>
              <w:jc w:val="center"/>
              <w:outlineLvl w:val="2"/>
            </w:pPr>
            <w:r>
              <w:t>Подпрограмма 3. Доступная среда</w:t>
            </w:r>
          </w:p>
        </w:tc>
      </w:tr>
      <w:tr w:rsidR="002F4DCD">
        <w:tc>
          <w:tcPr>
            <w:tcW w:w="1474" w:type="dxa"/>
          </w:tcPr>
          <w:p w:rsidR="002F4DCD" w:rsidRDefault="002F4DCD">
            <w:pPr>
              <w:pStyle w:val="ConsPlusNormal"/>
            </w:pPr>
            <w:r>
              <w:t>Цель подпрограммы. Повышение уровня обеспеченности инвалидов равными правами и возможностями с другими гражданами, а также толерантного отношения к ним в обществе</w:t>
            </w:r>
          </w:p>
        </w:tc>
        <w:tc>
          <w:tcPr>
            <w:tcW w:w="2665" w:type="dxa"/>
          </w:tcPr>
          <w:p w:rsidR="002F4DCD" w:rsidRDefault="002F4DCD">
            <w:pPr>
              <w:pStyle w:val="ConsPlusNormal"/>
            </w:pPr>
            <w:r>
              <w:t>28. Доля инвалидов, положительно оценивающих отношение населения к проблемам инвалидов, в общей численности опрошенных инвалидов</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53,0</w:t>
            </w:r>
          </w:p>
        </w:tc>
        <w:tc>
          <w:tcPr>
            <w:tcW w:w="907" w:type="dxa"/>
          </w:tcPr>
          <w:p w:rsidR="002F4DCD" w:rsidRDefault="002F4DCD">
            <w:pPr>
              <w:pStyle w:val="ConsPlusNormal"/>
              <w:jc w:val="center"/>
            </w:pPr>
            <w:r>
              <w:t>53,5</w:t>
            </w:r>
          </w:p>
        </w:tc>
        <w:tc>
          <w:tcPr>
            <w:tcW w:w="907" w:type="dxa"/>
          </w:tcPr>
          <w:p w:rsidR="002F4DCD" w:rsidRDefault="002F4DCD">
            <w:pPr>
              <w:pStyle w:val="ConsPlusNormal"/>
              <w:jc w:val="center"/>
            </w:pPr>
            <w:r>
              <w:t>54,0</w:t>
            </w:r>
          </w:p>
        </w:tc>
        <w:tc>
          <w:tcPr>
            <w:tcW w:w="907" w:type="dxa"/>
          </w:tcPr>
          <w:p w:rsidR="002F4DCD" w:rsidRDefault="002F4DCD">
            <w:pPr>
              <w:pStyle w:val="ConsPlusNormal"/>
              <w:jc w:val="center"/>
            </w:pPr>
            <w:r>
              <w:t>54,5</w:t>
            </w:r>
          </w:p>
        </w:tc>
        <w:tc>
          <w:tcPr>
            <w:tcW w:w="907" w:type="dxa"/>
          </w:tcPr>
          <w:p w:rsidR="002F4DCD" w:rsidRDefault="002F4DCD">
            <w:pPr>
              <w:pStyle w:val="ConsPlusNormal"/>
              <w:jc w:val="center"/>
            </w:pPr>
            <w:r>
              <w:t>55,0</w:t>
            </w:r>
          </w:p>
        </w:tc>
        <w:tc>
          <w:tcPr>
            <w:tcW w:w="907" w:type="dxa"/>
          </w:tcPr>
          <w:p w:rsidR="002F4DCD" w:rsidRDefault="002F4DCD">
            <w:pPr>
              <w:pStyle w:val="ConsPlusNormal"/>
              <w:jc w:val="center"/>
            </w:pPr>
            <w:r>
              <w:t>55,5</w:t>
            </w:r>
          </w:p>
        </w:tc>
        <w:tc>
          <w:tcPr>
            <w:tcW w:w="907" w:type="dxa"/>
          </w:tcPr>
          <w:p w:rsidR="002F4DCD" w:rsidRDefault="002F4DCD">
            <w:pPr>
              <w:pStyle w:val="ConsPlusNormal"/>
              <w:jc w:val="center"/>
            </w:pPr>
            <w:r>
              <w:t>56,0</w:t>
            </w:r>
          </w:p>
        </w:tc>
        <w:tc>
          <w:tcPr>
            <w:tcW w:w="907" w:type="dxa"/>
          </w:tcPr>
          <w:p w:rsidR="002F4DCD" w:rsidRDefault="002F4DCD">
            <w:pPr>
              <w:pStyle w:val="ConsPlusNormal"/>
              <w:jc w:val="center"/>
            </w:pPr>
            <w:r>
              <w:t>56,5</w:t>
            </w: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1 подпрограммы. Формирование условий для обеспечения беспрепятственного доступа инвалидов и других маломобильных групп населения к приоритетным для них услугам, в том числе оборудование (дооборудование) приоритетных объектов элементами доступности</w:t>
            </w:r>
          </w:p>
        </w:tc>
        <w:tc>
          <w:tcPr>
            <w:tcW w:w="2665" w:type="dxa"/>
          </w:tcPr>
          <w:p w:rsidR="002F4DCD" w:rsidRDefault="002F4DCD">
            <w:pPr>
              <w:pStyle w:val="ConsPlusNormal"/>
            </w:pPr>
            <w:r>
              <w:t xml:space="preserve">29.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 </w:t>
            </w:r>
            <w:hyperlink w:anchor="P1189">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69,5</w:t>
            </w:r>
          </w:p>
        </w:tc>
        <w:tc>
          <w:tcPr>
            <w:tcW w:w="907" w:type="dxa"/>
          </w:tcPr>
          <w:p w:rsidR="002F4DCD" w:rsidRDefault="002F4DCD">
            <w:pPr>
              <w:pStyle w:val="ConsPlusNormal"/>
              <w:jc w:val="center"/>
            </w:pPr>
            <w:r>
              <w:t>67,8</w:t>
            </w:r>
          </w:p>
        </w:tc>
        <w:tc>
          <w:tcPr>
            <w:tcW w:w="907" w:type="dxa"/>
          </w:tcPr>
          <w:p w:rsidR="002F4DCD" w:rsidRDefault="002F4DCD">
            <w:pPr>
              <w:pStyle w:val="ConsPlusNormal"/>
              <w:jc w:val="center"/>
            </w:pPr>
            <w:r>
              <w:t>69,8</w:t>
            </w:r>
          </w:p>
        </w:tc>
        <w:tc>
          <w:tcPr>
            <w:tcW w:w="907" w:type="dxa"/>
          </w:tcPr>
          <w:p w:rsidR="002F4DCD" w:rsidRDefault="002F4DCD">
            <w:pPr>
              <w:pStyle w:val="ConsPlusNormal"/>
              <w:jc w:val="center"/>
            </w:pPr>
            <w:r>
              <w:t>70,2</w:t>
            </w:r>
          </w:p>
        </w:tc>
        <w:tc>
          <w:tcPr>
            <w:tcW w:w="907" w:type="dxa"/>
          </w:tcPr>
          <w:p w:rsidR="002F4DCD" w:rsidRDefault="002F4DCD">
            <w:pPr>
              <w:pStyle w:val="ConsPlusNormal"/>
              <w:jc w:val="center"/>
            </w:pPr>
            <w:r>
              <w:t>70,7</w:t>
            </w:r>
          </w:p>
        </w:tc>
        <w:tc>
          <w:tcPr>
            <w:tcW w:w="907" w:type="dxa"/>
          </w:tcPr>
          <w:p w:rsidR="002F4DCD" w:rsidRDefault="002F4DCD">
            <w:pPr>
              <w:pStyle w:val="ConsPlusNormal"/>
              <w:jc w:val="center"/>
            </w:pPr>
            <w:r>
              <w:t>75,3</w:t>
            </w:r>
          </w:p>
        </w:tc>
        <w:tc>
          <w:tcPr>
            <w:tcW w:w="907" w:type="dxa"/>
          </w:tcPr>
          <w:p w:rsidR="002F4DCD" w:rsidRDefault="002F4DCD">
            <w:pPr>
              <w:pStyle w:val="ConsPlusNormal"/>
              <w:jc w:val="center"/>
            </w:pPr>
            <w:r>
              <w:t>77,2</w:t>
            </w:r>
          </w:p>
        </w:tc>
        <w:tc>
          <w:tcPr>
            <w:tcW w:w="907" w:type="dxa"/>
          </w:tcPr>
          <w:p w:rsidR="002F4DCD" w:rsidRDefault="002F4DCD">
            <w:pPr>
              <w:pStyle w:val="ConsPlusNormal"/>
              <w:jc w:val="center"/>
            </w:pPr>
            <w:r>
              <w:t>79,1</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30. Доля приоритетных объектов, доступных для инвалидов и других маломобильных групп населения, в общем количестве приоритетных объектов в сфере социальной защиты</w:t>
            </w:r>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97,3</w:t>
            </w:r>
          </w:p>
        </w:tc>
        <w:tc>
          <w:tcPr>
            <w:tcW w:w="907" w:type="dxa"/>
          </w:tcPr>
          <w:p w:rsidR="002F4DCD" w:rsidRDefault="002F4DCD">
            <w:pPr>
              <w:pStyle w:val="ConsPlusNormal"/>
              <w:jc w:val="center"/>
            </w:pPr>
            <w:r>
              <w:t>97,3</w:t>
            </w:r>
          </w:p>
        </w:tc>
        <w:tc>
          <w:tcPr>
            <w:tcW w:w="907" w:type="dxa"/>
          </w:tcPr>
          <w:p w:rsidR="002F4DCD" w:rsidRDefault="002F4DCD">
            <w:pPr>
              <w:pStyle w:val="ConsPlusNormal"/>
              <w:jc w:val="center"/>
            </w:pPr>
            <w:r>
              <w:t>97,3</w:t>
            </w:r>
          </w:p>
        </w:tc>
        <w:tc>
          <w:tcPr>
            <w:tcW w:w="907" w:type="dxa"/>
          </w:tcPr>
          <w:p w:rsidR="002F4DCD" w:rsidRDefault="002F4DCD">
            <w:pPr>
              <w:pStyle w:val="ConsPlusNormal"/>
              <w:jc w:val="center"/>
            </w:pPr>
            <w:r>
              <w:t>97,3</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907" w:type="dxa"/>
          </w:tcPr>
          <w:p w:rsidR="002F4DCD" w:rsidRDefault="002F4DCD">
            <w:pPr>
              <w:pStyle w:val="ConsPlusNormal"/>
              <w:jc w:val="center"/>
            </w:pPr>
            <w:r>
              <w:t>100,0</w:t>
            </w:r>
          </w:p>
        </w:tc>
        <w:tc>
          <w:tcPr>
            <w:tcW w:w="1644" w:type="dxa"/>
          </w:tcPr>
          <w:p w:rsidR="002F4DCD" w:rsidRDefault="002F4DCD">
            <w:pPr>
              <w:pStyle w:val="ConsPlusNormal"/>
            </w:pPr>
          </w:p>
        </w:tc>
      </w:tr>
      <w:tr w:rsidR="002F4DCD">
        <w:tc>
          <w:tcPr>
            <w:tcW w:w="1474" w:type="dxa"/>
            <w:vMerge w:val="restart"/>
          </w:tcPr>
          <w:p w:rsidR="002F4DCD" w:rsidRDefault="002F4DCD">
            <w:pPr>
              <w:pStyle w:val="ConsPlusNormal"/>
            </w:pPr>
            <w:r>
              <w:t>Задача 2 подпрограммы. Формирование условий для развития системы комплексной реабилитации инвалидов</w:t>
            </w:r>
          </w:p>
        </w:tc>
        <w:tc>
          <w:tcPr>
            <w:tcW w:w="2665" w:type="dxa"/>
          </w:tcPr>
          <w:p w:rsidR="002F4DCD" w:rsidRDefault="002F4DCD">
            <w:pPr>
              <w:pStyle w:val="ConsPlusNormal"/>
            </w:pPr>
            <w:r>
              <w:t xml:space="preserve">31. Доля инвалидов, получивших услуги по комплексной реабилитации инвалидов, имеющих нарушения опорно-двигательного аппарата, в специализированных центрах, учреждениях, организациях </w:t>
            </w:r>
            <w:hyperlink w:anchor="P1190">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78,8</w:t>
            </w:r>
          </w:p>
        </w:tc>
        <w:tc>
          <w:tcPr>
            <w:tcW w:w="907" w:type="dxa"/>
          </w:tcPr>
          <w:p w:rsidR="002F4DCD" w:rsidRDefault="002F4DCD">
            <w:pPr>
              <w:pStyle w:val="ConsPlusNormal"/>
              <w:jc w:val="center"/>
            </w:pPr>
            <w:r>
              <w:t>79,8</w:t>
            </w:r>
          </w:p>
        </w:tc>
        <w:tc>
          <w:tcPr>
            <w:tcW w:w="907" w:type="dxa"/>
          </w:tcPr>
          <w:p w:rsidR="002F4DCD" w:rsidRDefault="002F4DCD">
            <w:pPr>
              <w:pStyle w:val="ConsPlusNormal"/>
              <w:jc w:val="center"/>
            </w:pPr>
            <w:r>
              <w:t>55,06</w:t>
            </w:r>
          </w:p>
        </w:tc>
        <w:tc>
          <w:tcPr>
            <w:tcW w:w="907" w:type="dxa"/>
          </w:tcPr>
          <w:p w:rsidR="002F4DCD" w:rsidRDefault="002F4DCD">
            <w:pPr>
              <w:pStyle w:val="ConsPlusNormal"/>
              <w:jc w:val="center"/>
            </w:pPr>
            <w:r>
              <w:t>58,1</w:t>
            </w:r>
          </w:p>
        </w:tc>
        <w:tc>
          <w:tcPr>
            <w:tcW w:w="907" w:type="dxa"/>
          </w:tcPr>
          <w:p w:rsidR="002F4DCD" w:rsidRDefault="002F4DCD">
            <w:pPr>
              <w:pStyle w:val="ConsPlusNormal"/>
              <w:jc w:val="center"/>
            </w:pPr>
            <w:r>
              <w:t>58,1</w:t>
            </w:r>
          </w:p>
        </w:tc>
        <w:tc>
          <w:tcPr>
            <w:tcW w:w="907" w:type="dxa"/>
          </w:tcPr>
          <w:p w:rsidR="002F4DCD" w:rsidRDefault="002F4DCD">
            <w:pPr>
              <w:pStyle w:val="ConsPlusNormal"/>
              <w:jc w:val="center"/>
            </w:pPr>
            <w:r>
              <w:t>58,1</w:t>
            </w:r>
          </w:p>
        </w:tc>
        <w:tc>
          <w:tcPr>
            <w:tcW w:w="907" w:type="dxa"/>
          </w:tcPr>
          <w:p w:rsidR="002F4DCD" w:rsidRDefault="002F4DCD">
            <w:pPr>
              <w:pStyle w:val="ConsPlusNormal"/>
              <w:jc w:val="center"/>
            </w:pPr>
            <w:r>
              <w:t>58,1</w:t>
            </w:r>
          </w:p>
        </w:tc>
        <w:tc>
          <w:tcPr>
            <w:tcW w:w="907" w:type="dxa"/>
          </w:tcPr>
          <w:p w:rsidR="002F4DCD" w:rsidRDefault="002F4DCD">
            <w:pPr>
              <w:pStyle w:val="ConsPlusNormal"/>
              <w:jc w:val="center"/>
            </w:pPr>
            <w:r>
              <w:t>58,1</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 xml:space="preserve">32.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w:t>
            </w:r>
            <w:hyperlink w:anchor="P1189">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pPr>
          </w:p>
        </w:tc>
      </w:tr>
      <w:tr w:rsidR="002F4DCD">
        <w:tc>
          <w:tcPr>
            <w:tcW w:w="0" w:type="auto"/>
            <w:vMerge/>
          </w:tcPr>
          <w:p w:rsidR="002F4DCD" w:rsidRDefault="002F4DCD">
            <w:pPr>
              <w:pStyle w:val="ConsPlusNormal"/>
            </w:pPr>
          </w:p>
        </w:tc>
        <w:tc>
          <w:tcPr>
            <w:tcW w:w="2665" w:type="dxa"/>
          </w:tcPr>
          <w:p w:rsidR="002F4DCD" w:rsidRDefault="002F4DCD">
            <w:pPr>
              <w:pStyle w:val="ConsPlusNormal"/>
            </w:pPr>
            <w:r>
              <w:t xml:space="preserve">33.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w:t>
            </w:r>
            <w:hyperlink w:anchor="P1189">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907" w:type="dxa"/>
          </w:tcPr>
          <w:p w:rsidR="002F4DCD" w:rsidRDefault="002F4DCD">
            <w:pPr>
              <w:pStyle w:val="ConsPlusNormal"/>
              <w:jc w:val="center"/>
            </w:pPr>
            <w:r>
              <w:t>-</w:t>
            </w:r>
          </w:p>
        </w:tc>
        <w:tc>
          <w:tcPr>
            <w:tcW w:w="1644" w:type="dxa"/>
          </w:tcPr>
          <w:p w:rsidR="002F4DCD" w:rsidRDefault="002F4DCD">
            <w:pPr>
              <w:pStyle w:val="ConsPlusNormal"/>
            </w:pPr>
          </w:p>
        </w:tc>
      </w:tr>
      <w:tr w:rsidR="002F4DCD">
        <w:tc>
          <w:tcPr>
            <w:tcW w:w="13606" w:type="dxa"/>
            <w:gridSpan w:val="12"/>
          </w:tcPr>
          <w:p w:rsidR="002F4DCD" w:rsidRDefault="002F4DCD">
            <w:pPr>
              <w:pStyle w:val="ConsPlusNormal"/>
              <w:jc w:val="center"/>
              <w:outlineLvl w:val="2"/>
            </w:pPr>
            <w:r>
              <w:t>Подпрограмма 4. Адресная поддержка отдельных категорий граждан</w:t>
            </w:r>
          </w:p>
        </w:tc>
      </w:tr>
      <w:tr w:rsidR="002F4DCD">
        <w:tc>
          <w:tcPr>
            <w:tcW w:w="1474" w:type="dxa"/>
          </w:tcPr>
          <w:p w:rsidR="002F4DCD" w:rsidRDefault="002F4DCD">
            <w:pPr>
              <w:pStyle w:val="ConsPlusNormal"/>
            </w:pPr>
            <w:r>
              <w:t>Цель подпрограммы. Улучшение социального положения отдельных категорий граждан, в том числе малоимущих, граждан, находящихся в трудной жизненной ситуации</w:t>
            </w:r>
          </w:p>
        </w:tc>
        <w:tc>
          <w:tcPr>
            <w:tcW w:w="2665" w:type="dxa"/>
          </w:tcPr>
          <w:p w:rsidR="002F4DCD" w:rsidRDefault="002F4DCD">
            <w:pPr>
              <w:pStyle w:val="ConsPlusNormal"/>
            </w:pPr>
          </w:p>
        </w:tc>
        <w:tc>
          <w:tcPr>
            <w:tcW w:w="56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907" w:type="dxa"/>
          </w:tcPr>
          <w:p w:rsidR="002F4DCD" w:rsidRDefault="002F4DCD">
            <w:pPr>
              <w:pStyle w:val="ConsPlusNormal"/>
            </w:pPr>
          </w:p>
        </w:tc>
        <w:tc>
          <w:tcPr>
            <w:tcW w:w="1644" w:type="dxa"/>
          </w:tcPr>
          <w:p w:rsidR="002F4DCD" w:rsidRDefault="002F4DCD">
            <w:pPr>
              <w:pStyle w:val="ConsPlusNormal"/>
            </w:pPr>
          </w:p>
        </w:tc>
      </w:tr>
      <w:tr w:rsidR="002F4DCD">
        <w:tc>
          <w:tcPr>
            <w:tcW w:w="1474" w:type="dxa"/>
            <w:vMerge w:val="restart"/>
            <w:tcBorders>
              <w:bottom w:val="nil"/>
            </w:tcBorders>
          </w:tcPr>
          <w:p w:rsidR="002F4DCD" w:rsidRDefault="002F4DCD">
            <w:pPr>
              <w:pStyle w:val="ConsPlusNormal"/>
            </w:pPr>
            <w:r>
              <w:t>Задача подпрограммы. Обеспечение мер социальной поддержки отдельных категорий граждан с приоритетом адресности</w:t>
            </w:r>
          </w:p>
        </w:tc>
        <w:tc>
          <w:tcPr>
            <w:tcW w:w="2665" w:type="dxa"/>
          </w:tcPr>
          <w:p w:rsidR="002F4DCD" w:rsidRDefault="002F4DCD">
            <w:pPr>
              <w:pStyle w:val="ConsPlusNormal"/>
            </w:pPr>
            <w:r>
              <w:t>34. Объем просроченной задолженности по предоставлению социальных выплат отдельным категориям граждан</w:t>
            </w:r>
          </w:p>
        </w:tc>
        <w:tc>
          <w:tcPr>
            <w:tcW w:w="567" w:type="dxa"/>
          </w:tcPr>
          <w:p w:rsidR="002F4DCD" w:rsidRDefault="002F4DCD">
            <w:pPr>
              <w:pStyle w:val="ConsPlusNormal"/>
              <w:jc w:val="center"/>
            </w:pPr>
            <w:r>
              <w:t>тыс. руб.</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907" w:type="dxa"/>
          </w:tcPr>
          <w:p w:rsidR="002F4DCD" w:rsidRDefault="002F4DCD">
            <w:pPr>
              <w:pStyle w:val="ConsPlusNormal"/>
              <w:jc w:val="center"/>
            </w:pPr>
            <w:r>
              <w:t>0,0</w:t>
            </w:r>
          </w:p>
        </w:tc>
        <w:tc>
          <w:tcPr>
            <w:tcW w:w="1644" w:type="dxa"/>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35. Количество оказанной адресной социальной помощи малоимущим гражданам и гражданам, оказавшимся в трудной жизненной ситуации</w:t>
            </w:r>
          </w:p>
        </w:tc>
        <w:tc>
          <w:tcPr>
            <w:tcW w:w="567" w:type="dxa"/>
          </w:tcPr>
          <w:p w:rsidR="002F4DCD" w:rsidRDefault="002F4DCD">
            <w:pPr>
              <w:pStyle w:val="ConsPlusNormal"/>
              <w:jc w:val="center"/>
            </w:pPr>
            <w:r>
              <w:t>выплата</w:t>
            </w:r>
          </w:p>
        </w:tc>
        <w:tc>
          <w:tcPr>
            <w:tcW w:w="907" w:type="dxa"/>
          </w:tcPr>
          <w:p w:rsidR="002F4DCD" w:rsidRDefault="002F4DCD">
            <w:pPr>
              <w:pStyle w:val="ConsPlusNormal"/>
              <w:jc w:val="center"/>
            </w:pPr>
            <w:r>
              <w:t>17 307</w:t>
            </w:r>
          </w:p>
        </w:tc>
        <w:tc>
          <w:tcPr>
            <w:tcW w:w="907" w:type="dxa"/>
          </w:tcPr>
          <w:p w:rsidR="002F4DCD" w:rsidRDefault="002F4DCD">
            <w:pPr>
              <w:pStyle w:val="ConsPlusNormal"/>
              <w:jc w:val="center"/>
            </w:pPr>
            <w:r>
              <w:t>14 187</w:t>
            </w:r>
          </w:p>
        </w:tc>
        <w:tc>
          <w:tcPr>
            <w:tcW w:w="907" w:type="dxa"/>
          </w:tcPr>
          <w:p w:rsidR="002F4DCD" w:rsidRDefault="002F4DCD">
            <w:pPr>
              <w:pStyle w:val="ConsPlusNormal"/>
              <w:jc w:val="center"/>
            </w:pPr>
            <w:r>
              <w:t>12 232</w:t>
            </w:r>
          </w:p>
        </w:tc>
        <w:tc>
          <w:tcPr>
            <w:tcW w:w="907" w:type="dxa"/>
          </w:tcPr>
          <w:p w:rsidR="002F4DCD" w:rsidRDefault="002F4DCD">
            <w:pPr>
              <w:pStyle w:val="ConsPlusNormal"/>
              <w:jc w:val="center"/>
            </w:pPr>
            <w:r>
              <w:t>12 075</w:t>
            </w:r>
          </w:p>
        </w:tc>
        <w:tc>
          <w:tcPr>
            <w:tcW w:w="907" w:type="dxa"/>
          </w:tcPr>
          <w:p w:rsidR="002F4DCD" w:rsidRDefault="002F4DCD">
            <w:pPr>
              <w:pStyle w:val="ConsPlusNormal"/>
              <w:jc w:val="center"/>
            </w:pPr>
            <w:r>
              <w:t>11 931</w:t>
            </w:r>
          </w:p>
        </w:tc>
        <w:tc>
          <w:tcPr>
            <w:tcW w:w="907" w:type="dxa"/>
          </w:tcPr>
          <w:p w:rsidR="002F4DCD" w:rsidRDefault="002F4DCD">
            <w:pPr>
              <w:pStyle w:val="ConsPlusNormal"/>
              <w:jc w:val="center"/>
            </w:pPr>
            <w:r>
              <w:t>11 931</w:t>
            </w:r>
          </w:p>
        </w:tc>
        <w:tc>
          <w:tcPr>
            <w:tcW w:w="907" w:type="dxa"/>
          </w:tcPr>
          <w:p w:rsidR="002F4DCD" w:rsidRDefault="002F4DCD">
            <w:pPr>
              <w:pStyle w:val="ConsPlusNormal"/>
              <w:jc w:val="center"/>
            </w:pPr>
            <w:r>
              <w:t>11 931</w:t>
            </w:r>
          </w:p>
        </w:tc>
        <w:tc>
          <w:tcPr>
            <w:tcW w:w="907" w:type="dxa"/>
          </w:tcPr>
          <w:p w:rsidR="002F4DCD" w:rsidRDefault="002F4DCD">
            <w:pPr>
              <w:pStyle w:val="ConsPlusNormal"/>
              <w:jc w:val="center"/>
            </w:pPr>
            <w:r>
              <w:t>11 931</w:t>
            </w:r>
          </w:p>
        </w:tc>
        <w:tc>
          <w:tcPr>
            <w:tcW w:w="1644" w:type="dxa"/>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 xml:space="preserve">36. Доля граждан, охваченных государственной социальной помощью на основании социального контракта, в общей численности малоимущих граждан </w:t>
            </w:r>
            <w:hyperlink w:anchor="P1188">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8,5</w:t>
            </w:r>
          </w:p>
        </w:tc>
        <w:tc>
          <w:tcPr>
            <w:tcW w:w="907" w:type="dxa"/>
          </w:tcPr>
          <w:p w:rsidR="002F4DCD" w:rsidRDefault="002F4DCD">
            <w:pPr>
              <w:pStyle w:val="ConsPlusNormal"/>
              <w:jc w:val="center"/>
            </w:pPr>
            <w:r>
              <w:t>5,7</w:t>
            </w:r>
          </w:p>
        </w:tc>
        <w:tc>
          <w:tcPr>
            <w:tcW w:w="907" w:type="dxa"/>
          </w:tcPr>
          <w:p w:rsidR="002F4DCD" w:rsidRDefault="002F4DCD">
            <w:pPr>
              <w:pStyle w:val="ConsPlusNormal"/>
              <w:jc w:val="center"/>
            </w:pPr>
            <w:r>
              <w:t>4,4</w:t>
            </w:r>
          </w:p>
        </w:tc>
        <w:tc>
          <w:tcPr>
            <w:tcW w:w="907" w:type="dxa"/>
          </w:tcPr>
          <w:p w:rsidR="002F4DCD" w:rsidRDefault="002F4DCD">
            <w:pPr>
              <w:pStyle w:val="ConsPlusNormal"/>
              <w:jc w:val="center"/>
            </w:pPr>
            <w:r>
              <w:t>4,5</w:t>
            </w:r>
          </w:p>
        </w:tc>
        <w:tc>
          <w:tcPr>
            <w:tcW w:w="907" w:type="dxa"/>
          </w:tcPr>
          <w:p w:rsidR="002F4DCD" w:rsidRDefault="002F4DCD">
            <w:pPr>
              <w:pStyle w:val="ConsPlusNormal"/>
              <w:jc w:val="center"/>
            </w:pPr>
            <w:r>
              <w:t>4,6</w:t>
            </w:r>
          </w:p>
        </w:tc>
        <w:tc>
          <w:tcPr>
            <w:tcW w:w="907" w:type="dxa"/>
          </w:tcPr>
          <w:p w:rsidR="002F4DCD" w:rsidRDefault="002F4DCD">
            <w:pPr>
              <w:pStyle w:val="ConsPlusNormal"/>
              <w:jc w:val="center"/>
            </w:pPr>
            <w:r>
              <w:t>4,6</w:t>
            </w:r>
          </w:p>
        </w:tc>
        <w:tc>
          <w:tcPr>
            <w:tcW w:w="907" w:type="dxa"/>
          </w:tcPr>
          <w:p w:rsidR="002F4DCD" w:rsidRDefault="002F4DCD">
            <w:pPr>
              <w:pStyle w:val="ConsPlusNormal"/>
              <w:jc w:val="center"/>
            </w:pPr>
            <w:r>
              <w:t>4,6</w:t>
            </w:r>
          </w:p>
        </w:tc>
        <w:tc>
          <w:tcPr>
            <w:tcW w:w="907" w:type="dxa"/>
          </w:tcPr>
          <w:p w:rsidR="002F4DCD" w:rsidRDefault="002F4DCD">
            <w:pPr>
              <w:pStyle w:val="ConsPlusNormal"/>
              <w:jc w:val="center"/>
            </w:pPr>
            <w:r>
              <w:t>4,6</w:t>
            </w:r>
          </w:p>
        </w:tc>
        <w:tc>
          <w:tcPr>
            <w:tcW w:w="1644" w:type="dxa"/>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2665" w:type="dxa"/>
          </w:tcPr>
          <w:p w:rsidR="002F4DCD" w:rsidRDefault="002F4DCD">
            <w:pPr>
              <w:pStyle w:val="ConsPlusNormal"/>
            </w:pPr>
            <w:r>
              <w:t xml:space="preserve">37.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w:t>
            </w:r>
            <w:hyperlink w:anchor="P1188">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45,5</w:t>
            </w:r>
          </w:p>
        </w:tc>
        <w:tc>
          <w:tcPr>
            <w:tcW w:w="907" w:type="dxa"/>
          </w:tcPr>
          <w:p w:rsidR="002F4DCD" w:rsidRDefault="002F4DCD">
            <w:pPr>
              <w:pStyle w:val="ConsPlusNormal"/>
              <w:jc w:val="center"/>
            </w:pPr>
            <w:r>
              <w:t>49,1</w:t>
            </w:r>
          </w:p>
        </w:tc>
        <w:tc>
          <w:tcPr>
            <w:tcW w:w="907" w:type="dxa"/>
          </w:tcPr>
          <w:p w:rsidR="002F4DCD" w:rsidRDefault="002F4DCD">
            <w:pPr>
              <w:pStyle w:val="ConsPlusNormal"/>
              <w:jc w:val="center"/>
            </w:pPr>
            <w:r>
              <w:t>52,7</w:t>
            </w:r>
          </w:p>
        </w:tc>
        <w:tc>
          <w:tcPr>
            <w:tcW w:w="907" w:type="dxa"/>
          </w:tcPr>
          <w:p w:rsidR="002F4DCD" w:rsidRDefault="002F4DCD">
            <w:pPr>
              <w:pStyle w:val="ConsPlusNormal"/>
              <w:jc w:val="center"/>
            </w:pPr>
            <w:r>
              <w:t>57,5</w:t>
            </w:r>
          </w:p>
        </w:tc>
        <w:tc>
          <w:tcPr>
            <w:tcW w:w="907" w:type="dxa"/>
          </w:tcPr>
          <w:p w:rsidR="002F4DCD" w:rsidRDefault="002F4DCD">
            <w:pPr>
              <w:pStyle w:val="ConsPlusNormal"/>
              <w:jc w:val="center"/>
            </w:pPr>
            <w:r>
              <w:t>58,7</w:t>
            </w:r>
          </w:p>
        </w:tc>
        <w:tc>
          <w:tcPr>
            <w:tcW w:w="907" w:type="dxa"/>
          </w:tcPr>
          <w:p w:rsidR="002F4DCD" w:rsidRDefault="002F4DCD">
            <w:pPr>
              <w:pStyle w:val="ConsPlusNormal"/>
              <w:jc w:val="center"/>
            </w:pPr>
            <w:r>
              <w:t>58,7</w:t>
            </w:r>
          </w:p>
        </w:tc>
        <w:tc>
          <w:tcPr>
            <w:tcW w:w="907" w:type="dxa"/>
          </w:tcPr>
          <w:p w:rsidR="002F4DCD" w:rsidRDefault="002F4DCD">
            <w:pPr>
              <w:pStyle w:val="ConsPlusNormal"/>
              <w:jc w:val="center"/>
            </w:pPr>
            <w:r>
              <w:t>58,7</w:t>
            </w:r>
          </w:p>
        </w:tc>
        <w:tc>
          <w:tcPr>
            <w:tcW w:w="907" w:type="dxa"/>
          </w:tcPr>
          <w:p w:rsidR="002F4DCD" w:rsidRDefault="002F4DCD">
            <w:pPr>
              <w:pStyle w:val="ConsPlusNormal"/>
              <w:jc w:val="center"/>
            </w:pPr>
            <w:r>
              <w:t>58,7</w:t>
            </w:r>
          </w:p>
        </w:tc>
        <w:tc>
          <w:tcPr>
            <w:tcW w:w="1644" w:type="dxa"/>
          </w:tcPr>
          <w:p w:rsidR="002F4DCD" w:rsidRDefault="002F4DCD">
            <w:pPr>
              <w:pStyle w:val="ConsPlusNormal"/>
            </w:pPr>
          </w:p>
        </w:tc>
      </w:tr>
      <w:tr w:rsidR="002F4DCD">
        <w:tc>
          <w:tcPr>
            <w:tcW w:w="1474" w:type="dxa"/>
            <w:tcBorders>
              <w:top w:val="nil"/>
            </w:tcBorders>
          </w:tcPr>
          <w:p w:rsidR="002F4DCD" w:rsidRDefault="002F4DCD">
            <w:pPr>
              <w:pStyle w:val="ConsPlusNormal"/>
            </w:pPr>
          </w:p>
        </w:tc>
        <w:tc>
          <w:tcPr>
            <w:tcW w:w="2665" w:type="dxa"/>
          </w:tcPr>
          <w:p w:rsidR="002F4DCD" w:rsidRDefault="002F4DCD">
            <w:pPr>
              <w:pStyle w:val="ConsPlusNormal"/>
            </w:pPr>
            <w:r>
              <w:t xml:space="preserve">38.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w:t>
            </w:r>
            <w:hyperlink w:anchor="P1188">
              <w:r>
                <w:rPr>
                  <w:color w:val="0000FF"/>
                </w:rPr>
                <w:t>&lt;**&gt;</w:t>
              </w:r>
            </w:hyperlink>
          </w:p>
        </w:tc>
        <w:tc>
          <w:tcPr>
            <w:tcW w:w="567" w:type="dxa"/>
          </w:tcPr>
          <w:p w:rsidR="002F4DCD" w:rsidRDefault="002F4DCD">
            <w:pPr>
              <w:pStyle w:val="ConsPlusNormal"/>
              <w:jc w:val="center"/>
            </w:pPr>
            <w:r>
              <w:t>%</w:t>
            </w:r>
          </w:p>
        </w:tc>
        <w:tc>
          <w:tcPr>
            <w:tcW w:w="907" w:type="dxa"/>
          </w:tcPr>
          <w:p w:rsidR="002F4DCD" w:rsidRDefault="002F4DCD">
            <w:pPr>
              <w:pStyle w:val="ConsPlusNormal"/>
              <w:jc w:val="center"/>
            </w:pPr>
            <w:r>
              <w:t>8,94</w:t>
            </w:r>
          </w:p>
        </w:tc>
        <w:tc>
          <w:tcPr>
            <w:tcW w:w="907" w:type="dxa"/>
          </w:tcPr>
          <w:p w:rsidR="002F4DCD" w:rsidRDefault="002F4DCD">
            <w:pPr>
              <w:pStyle w:val="ConsPlusNormal"/>
              <w:jc w:val="center"/>
            </w:pPr>
            <w:r>
              <w:t>18,3</w:t>
            </w:r>
          </w:p>
        </w:tc>
        <w:tc>
          <w:tcPr>
            <w:tcW w:w="907" w:type="dxa"/>
          </w:tcPr>
          <w:p w:rsidR="002F4DCD" w:rsidRDefault="002F4DCD">
            <w:pPr>
              <w:pStyle w:val="ConsPlusNormal"/>
              <w:jc w:val="center"/>
            </w:pPr>
            <w:r>
              <w:t>21,8</w:t>
            </w:r>
          </w:p>
        </w:tc>
        <w:tc>
          <w:tcPr>
            <w:tcW w:w="907" w:type="dxa"/>
          </w:tcPr>
          <w:p w:rsidR="002F4DCD" w:rsidRDefault="002F4DCD">
            <w:pPr>
              <w:pStyle w:val="ConsPlusNormal"/>
              <w:jc w:val="center"/>
            </w:pPr>
            <w:r>
              <w:t>25,3</w:t>
            </w:r>
          </w:p>
        </w:tc>
        <w:tc>
          <w:tcPr>
            <w:tcW w:w="907" w:type="dxa"/>
          </w:tcPr>
          <w:p w:rsidR="002F4DCD" w:rsidRDefault="002F4DCD">
            <w:pPr>
              <w:pStyle w:val="ConsPlusNormal"/>
              <w:jc w:val="center"/>
            </w:pPr>
            <w:r>
              <w:t>26,5</w:t>
            </w:r>
          </w:p>
        </w:tc>
        <w:tc>
          <w:tcPr>
            <w:tcW w:w="907" w:type="dxa"/>
          </w:tcPr>
          <w:p w:rsidR="002F4DCD" w:rsidRDefault="002F4DCD">
            <w:pPr>
              <w:pStyle w:val="ConsPlusNormal"/>
              <w:jc w:val="center"/>
            </w:pPr>
            <w:r>
              <w:t>26,5</w:t>
            </w:r>
          </w:p>
        </w:tc>
        <w:tc>
          <w:tcPr>
            <w:tcW w:w="907" w:type="dxa"/>
          </w:tcPr>
          <w:p w:rsidR="002F4DCD" w:rsidRDefault="002F4DCD">
            <w:pPr>
              <w:pStyle w:val="ConsPlusNormal"/>
              <w:jc w:val="center"/>
            </w:pPr>
            <w:r>
              <w:t>26,5</w:t>
            </w:r>
          </w:p>
        </w:tc>
        <w:tc>
          <w:tcPr>
            <w:tcW w:w="907" w:type="dxa"/>
          </w:tcPr>
          <w:p w:rsidR="002F4DCD" w:rsidRDefault="002F4DCD">
            <w:pPr>
              <w:pStyle w:val="ConsPlusNormal"/>
              <w:jc w:val="center"/>
            </w:pPr>
            <w:r>
              <w:t>26,5</w:t>
            </w:r>
          </w:p>
        </w:tc>
        <w:tc>
          <w:tcPr>
            <w:tcW w:w="1644" w:type="dxa"/>
          </w:tcPr>
          <w:p w:rsidR="002F4DCD" w:rsidRDefault="002F4DCD">
            <w:pPr>
              <w:pStyle w:val="ConsPlusNormal"/>
            </w:pPr>
          </w:p>
        </w:tc>
      </w:tr>
    </w:tbl>
    <w:p w:rsidR="002F4DCD" w:rsidRDefault="002F4DCD">
      <w:pPr>
        <w:pStyle w:val="ConsPlusNormal"/>
        <w:sectPr w:rsidR="002F4DCD">
          <w:pgSz w:w="16838" w:h="11905" w:orient="landscape"/>
          <w:pgMar w:top="1701" w:right="1134" w:bottom="850" w:left="1134" w:header="0" w:footer="0" w:gutter="0"/>
          <w:cols w:space="720"/>
          <w:titlePg/>
        </w:sectPr>
      </w:pPr>
    </w:p>
    <w:p w:rsidR="002F4DCD" w:rsidRDefault="002F4DCD">
      <w:pPr>
        <w:pStyle w:val="ConsPlusNormal"/>
        <w:ind w:firstLine="540"/>
        <w:jc w:val="both"/>
      </w:pPr>
    </w:p>
    <w:p w:rsidR="002F4DCD" w:rsidRDefault="002F4DCD">
      <w:pPr>
        <w:pStyle w:val="ConsPlusNormal"/>
        <w:ind w:firstLine="540"/>
        <w:jc w:val="both"/>
      </w:pPr>
      <w:r>
        <w:t>--------------------------------</w:t>
      </w:r>
    </w:p>
    <w:p w:rsidR="002F4DCD" w:rsidRDefault="002F4DCD">
      <w:pPr>
        <w:pStyle w:val="ConsPlusNormal"/>
        <w:spacing w:before="220"/>
        <w:ind w:firstLine="540"/>
        <w:jc w:val="both"/>
      </w:pPr>
      <w:bookmarkStart w:id="4" w:name="P1187"/>
      <w:bookmarkEnd w:id="4"/>
      <w:r>
        <w:t xml:space="preserve">&lt;*&gt; Начиная с итогов 2015 года в качестве средней заработной платы в Новосибирской области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99">
        <w:r>
          <w:rPr>
            <w:color w:val="0000FF"/>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2F4DCD" w:rsidRDefault="002F4DCD">
      <w:pPr>
        <w:pStyle w:val="ConsPlusNormal"/>
        <w:spacing w:before="220"/>
        <w:ind w:firstLine="540"/>
        <w:jc w:val="both"/>
      </w:pPr>
      <w:bookmarkStart w:id="5" w:name="P1188"/>
      <w:bookmarkEnd w:id="5"/>
      <w:r>
        <w:t>&lt;**&gt; Значение на 2023 - 2025 годы установлено в соответствии с соглашением о реализации на территории Новосибирской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15.12.2022 N 2022-00875;</w:t>
      </w:r>
    </w:p>
    <w:p w:rsidR="002F4DCD" w:rsidRDefault="002F4DCD">
      <w:pPr>
        <w:pStyle w:val="ConsPlusNormal"/>
        <w:spacing w:before="220"/>
        <w:ind w:firstLine="540"/>
        <w:jc w:val="both"/>
      </w:pPr>
      <w:bookmarkStart w:id="6" w:name="P1189"/>
      <w:bookmarkEnd w:id="6"/>
      <w:r>
        <w:t>&lt;***&gt; Значения показателя на период 2023 - 2025 годов указаны в соответствии с соглашением о реализации на территории Новосибирской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"Доступная среда" от 15.12.2022 N 2022-00728;</w:t>
      </w:r>
    </w:p>
    <w:p w:rsidR="002F4DCD" w:rsidRDefault="002F4DCD">
      <w:pPr>
        <w:pStyle w:val="ConsPlusNormal"/>
        <w:spacing w:before="220"/>
        <w:ind w:firstLine="540"/>
        <w:jc w:val="both"/>
      </w:pPr>
      <w:bookmarkStart w:id="7" w:name="P1190"/>
      <w:bookmarkEnd w:id="7"/>
      <w:r>
        <w:t>&lt;****&gt; С 01.01.2023 изменена методика расчета целевого индикатора.</w:t>
      </w:r>
    </w:p>
    <w:p w:rsidR="002F4DCD" w:rsidRDefault="002F4DCD">
      <w:pPr>
        <w:pStyle w:val="ConsPlusNormal"/>
        <w:ind w:firstLine="540"/>
        <w:jc w:val="both"/>
      </w:pPr>
    </w:p>
    <w:p w:rsidR="002F4DCD" w:rsidRDefault="002F4DCD">
      <w:pPr>
        <w:pStyle w:val="ConsPlusNormal"/>
        <w:ind w:firstLine="540"/>
        <w:jc w:val="both"/>
      </w:pPr>
      <w:r>
        <w:t>Применяемое сокращение:</w:t>
      </w:r>
    </w:p>
    <w:p w:rsidR="002F4DCD" w:rsidRDefault="002F4DCD">
      <w:pPr>
        <w:pStyle w:val="ConsPlusNormal"/>
        <w:spacing w:before="220"/>
        <w:ind w:firstLine="540"/>
        <w:jc w:val="both"/>
      </w:pPr>
      <w:r>
        <w:t>РП - региональный проект.</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2</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8" w:name="P1204"/>
      <w:bookmarkEnd w:id="8"/>
      <w:r>
        <w:t>ОСНОВНЫЕ МЕРОПРИЯТИЯ</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Новосибирской области</w:t>
            </w:r>
          </w:p>
          <w:p w:rsidR="002F4DCD" w:rsidRDefault="002F4DCD">
            <w:pPr>
              <w:pStyle w:val="ConsPlusNormal"/>
              <w:jc w:val="center"/>
            </w:pPr>
            <w:r>
              <w:rPr>
                <w:color w:val="392C69"/>
              </w:rPr>
              <w:t>от 28.03.2023 N 118-п)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sectPr w:rsidR="002F4DC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737"/>
        <w:gridCol w:w="567"/>
        <w:gridCol w:w="567"/>
        <w:gridCol w:w="567"/>
        <w:gridCol w:w="1304"/>
        <w:gridCol w:w="1304"/>
        <w:gridCol w:w="1304"/>
        <w:gridCol w:w="1304"/>
        <w:gridCol w:w="1304"/>
        <w:gridCol w:w="1304"/>
        <w:gridCol w:w="1304"/>
        <w:gridCol w:w="1701"/>
        <w:gridCol w:w="2438"/>
      </w:tblGrid>
      <w:tr w:rsidR="002F4DCD">
        <w:tc>
          <w:tcPr>
            <w:tcW w:w="1814" w:type="dxa"/>
            <w:vMerge w:val="restart"/>
          </w:tcPr>
          <w:p w:rsidR="002F4DCD" w:rsidRDefault="002F4DCD">
            <w:pPr>
              <w:pStyle w:val="ConsPlusNormal"/>
              <w:jc w:val="center"/>
            </w:pPr>
            <w:r>
              <w:t>Наименование мероприятия</w:t>
            </w:r>
          </w:p>
        </w:tc>
        <w:tc>
          <w:tcPr>
            <w:tcW w:w="12870" w:type="dxa"/>
            <w:gridSpan w:val="12"/>
          </w:tcPr>
          <w:p w:rsidR="002F4DCD" w:rsidRDefault="002F4DCD">
            <w:pPr>
              <w:pStyle w:val="ConsPlusNormal"/>
              <w:jc w:val="center"/>
            </w:pPr>
            <w:r>
              <w:t>Ресурсное обеспечение</w:t>
            </w:r>
          </w:p>
        </w:tc>
        <w:tc>
          <w:tcPr>
            <w:tcW w:w="1701" w:type="dxa"/>
            <w:vMerge w:val="restart"/>
          </w:tcPr>
          <w:p w:rsidR="002F4DCD" w:rsidRDefault="002F4DCD">
            <w:pPr>
              <w:pStyle w:val="ConsPlusNormal"/>
              <w:jc w:val="center"/>
            </w:pPr>
            <w:r>
              <w:t>ГРБС (ответственный исполнитель)</w:t>
            </w:r>
          </w:p>
        </w:tc>
        <w:tc>
          <w:tcPr>
            <w:tcW w:w="2438" w:type="dxa"/>
            <w:vMerge w:val="restart"/>
          </w:tcPr>
          <w:p w:rsidR="002F4DCD" w:rsidRDefault="002F4DCD">
            <w:pPr>
              <w:pStyle w:val="ConsPlusNormal"/>
              <w:jc w:val="center"/>
            </w:pPr>
            <w:r>
              <w:t>Ожидаемый результат (краткое описание)</w:t>
            </w:r>
          </w:p>
        </w:tc>
      </w:tr>
      <w:tr w:rsidR="002F4DCD">
        <w:tc>
          <w:tcPr>
            <w:tcW w:w="0" w:type="auto"/>
            <w:vMerge/>
          </w:tcPr>
          <w:p w:rsidR="002F4DCD" w:rsidRDefault="002F4DCD">
            <w:pPr>
              <w:pStyle w:val="ConsPlusNormal"/>
            </w:pPr>
          </w:p>
        </w:tc>
        <w:tc>
          <w:tcPr>
            <w:tcW w:w="1304" w:type="dxa"/>
            <w:vMerge w:val="restart"/>
          </w:tcPr>
          <w:p w:rsidR="002F4DCD" w:rsidRDefault="002F4DCD">
            <w:pPr>
              <w:pStyle w:val="ConsPlusNormal"/>
              <w:jc w:val="center"/>
            </w:pPr>
            <w:r>
              <w:t>источники</w:t>
            </w:r>
          </w:p>
        </w:tc>
        <w:tc>
          <w:tcPr>
            <w:tcW w:w="2438" w:type="dxa"/>
            <w:gridSpan w:val="4"/>
          </w:tcPr>
          <w:p w:rsidR="002F4DCD" w:rsidRDefault="002F4DCD">
            <w:pPr>
              <w:pStyle w:val="ConsPlusNormal"/>
              <w:jc w:val="center"/>
            </w:pPr>
            <w:r>
              <w:t>код бюджетной классификации</w:t>
            </w:r>
          </w:p>
        </w:tc>
        <w:tc>
          <w:tcPr>
            <w:tcW w:w="9128" w:type="dxa"/>
            <w:gridSpan w:val="7"/>
          </w:tcPr>
          <w:p w:rsidR="002F4DCD" w:rsidRDefault="002F4DCD">
            <w:pPr>
              <w:pStyle w:val="ConsPlusNormal"/>
              <w:jc w:val="center"/>
            </w:pPr>
            <w:r>
              <w:t>по годам реализации, тыс. руб.</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0" w:type="auto"/>
            <w:vMerge/>
          </w:tcPr>
          <w:p w:rsidR="002F4DCD" w:rsidRDefault="002F4DCD">
            <w:pPr>
              <w:pStyle w:val="ConsPlusNormal"/>
            </w:pPr>
          </w:p>
        </w:tc>
        <w:tc>
          <w:tcPr>
            <w:tcW w:w="737" w:type="dxa"/>
          </w:tcPr>
          <w:p w:rsidR="002F4DCD" w:rsidRDefault="002F4DCD">
            <w:pPr>
              <w:pStyle w:val="ConsPlusNormal"/>
              <w:jc w:val="center"/>
            </w:pPr>
            <w:r>
              <w:t>ГРБС</w:t>
            </w:r>
          </w:p>
        </w:tc>
        <w:tc>
          <w:tcPr>
            <w:tcW w:w="567" w:type="dxa"/>
          </w:tcPr>
          <w:p w:rsidR="002F4DCD" w:rsidRDefault="002F4DCD">
            <w:pPr>
              <w:pStyle w:val="ConsPlusNormal"/>
              <w:jc w:val="center"/>
            </w:pPr>
            <w:r>
              <w:t>ГП</w:t>
            </w:r>
          </w:p>
        </w:tc>
        <w:tc>
          <w:tcPr>
            <w:tcW w:w="567" w:type="dxa"/>
          </w:tcPr>
          <w:p w:rsidR="002F4DCD" w:rsidRDefault="002F4DCD">
            <w:pPr>
              <w:pStyle w:val="ConsPlusNormal"/>
              <w:jc w:val="center"/>
            </w:pPr>
            <w:r>
              <w:t>пГП</w:t>
            </w:r>
          </w:p>
        </w:tc>
        <w:tc>
          <w:tcPr>
            <w:tcW w:w="567" w:type="dxa"/>
          </w:tcPr>
          <w:p w:rsidR="002F4DCD" w:rsidRDefault="002F4DCD">
            <w:pPr>
              <w:pStyle w:val="ConsPlusNormal"/>
              <w:jc w:val="center"/>
            </w:pPr>
            <w:r>
              <w:t>ОМ</w:t>
            </w:r>
          </w:p>
        </w:tc>
        <w:tc>
          <w:tcPr>
            <w:tcW w:w="1304" w:type="dxa"/>
          </w:tcPr>
          <w:p w:rsidR="002F4DCD" w:rsidRDefault="002F4DCD">
            <w:pPr>
              <w:pStyle w:val="ConsPlusNormal"/>
              <w:jc w:val="center"/>
            </w:pPr>
            <w:r>
              <w:t>2022 год</w:t>
            </w:r>
          </w:p>
        </w:tc>
        <w:tc>
          <w:tcPr>
            <w:tcW w:w="1304" w:type="dxa"/>
          </w:tcPr>
          <w:p w:rsidR="002F4DCD" w:rsidRDefault="002F4DCD">
            <w:pPr>
              <w:pStyle w:val="ConsPlusNormal"/>
              <w:jc w:val="center"/>
            </w:pPr>
            <w:r>
              <w:t>2023 год</w:t>
            </w:r>
          </w:p>
        </w:tc>
        <w:tc>
          <w:tcPr>
            <w:tcW w:w="1304" w:type="dxa"/>
          </w:tcPr>
          <w:p w:rsidR="002F4DCD" w:rsidRDefault="002F4DCD">
            <w:pPr>
              <w:pStyle w:val="ConsPlusNormal"/>
              <w:jc w:val="center"/>
            </w:pPr>
            <w:r>
              <w:t>2024 год</w:t>
            </w:r>
          </w:p>
        </w:tc>
        <w:tc>
          <w:tcPr>
            <w:tcW w:w="1304" w:type="dxa"/>
          </w:tcPr>
          <w:p w:rsidR="002F4DCD" w:rsidRDefault="002F4DCD">
            <w:pPr>
              <w:pStyle w:val="ConsPlusNormal"/>
              <w:jc w:val="center"/>
            </w:pPr>
            <w:r>
              <w:t>2025 год</w:t>
            </w:r>
          </w:p>
        </w:tc>
        <w:tc>
          <w:tcPr>
            <w:tcW w:w="1304" w:type="dxa"/>
          </w:tcPr>
          <w:p w:rsidR="002F4DCD" w:rsidRDefault="002F4DCD">
            <w:pPr>
              <w:pStyle w:val="ConsPlusNormal"/>
              <w:jc w:val="center"/>
            </w:pPr>
            <w:r>
              <w:t>2026 год</w:t>
            </w:r>
          </w:p>
        </w:tc>
        <w:tc>
          <w:tcPr>
            <w:tcW w:w="1304" w:type="dxa"/>
          </w:tcPr>
          <w:p w:rsidR="002F4DCD" w:rsidRDefault="002F4DCD">
            <w:pPr>
              <w:pStyle w:val="ConsPlusNormal"/>
              <w:jc w:val="center"/>
            </w:pPr>
            <w:r>
              <w:t>2027 год</w:t>
            </w:r>
          </w:p>
        </w:tc>
        <w:tc>
          <w:tcPr>
            <w:tcW w:w="1304" w:type="dxa"/>
          </w:tcPr>
          <w:p w:rsidR="002F4DCD" w:rsidRDefault="002F4DCD">
            <w:pPr>
              <w:pStyle w:val="ConsPlusNormal"/>
              <w:jc w:val="center"/>
            </w:pPr>
            <w:r>
              <w:t>2028 год</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tcPr>
          <w:p w:rsidR="002F4DCD" w:rsidRDefault="002F4DCD">
            <w:pPr>
              <w:pStyle w:val="ConsPlusNormal"/>
              <w:jc w:val="center"/>
            </w:pPr>
            <w:r>
              <w:t>1</w:t>
            </w:r>
          </w:p>
        </w:tc>
        <w:tc>
          <w:tcPr>
            <w:tcW w:w="1304" w:type="dxa"/>
          </w:tcPr>
          <w:p w:rsidR="002F4DCD" w:rsidRDefault="002F4DCD">
            <w:pPr>
              <w:pStyle w:val="ConsPlusNormal"/>
              <w:jc w:val="center"/>
            </w:pPr>
            <w:r>
              <w:t>2</w:t>
            </w:r>
          </w:p>
        </w:tc>
        <w:tc>
          <w:tcPr>
            <w:tcW w:w="737" w:type="dxa"/>
          </w:tcPr>
          <w:p w:rsidR="002F4DCD" w:rsidRDefault="002F4DCD">
            <w:pPr>
              <w:pStyle w:val="ConsPlusNormal"/>
              <w:jc w:val="center"/>
            </w:pPr>
            <w:r>
              <w:t>3</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5</w:t>
            </w:r>
          </w:p>
        </w:tc>
        <w:tc>
          <w:tcPr>
            <w:tcW w:w="567" w:type="dxa"/>
          </w:tcPr>
          <w:p w:rsidR="002F4DCD" w:rsidRDefault="002F4DCD">
            <w:pPr>
              <w:pStyle w:val="ConsPlusNormal"/>
              <w:jc w:val="center"/>
            </w:pPr>
            <w:r>
              <w:t>6</w:t>
            </w:r>
          </w:p>
        </w:tc>
        <w:tc>
          <w:tcPr>
            <w:tcW w:w="1304" w:type="dxa"/>
          </w:tcPr>
          <w:p w:rsidR="002F4DCD" w:rsidRDefault="002F4DCD">
            <w:pPr>
              <w:pStyle w:val="ConsPlusNormal"/>
              <w:jc w:val="center"/>
            </w:pPr>
            <w:r>
              <w:t>7</w:t>
            </w:r>
          </w:p>
        </w:tc>
        <w:tc>
          <w:tcPr>
            <w:tcW w:w="1304" w:type="dxa"/>
          </w:tcPr>
          <w:p w:rsidR="002F4DCD" w:rsidRDefault="002F4DCD">
            <w:pPr>
              <w:pStyle w:val="ConsPlusNormal"/>
              <w:jc w:val="center"/>
            </w:pPr>
            <w:r>
              <w:t>8</w:t>
            </w:r>
          </w:p>
        </w:tc>
        <w:tc>
          <w:tcPr>
            <w:tcW w:w="1304" w:type="dxa"/>
          </w:tcPr>
          <w:p w:rsidR="002F4DCD" w:rsidRDefault="002F4DCD">
            <w:pPr>
              <w:pStyle w:val="ConsPlusNormal"/>
              <w:jc w:val="center"/>
            </w:pPr>
            <w:r>
              <w:t>9</w:t>
            </w:r>
          </w:p>
        </w:tc>
        <w:tc>
          <w:tcPr>
            <w:tcW w:w="1304" w:type="dxa"/>
          </w:tcPr>
          <w:p w:rsidR="002F4DCD" w:rsidRDefault="002F4DCD">
            <w:pPr>
              <w:pStyle w:val="ConsPlusNormal"/>
              <w:jc w:val="center"/>
            </w:pPr>
            <w:r>
              <w:t>10</w:t>
            </w:r>
          </w:p>
        </w:tc>
        <w:tc>
          <w:tcPr>
            <w:tcW w:w="1304" w:type="dxa"/>
          </w:tcPr>
          <w:p w:rsidR="002F4DCD" w:rsidRDefault="002F4DCD">
            <w:pPr>
              <w:pStyle w:val="ConsPlusNormal"/>
              <w:jc w:val="center"/>
            </w:pPr>
            <w:r>
              <w:t>11</w:t>
            </w:r>
          </w:p>
        </w:tc>
        <w:tc>
          <w:tcPr>
            <w:tcW w:w="1304" w:type="dxa"/>
          </w:tcPr>
          <w:p w:rsidR="002F4DCD" w:rsidRDefault="002F4DCD">
            <w:pPr>
              <w:pStyle w:val="ConsPlusNormal"/>
              <w:jc w:val="center"/>
            </w:pPr>
            <w:r>
              <w:t>12</w:t>
            </w:r>
          </w:p>
        </w:tc>
        <w:tc>
          <w:tcPr>
            <w:tcW w:w="1304" w:type="dxa"/>
          </w:tcPr>
          <w:p w:rsidR="002F4DCD" w:rsidRDefault="002F4DCD">
            <w:pPr>
              <w:pStyle w:val="ConsPlusNormal"/>
              <w:jc w:val="center"/>
            </w:pPr>
            <w:r>
              <w:t>13</w:t>
            </w:r>
          </w:p>
        </w:tc>
        <w:tc>
          <w:tcPr>
            <w:tcW w:w="1701" w:type="dxa"/>
          </w:tcPr>
          <w:p w:rsidR="002F4DCD" w:rsidRDefault="002F4DCD">
            <w:pPr>
              <w:pStyle w:val="ConsPlusNormal"/>
              <w:jc w:val="center"/>
            </w:pPr>
            <w:r>
              <w:t>14</w:t>
            </w:r>
          </w:p>
        </w:tc>
        <w:tc>
          <w:tcPr>
            <w:tcW w:w="2438" w:type="dxa"/>
          </w:tcPr>
          <w:p w:rsidR="002F4DCD" w:rsidRDefault="002F4DCD">
            <w:pPr>
              <w:pStyle w:val="ConsPlusNormal"/>
              <w:jc w:val="center"/>
            </w:pPr>
            <w:r>
              <w:t>15</w:t>
            </w:r>
          </w:p>
        </w:tc>
      </w:tr>
      <w:tr w:rsidR="002F4DCD">
        <w:tc>
          <w:tcPr>
            <w:tcW w:w="18823" w:type="dxa"/>
            <w:gridSpan w:val="15"/>
          </w:tcPr>
          <w:p w:rsidR="002F4DCD" w:rsidRDefault="002F4DCD">
            <w:pPr>
              <w:pStyle w:val="ConsPlusNormal"/>
              <w:jc w:val="center"/>
              <w:outlineLvl w:val="2"/>
            </w:pPr>
            <w:r>
              <w:t>Цель государственной программы: улучшение качества жизни получателей мер социальной поддержки, повышение доступности и качества социального обслуживания населения Новосибирской области</w:t>
            </w:r>
          </w:p>
        </w:tc>
      </w:tr>
      <w:tr w:rsidR="002F4DCD">
        <w:tc>
          <w:tcPr>
            <w:tcW w:w="1814" w:type="dxa"/>
            <w:vMerge w:val="restart"/>
          </w:tcPr>
          <w:p w:rsidR="002F4DCD" w:rsidRDefault="002F4DCD">
            <w:pPr>
              <w:pStyle w:val="ConsPlusNormal"/>
            </w:pPr>
            <w:r>
              <w:t>Общепрограммное мероприятие О1. Финансовое обеспечение оказания государственных услуг государственными учреждениями Новосибирской области, подведомственными МТиСР</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0</w:t>
            </w:r>
          </w:p>
        </w:tc>
        <w:tc>
          <w:tcPr>
            <w:tcW w:w="567" w:type="dxa"/>
          </w:tcPr>
          <w:p w:rsidR="002F4DCD" w:rsidRDefault="002F4DCD">
            <w:pPr>
              <w:pStyle w:val="ConsPlusNormal"/>
              <w:jc w:val="center"/>
            </w:pPr>
            <w:r>
              <w:t>П1</w:t>
            </w:r>
          </w:p>
        </w:tc>
        <w:tc>
          <w:tcPr>
            <w:tcW w:w="1304" w:type="dxa"/>
          </w:tcPr>
          <w:p w:rsidR="002F4DCD" w:rsidRDefault="002F4DCD">
            <w:pPr>
              <w:pStyle w:val="ConsPlusNormal"/>
              <w:jc w:val="center"/>
            </w:pPr>
            <w:r>
              <w:t>2447865,8</w:t>
            </w:r>
          </w:p>
        </w:tc>
        <w:tc>
          <w:tcPr>
            <w:tcW w:w="1304" w:type="dxa"/>
          </w:tcPr>
          <w:p w:rsidR="002F4DCD" w:rsidRDefault="002F4DCD">
            <w:pPr>
              <w:pStyle w:val="ConsPlusNormal"/>
              <w:jc w:val="center"/>
            </w:pPr>
            <w:r>
              <w:t>2478301,3</w:t>
            </w:r>
          </w:p>
        </w:tc>
        <w:tc>
          <w:tcPr>
            <w:tcW w:w="1304" w:type="dxa"/>
          </w:tcPr>
          <w:p w:rsidR="002F4DCD" w:rsidRDefault="002F4DCD">
            <w:pPr>
              <w:pStyle w:val="ConsPlusNormal"/>
              <w:jc w:val="center"/>
            </w:pPr>
            <w:r>
              <w:t>2536482,5</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1701" w:type="dxa"/>
            <w:vMerge w:val="restart"/>
          </w:tcPr>
          <w:p w:rsidR="002F4DCD" w:rsidRDefault="002F4DCD">
            <w:pPr>
              <w:pStyle w:val="ConsPlusNormal"/>
            </w:pPr>
            <w:r>
              <w:t>МТиСР, государственные учреждения Новосибирской области, подведомственные МТиСР</w:t>
            </w:r>
          </w:p>
        </w:tc>
        <w:tc>
          <w:tcPr>
            <w:tcW w:w="2438" w:type="dxa"/>
            <w:vMerge w:val="restart"/>
          </w:tcPr>
          <w:p w:rsidR="002F4DCD" w:rsidRDefault="002F4DCD">
            <w:pPr>
              <w:pStyle w:val="ConsPlusNormal"/>
            </w:pPr>
            <w:r>
              <w:t>Обеспечение возможности получения социальных услуг, предоставляемых гражданам в стационарной и полустационарной формах социального обслуживания на базе государственных учреждений, подведомственных министерству. Обеспечение профилактики правонарушений путем решения вопросов социального обеспечения и адаптации граждан, попавших в трудную жизненную ситуацию, включая лиц, освобожденных из мест лишения свободы, осужденных к наказаниям, не связанным с изоляцией от общества, и лиц без определенного места жительства</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Общепрограммное мероприятие О2. Финансовое и организационное обеспечение социального обслуживания отдельных категорий граждан, оказание социально полезных услуг, в том числе повышение качества их оказания</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0</w:t>
            </w:r>
          </w:p>
        </w:tc>
        <w:tc>
          <w:tcPr>
            <w:tcW w:w="567" w:type="dxa"/>
          </w:tcPr>
          <w:p w:rsidR="002F4DCD" w:rsidRDefault="002F4DCD">
            <w:pPr>
              <w:pStyle w:val="ConsPlusNormal"/>
              <w:jc w:val="center"/>
            </w:pPr>
            <w:r>
              <w:t>П2</w:t>
            </w:r>
          </w:p>
        </w:tc>
        <w:tc>
          <w:tcPr>
            <w:tcW w:w="1304" w:type="dxa"/>
          </w:tcPr>
          <w:p w:rsidR="002F4DCD" w:rsidRDefault="002F4DCD">
            <w:pPr>
              <w:pStyle w:val="ConsPlusNormal"/>
              <w:jc w:val="center"/>
            </w:pPr>
            <w:r>
              <w:t>2564012,9</w:t>
            </w:r>
          </w:p>
        </w:tc>
        <w:tc>
          <w:tcPr>
            <w:tcW w:w="1304" w:type="dxa"/>
          </w:tcPr>
          <w:p w:rsidR="002F4DCD" w:rsidRDefault="002F4DCD">
            <w:pPr>
              <w:pStyle w:val="ConsPlusNormal"/>
              <w:jc w:val="center"/>
            </w:pPr>
            <w:r>
              <w:t>2891351,5</w:t>
            </w:r>
          </w:p>
        </w:tc>
        <w:tc>
          <w:tcPr>
            <w:tcW w:w="1304" w:type="dxa"/>
          </w:tcPr>
          <w:p w:rsidR="002F4DCD" w:rsidRDefault="002F4DCD">
            <w:pPr>
              <w:pStyle w:val="ConsPlusNormal"/>
              <w:jc w:val="center"/>
            </w:pPr>
            <w:r>
              <w:t>3129235,8</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1701" w:type="dxa"/>
            <w:vMerge w:val="restart"/>
          </w:tcPr>
          <w:p w:rsidR="002F4DCD" w:rsidRDefault="002F4DCD">
            <w:pPr>
              <w:pStyle w:val="ConsPlusNormal"/>
            </w:pPr>
            <w:r>
              <w:t>МТиСР, НКО, МТиСР во взаимодействии с органами местного самоуправления муниципальных образований Новосибирской области, организации, определяемые заказчиком в соответствии с законодательством Российской Федерации и Новосибирской области, государственные учреждения Новосибирской области, подведомственные МТиСР</w:t>
            </w:r>
          </w:p>
        </w:tc>
        <w:tc>
          <w:tcPr>
            <w:tcW w:w="2438" w:type="dxa"/>
            <w:vMerge w:val="restart"/>
          </w:tcPr>
          <w:p w:rsidR="002F4DCD" w:rsidRDefault="002F4DCD">
            <w:pPr>
              <w:pStyle w:val="ConsPlusNormal"/>
            </w:pPr>
            <w:r>
              <w:t>Стимулирование активной жизненной позиции у населения Новосибирской области и работников социальной сферы за счет проведения социально значимых мероприятий. Повышение уровня информированности населения по вопросам получения социальной поддержки, формирование положительного имиджа системы социальной защиты. Обеспечение социального обслуживания отдельных категорий граждан</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Общепрограммное мероприятие О3. Обеспечение деятельности государственных учреждений, подведомственных МТиСР, за счет средств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доходы деятельности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701" w:type="dxa"/>
            <w:vMerge w:val="restart"/>
          </w:tcPr>
          <w:p w:rsidR="002F4DCD" w:rsidRDefault="002F4DCD">
            <w:pPr>
              <w:pStyle w:val="ConsPlusNormal"/>
            </w:pPr>
            <w:r>
              <w:t>МТиСР, государственные учреждения Новосибирской области, подведомственные МТиСР</w:t>
            </w:r>
          </w:p>
        </w:tc>
        <w:tc>
          <w:tcPr>
            <w:tcW w:w="2438" w:type="dxa"/>
            <w:vMerge w:val="restart"/>
          </w:tcPr>
          <w:p w:rsidR="002F4DCD" w:rsidRDefault="002F4DCD">
            <w:pPr>
              <w:pStyle w:val="ConsPlusNormal"/>
            </w:pPr>
            <w:r>
              <w:t>Повышение качества социальных услуг, предоставляемых гражданам в полустационарной и стационарной формах на базе государственных учреждений, подведомственных МТиСР</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Общепрограммное мероприятие О4. Реализация мер государственной поддержки в части предоставления налоговых льгот, освобождений и иных преференций по налогам, предоставляемым отдельным категориям плательщиков в целях улучшения качества жизни получателей мер социальной поддержки, повышения доступности и качества социального обслуживания населения Новосибирской области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701" w:type="dxa"/>
            <w:vMerge w:val="restart"/>
          </w:tcPr>
          <w:p w:rsidR="002F4DCD" w:rsidRDefault="002F4DCD">
            <w:pPr>
              <w:pStyle w:val="ConsPlusNormal"/>
            </w:pPr>
            <w:r>
              <w:t>МТиСР</w:t>
            </w:r>
          </w:p>
        </w:tc>
        <w:tc>
          <w:tcPr>
            <w:tcW w:w="2438" w:type="dxa"/>
            <w:vMerge w:val="restart"/>
          </w:tcPr>
          <w:p w:rsidR="002F4DCD" w:rsidRDefault="002F4DCD">
            <w:pPr>
              <w:pStyle w:val="ConsPlusNormal"/>
            </w:pPr>
            <w:r>
              <w:t>Повышение уровня жизни отдельных категорий граждан и повышение качества услуг, оказываемых общественными организациями за счет снижения налоговой нагрузки при уплате налогов гражданами и общественными организациями</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105415,0</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3"/>
            </w:pPr>
            <w:r>
              <w:t>Задача 1 государственной программы: создание благоприятных условий для улучшения положения детей и семей с детьми</w:t>
            </w:r>
          </w:p>
        </w:tc>
      </w:tr>
      <w:tr w:rsidR="002F4DCD">
        <w:tc>
          <w:tcPr>
            <w:tcW w:w="18823" w:type="dxa"/>
            <w:gridSpan w:val="15"/>
          </w:tcPr>
          <w:p w:rsidR="002F4DCD" w:rsidRDefault="002F4DCD">
            <w:pPr>
              <w:pStyle w:val="ConsPlusNormal"/>
              <w:jc w:val="center"/>
              <w:outlineLvl w:val="4"/>
            </w:pPr>
            <w:r>
              <w:t>Подпрограмма 1 "Семья и дети"</w:t>
            </w:r>
          </w:p>
        </w:tc>
      </w:tr>
      <w:tr w:rsidR="002F4DCD">
        <w:tc>
          <w:tcPr>
            <w:tcW w:w="18823" w:type="dxa"/>
            <w:gridSpan w:val="15"/>
          </w:tcPr>
          <w:p w:rsidR="002F4DCD" w:rsidRDefault="002F4DCD">
            <w:pPr>
              <w:pStyle w:val="ConsPlusNormal"/>
              <w:jc w:val="center"/>
              <w:outlineLvl w:val="5"/>
            </w:pPr>
            <w:r>
              <w:t>Цель подпрограммы 1: улучшение качества жизни семей с детьми, детей, в том числе детей-инвалидов, детей-сирот и детей, оставшихся без попечения родителей</w:t>
            </w:r>
          </w:p>
        </w:tc>
      </w:tr>
      <w:tr w:rsidR="002F4DCD">
        <w:tc>
          <w:tcPr>
            <w:tcW w:w="18823" w:type="dxa"/>
            <w:gridSpan w:val="15"/>
          </w:tcPr>
          <w:p w:rsidR="002F4DCD" w:rsidRDefault="002F4DCD">
            <w:pPr>
              <w:pStyle w:val="ConsPlusNormal"/>
              <w:jc w:val="center"/>
              <w:outlineLvl w:val="6"/>
            </w:pPr>
            <w:r>
              <w:t>Задача 1 цели подпрограммы 1: 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w:t>
            </w:r>
          </w:p>
        </w:tc>
      </w:tr>
      <w:tr w:rsidR="002F4DCD">
        <w:tc>
          <w:tcPr>
            <w:tcW w:w="1814" w:type="dxa"/>
            <w:vMerge w:val="restart"/>
          </w:tcPr>
          <w:p w:rsidR="002F4DCD" w:rsidRDefault="002F4DCD">
            <w:pPr>
              <w:pStyle w:val="ConsPlusNormal"/>
            </w:pPr>
            <w:r>
              <w:t>Основное мероприятие 1.1.1.1.1.1. Региональный проект "Финансовая поддержка семей при рождении детей"</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Р1</w:t>
            </w:r>
          </w:p>
        </w:tc>
        <w:tc>
          <w:tcPr>
            <w:tcW w:w="1304" w:type="dxa"/>
          </w:tcPr>
          <w:p w:rsidR="002F4DCD" w:rsidRDefault="002F4DCD">
            <w:pPr>
              <w:pStyle w:val="ConsPlusNormal"/>
              <w:jc w:val="center"/>
            </w:pPr>
            <w:r>
              <w:t>1613707,2</w:t>
            </w:r>
          </w:p>
        </w:tc>
        <w:tc>
          <w:tcPr>
            <w:tcW w:w="1304" w:type="dxa"/>
          </w:tcPr>
          <w:p w:rsidR="002F4DCD" w:rsidRDefault="002F4DCD">
            <w:pPr>
              <w:pStyle w:val="ConsPlusNormal"/>
              <w:jc w:val="center"/>
            </w:pPr>
            <w:r>
              <w:t>1413043,1</w:t>
            </w:r>
          </w:p>
        </w:tc>
        <w:tc>
          <w:tcPr>
            <w:tcW w:w="1304" w:type="dxa"/>
          </w:tcPr>
          <w:p w:rsidR="002F4DCD" w:rsidRDefault="002F4DCD">
            <w:pPr>
              <w:pStyle w:val="ConsPlusNormal"/>
              <w:jc w:val="center"/>
            </w:pPr>
            <w:r>
              <w:t>1211753,0</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1701" w:type="dxa"/>
            <w:vMerge w:val="restart"/>
          </w:tcPr>
          <w:p w:rsidR="002F4DCD" w:rsidRDefault="002F4DCD">
            <w:pPr>
              <w:pStyle w:val="ConsPlusNormal"/>
            </w:pPr>
            <w:r>
              <w:t>МТиСР,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Минимизация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Р1</w:t>
            </w:r>
          </w:p>
        </w:tc>
        <w:tc>
          <w:tcPr>
            <w:tcW w:w="1304" w:type="dxa"/>
          </w:tcPr>
          <w:p w:rsidR="002F4DCD" w:rsidRDefault="002F4DCD">
            <w:pPr>
              <w:pStyle w:val="ConsPlusNormal"/>
              <w:jc w:val="center"/>
            </w:pPr>
            <w:r>
              <w:t>5452184,7</w:t>
            </w:r>
          </w:p>
        </w:tc>
        <w:tc>
          <w:tcPr>
            <w:tcW w:w="1304" w:type="dxa"/>
          </w:tcPr>
          <w:p w:rsidR="002F4DCD" w:rsidRDefault="002F4DCD">
            <w:pPr>
              <w:pStyle w:val="ConsPlusNormal"/>
              <w:jc w:val="center"/>
            </w:pPr>
            <w:r>
              <w:t>1842911,1</w:t>
            </w:r>
          </w:p>
        </w:tc>
        <w:tc>
          <w:tcPr>
            <w:tcW w:w="1304" w:type="dxa"/>
          </w:tcPr>
          <w:p w:rsidR="002F4DCD" w:rsidRDefault="002F4DCD">
            <w:pPr>
              <w:pStyle w:val="ConsPlusNormal"/>
              <w:jc w:val="center"/>
            </w:pPr>
            <w:r>
              <w:t>1157698,1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1.1.1.1.1.2. Внедрение современных форм реабилитации и технологий работы в сфере социального обслуживания и социального сопровождения детей и семей с детьми, в том числе детей-инвалидов, детей-сирот и детей, оставшихся без попечения родителей</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75859,6</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701" w:type="dxa"/>
            <w:vMerge w:val="restart"/>
          </w:tcPr>
          <w:p w:rsidR="002F4DCD" w:rsidRDefault="002F4DCD">
            <w:pPr>
              <w:pStyle w:val="ConsPlusNormal"/>
            </w:pPr>
            <w:r>
              <w:t>МТиСР, МС, государственные учреждения Новосибирской области, подведомственные МТиСР, НКО, организации, определяемые заказчиком в соответствии с законодательством Российской Федерации и Новосибирской области, МТиСР во взаимодействии с органами местного самоуправления муниципальных образований Новосибирской области</w:t>
            </w:r>
          </w:p>
        </w:tc>
        <w:tc>
          <w:tcPr>
            <w:tcW w:w="2438" w:type="dxa"/>
            <w:vMerge w:val="restart"/>
          </w:tcPr>
          <w:p w:rsidR="002F4DCD" w:rsidRDefault="002F4DCD">
            <w:pPr>
              <w:pStyle w:val="ConsPlusNormal"/>
            </w:pPr>
            <w:r>
              <w:t>Укрепление института семьи, повышение престижа материнства и отцовства, обеспечение развития и сохранение семейных ценностей. Повышение доступности и качества услуг, предоставляемых детям, семьям с детьми, в том числе семьям с детьми-инвалидами. Снижение уровня социального сиротства, профилактика жестокого обращения с детьми. Стимулирование активной жизненной позиции у населения Новосибирской области и работников социальной сферы за счет проведения социально значимых мероприятий</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82800,0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16365,7</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1.1.1.1.1.3. Оказание государственной поддержки отдельным категориям семей с детьми, семей с детьми-инвалидами, многодетных семей</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03</w:t>
            </w:r>
          </w:p>
        </w:tc>
        <w:tc>
          <w:tcPr>
            <w:tcW w:w="1304" w:type="dxa"/>
          </w:tcPr>
          <w:p w:rsidR="002F4DCD" w:rsidRDefault="002F4DCD">
            <w:pPr>
              <w:pStyle w:val="ConsPlusNormal"/>
              <w:jc w:val="center"/>
            </w:pPr>
            <w:r>
              <w:t>7418743,2</w:t>
            </w:r>
          </w:p>
        </w:tc>
        <w:tc>
          <w:tcPr>
            <w:tcW w:w="1304" w:type="dxa"/>
          </w:tcPr>
          <w:p w:rsidR="002F4DCD" w:rsidRDefault="002F4DCD">
            <w:pPr>
              <w:pStyle w:val="ConsPlusNormal"/>
              <w:jc w:val="center"/>
            </w:pPr>
            <w:r>
              <w:t>8998803,5</w:t>
            </w:r>
          </w:p>
        </w:tc>
        <w:tc>
          <w:tcPr>
            <w:tcW w:w="1304" w:type="dxa"/>
          </w:tcPr>
          <w:p w:rsidR="002F4DCD" w:rsidRDefault="002F4DCD">
            <w:pPr>
              <w:pStyle w:val="ConsPlusNormal"/>
              <w:jc w:val="center"/>
            </w:pPr>
            <w:r>
              <w:t>9381933,6</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1701" w:type="dxa"/>
            <w:vMerge w:val="restart"/>
          </w:tcPr>
          <w:p w:rsidR="002F4DCD" w:rsidRDefault="002F4DCD">
            <w:pPr>
              <w:pStyle w:val="ConsPlusNormal"/>
            </w:pPr>
            <w:r>
              <w:t>МТиСР,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Государственная социальная поддержка семей с детьми, в том числе многодетных семей, семей с детьми-инвалидами, семей при рождении двух и более детей одновременно</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03</w:t>
            </w:r>
          </w:p>
        </w:tc>
        <w:tc>
          <w:tcPr>
            <w:tcW w:w="1304" w:type="dxa"/>
          </w:tcPr>
          <w:p w:rsidR="002F4DCD" w:rsidRDefault="002F4DCD">
            <w:pPr>
              <w:pStyle w:val="ConsPlusNormal"/>
              <w:jc w:val="center"/>
            </w:pPr>
            <w:r>
              <w:t>7899489,5</w:t>
            </w:r>
          </w:p>
        </w:tc>
        <w:tc>
          <w:tcPr>
            <w:tcW w:w="1304" w:type="dxa"/>
          </w:tcPr>
          <w:p w:rsidR="002F4DCD" w:rsidRDefault="002F4DCD">
            <w:pPr>
              <w:pStyle w:val="ConsPlusNormal"/>
              <w:jc w:val="center"/>
            </w:pPr>
            <w:r>
              <w:t>3938115,2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1.1.1.1.1.4. Организация деятельности по опеке и попечительству, обеспечение сопровождения, прав и интересов детей-сирот и детей, оставшихся без попечения родителей, лиц из числа детей-сирот и детей, оставшихся без попечения родителей</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4027495,3</w:t>
            </w:r>
          </w:p>
        </w:tc>
        <w:tc>
          <w:tcPr>
            <w:tcW w:w="1304" w:type="dxa"/>
          </w:tcPr>
          <w:p w:rsidR="002F4DCD" w:rsidRDefault="002F4DCD">
            <w:pPr>
              <w:pStyle w:val="ConsPlusNormal"/>
              <w:jc w:val="center"/>
            </w:pPr>
            <w:r>
              <w:t>5297913,7</w:t>
            </w:r>
          </w:p>
        </w:tc>
        <w:tc>
          <w:tcPr>
            <w:tcW w:w="1304" w:type="dxa"/>
          </w:tcPr>
          <w:p w:rsidR="002F4DCD" w:rsidRDefault="002F4DCD">
            <w:pPr>
              <w:pStyle w:val="ConsPlusNormal"/>
              <w:jc w:val="center"/>
            </w:pPr>
            <w:r>
              <w:t>4366490,7</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1701" w:type="dxa"/>
            <w:vMerge w:val="restart"/>
          </w:tcPr>
          <w:p w:rsidR="002F4DCD" w:rsidRDefault="002F4DCD">
            <w:pPr>
              <w:pStyle w:val="ConsPlusNormal"/>
            </w:pPr>
            <w:r>
              <w:t>МТиСР, МС, МТиСР во взаимодействии с органами местного самоуправления муниципальных образований Новосибирской области, НКО,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Улучшение условий содержания и воспитания детей, являющихся воспитанниками учреждений для детей-сирот и детей, оставшихся без попечения родителей, создание условий для деинституциализации детей-сирот и детей, оставшихся без попечения родителей (проведение социально значимых мероприятий и поддержка одаренных детей-сирот, развитие мер по семейным формам устройства детей-сирот, направление субвенций в муниципальные образования Новосибирской области на организацию и осуществление деятельности по опеке и попечительству, улучшение условий содержания и воспитания, социальную поддержку детей-сирот и детей, оставшихся без попечения родителей)</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677162,1</w:t>
            </w:r>
          </w:p>
        </w:tc>
        <w:tc>
          <w:tcPr>
            <w:tcW w:w="1304" w:type="dxa"/>
          </w:tcPr>
          <w:p w:rsidR="002F4DCD" w:rsidRDefault="002F4DCD">
            <w:pPr>
              <w:pStyle w:val="ConsPlusNormal"/>
              <w:jc w:val="center"/>
            </w:pPr>
            <w:r>
              <w:t>1155964,4</w:t>
            </w:r>
          </w:p>
        </w:tc>
        <w:tc>
          <w:tcPr>
            <w:tcW w:w="1304" w:type="dxa"/>
          </w:tcPr>
          <w:p w:rsidR="002F4DCD" w:rsidRDefault="002F4DCD">
            <w:pPr>
              <w:pStyle w:val="ConsPlusNormal"/>
              <w:jc w:val="center"/>
            </w:pPr>
            <w:r>
              <w:t>1475737,6</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278549,4</w:t>
            </w:r>
          </w:p>
        </w:tc>
        <w:tc>
          <w:tcPr>
            <w:tcW w:w="1304" w:type="dxa"/>
          </w:tcPr>
          <w:p w:rsidR="002F4DCD" w:rsidRDefault="002F4DCD">
            <w:pPr>
              <w:pStyle w:val="ConsPlusNormal"/>
              <w:jc w:val="center"/>
            </w:pPr>
            <w:r>
              <w:t>297463,1</w:t>
            </w:r>
          </w:p>
        </w:tc>
        <w:tc>
          <w:tcPr>
            <w:tcW w:w="1304" w:type="dxa"/>
          </w:tcPr>
          <w:p w:rsidR="002F4DCD" w:rsidRDefault="002F4DCD">
            <w:pPr>
              <w:pStyle w:val="ConsPlusNormal"/>
              <w:jc w:val="center"/>
            </w:pPr>
            <w:r>
              <w:t>297463,1</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1.1.1.1.1.5. Реализация мероприятий, направленных на профилактику безнадзорности, правонарушений несовершеннолетних, социализацию и реабилитацию несовершеннолетних, находящихся в конфликте с законом</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05</w:t>
            </w:r>
          </w:p>
        </w:tc>
        <w:tc>
          <w:tcPr>
            <w:tcW w:w="1304" w:type="dxa"/>
          </w:tcPr>
          <w:p w:rsidR="002F4DCD" w:rsidRDefault="002F4DCD">
            <w:pPr>
              <w:pStyle w:val="ConsPlusNormal"/>
              <w:jc w:val="center"/>
            </w:pPr>
            <w:r>
              <w:t>82228,7</w:t>
            </w:r>
          </w:p>
        </w:tc>
        <w:tc>
          <w:tcPr>
            <w:tcW w:w="1304" w:type="dxa"/>
          </w:tcPr>
          <w:p w:rsidR="002F4DCD" w:rsidRDefault="002F4DCD">
            <w:pPr>
              <w:pStyle w:val="ConsPlusNormal"/>
              <w:jc w:val="center"/>
            </w:pPr>
            <w:r>
              <w:t>116625,9</w:t>
            </w:r>
          </w:p>
        </w:tc>
        <w:tc>
          <w:tcPr>
            <w:tcW w:w="1304" w:type="dxa"/>
          </w:tcPr>
          <w:p w:rsidR="002F4DCD" w:rsidRDefault="002F4DCD">
            <w:pPr>
              <w:pStyle w:val="ConsPlusNormal"/>
              <w:jc w:val="center"/>
            </w:pPr>
            <w:r>
              <w:t>125407,7</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1701" w:type="dxa"/>
            <w:vMerge w:val="restart"/>
          </w:tcPr>
          <w:p w:rsidR="002F4DCD" w:rsidRDefault="002F4DCD">
            <w:pPr>
              <w:pStyle w:val="ConsPlusNormal"/>
            </w:pPr>
            <w:r>
              <w:t>МТиСР, МТиСР во взаимодействии с органами местного самоуправления муниципальных образований Новосибирской области, государственные учреждения Новосибирской области, подведомственные МТиСР</w:t>
            </w:r>
          </w:p>
        </w:tc>
        <w:tc>
          <w:tcPr>
            <w:tcW w:w="2438" w:type="dxa"/>
            <w:vMerge w:val="restart"/>
          </w:tcPr>
          <w:p w:rsidR="002F4DCD" w:rsidRDefault="002F4DCD">
            <w:pPr>
              <w:pStyle w:val="ConsPlusNormal"/>
            </w:pPr>
            <w:r>
              <w:t>Создание условий для совершенствования системы профилактики преступности и правонарушений несовершеннолетних, социализации и реабилитации несовершеннолетних, находящихся в конфликте с законом. Координация деятельности органов и учреждений системы профилактики безнадзорности и правонарушений несовершеннолетних</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05</w:t>
            </w:r>
          </w:p>
        </w:tc>
        <w:tc>
          <w:tcPr>
            <w:tcW w:w="1304" w:type="dxa"/>
          </w:tcPr>
          <w:p w:rsidR="002F4DCD" w:rsidRDefault="002F4DCD">
            <w:pPr>
              <w:pStyle w:val="ConsPlusNormal"/>
              <w:jc w:val="center"/>
            </w:pPr>
            <w:r>
              <w:t>270,0</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6"/>
            </w:pPr>
            <w:r>
              <w:t>Задача 2 цели подпрограммы 1: обеспечение потребности детей в отдыхе и оздоровлении</w:t>
            </w:r>
          </w:p>
        </w:tc>
      </w:tr>
      <w:tr w:rsidR="002F4DCD">
        <w:tc>
          <w:tcPr>
            <w:tcW w:w="1814" w:type="dxa"/>
            <w:vMerge w:val="restart"/>
          </w:tcPr>
          <w:p w:rsidR="002F4DCD" w:rsidRDefault="002F4DCD">
            <w:pPr>
              <w:pStyle w:val="ConsPlusNormal"/>
            </w:pPr>
            <w:r>
              <w:t>Основное мероприятие 1.1.1.1.2.1. Организация отдыха и оздоровления детей</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06</w:t>
            </w:r>
          </w:p>
        </w:tc>
        <w:tc>
          <w:tcPr>
            <w:tcW w:w="1304" w:type="dxa"/>
          </w:tcPr>
          <w:p w:rsidR="002F4DCD" w:rsidRDefault="002F4DCD">
            <w:pPr>
              <w:pStyle w:val="ConsPlusNormal"/>
              <w:jc w:val="center"/>
            </w:pPr>
            <w:r>
              <w:t>750283,9</w:t>
            </w:r>
          </w:p>
        </w:tc>
        <w:tc>
          <w:tcPr>
            <w:tcW w:w="1304" w:type="dxa"/>
          </w:tcPr>
          <w:p w:rsidR="002F4DCD" w:rsidRDefault="002F4DCD">
            <w:pPr>
              <w:pStyle w:val="ConsPlusNormal"/>
              <w:jc w:val="center"/>
            </w:pPr>
            <w:r>
              <w:t>693913,0</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701" w:type="dxa"/>
            <w:vMerge w:val="restart"/>
          </w:tcPr>
          <w:p w:rsidR="002F4DCD" w:rsidRDefault="002F4DCD">
            <w:pPr>
              <w:pStyle w:val="ConsPlusNormal"/>
            </w:pPr>
            <w:r>
              <w:t>МТиСР, МТиСР во взаимодействии с органами местного самоуправления муниципальных образований Новосибирской области, НКО, государственные учреждения Новосибирской области, подведомственные МТиСР</w:t>
            </w:r>
          </w:p>
        </w:tc>
        <w:tc>
          <w:tcPr>
            <w:tcW w:w="2438" w:type="dxa"/>
            <w:vMerge w:val="restart"/>
          </w:tcPr>
          <w:p w:rsidR="002F4DCD" w:rsidRDefault="002F4DCD">
            <w:pPr>
              <w:pStyle w:val="ConsPlusNormal"/>
            </w:pPr>
            <w:r>
              <w:t>Оздоровление детей, проживающих в Новосибирской области, в том числе из семей группы риска, организация их отдыха и занятости в каникулярное время; создание условий для занятия физкультурой и спортом; формирование у детей нравственных ценностей, культуры здоровья, развитие социально активной личности ребенка. Проведение реконструкции, капитального ремонта зданий, сооружений, помещений организаций отдыха детей и их оздоровления требованиям правил безопасности в целях комфортного и безопасного отдыха детей</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Итого по подпрограмме 1 "Семья и дети" государственной программы Новосибирской области "Социальная поддержка в Новосибирской области"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14645480,1</w:t>
            </w:r>
          </w:p>
        </w:tc>
        <w:tc>
          <w:tcPr>
            <w:tcW w:w="1304" w:type="dxa"/>
          </w:tcPr>
          <w:p w:rsidR="002F4DCD" w:rsidRDefault="002F4DCD">
            <w:pPr>
              <w:pStyle w:val="ConsPlusNormal"/>
              <w:jc w:val="center"/>
            </w:pPr>
            <w:r>
              <w:t>17814841,8</w:t>
            </w:r>
          </w:p>
        </w:tc>
        <w:tc>
          <w:tcPr>
            <w:tcW w:w="1304" w:type="dxa"/>
          </w:tcPr>
          <w:p w:rsidR="002F4DCD" w:rsidRDefault="002F4DCD">
            <w:pPr>
              <w:pStyle w:val="ConsPlusNormal"/>
              <w:jc w:val="center"/>
            </w:pPr>
            <w:r>
              <w:t>17171989,3</w:t>
            </w:r>
          </w:p>
        </w:tc>
        <w:tc>
          <w:tcPr>
            <w:tcW w:w="1304" w:type="dxa"/>
          </w:tcPr>
          <w:p w:rsidR="002F4DCD" w:rsidRDefault="002F4DCD">
            <w:pPr>
              <w:pStyle w:val="ConsPlusNormal"/>
              <w:jc w:val="center"/>
            </w:pPr>
            <w:r>
              <w:t>18447501,6</w:t>
            </w:r>
          </w:p>
        </w:tc>
        <w:tc>
          <w:tcPr>
            <w:tcW w:w="1304" w:type="dxa"/>
          </w:tcPr>
          <w:p w:rsidR="002F4DCD" w:rsidRDefault="002F4DCD">
            <w:pPr>
              <w:pStyle w:val="ConsPlusNormal"/>
              <w:jc w:val="center"/>
            </w:pPr>
            <w:r>
              <w:t>18447501,6</w:t>
            </w:r>
          </w:p>
        </w:tc>
        <w:tc>
          <w:tcPr>
            <w:tcW w:w="1304" w:type="dxa"/>
          </w:tcPr>
          <w:p w:rsidR="002F4DCD" w:rsidRDefault="002F4DCD">
            <w:pPr>
              <w:pStyle w:val="ConsPlusNormal"/>
              <w:jc w:val="center"/>
            </w:pPr>
            <w:r>
              <w:t>18447501,6</w:t>
            </w:r>
          </w:p>
        </w:tc>
        <w:tc>
          <w:tcPr>
            <w:tcW w:w="1304" w:type="dxa"/>
          </w:tcPr>
          <w:p w:rsidR="002F4DCD" w:rsidRDefault="002F4DCD">
            <w:pPr>
              <w:pStyle w:val="ConsPlusNormal"/>
              <w:jc w:val="center"/>
            </w:pPr>
            <w:r>
              <w:t>18447501,6</w:t>
            </w:r>
          </w:p>
        </w:tc>
        <w:tc>
          <w:tcPr>
            <w:tcW w:w="1701" w:type="dxa"/>
            <w:vMerge w:val="restart"/>
          </w:tcPr>
          <w:p w:rsidR="002F4DCD" w:rsidRDefault="002F4DCD">
            <w:pPr>
              <w:pStyle w:val="ConsPlusNormal"/>
              <w:jc w:val="center"/>
            </w:pPr>
            <w:r>
              <w:t>x</w:t>
            </w:r>
          </w:p>
        </w:tc>
        <w:tc>
          <w:tcPr>
            <w:tcW w:w="2438" w:type="dxa"/>
            <w:vMerge w:val="restart"/>
          </w:tcPr>
          <w:p w:rsidR="002F4DCD" w:rsidRDefault="002F4DCD">
            <w:pPr>
              <w:pStyle w:val="ConsPlusNormal"/>
              <w:jc w:val="center"/>
            </w:pPr>
            <w:r>
              <w:t>x</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13646859,3</w:t>
            </w:r>
          </w:p>
        </w:tc>
        <w:tc>
          <w:tcPr>
            <w:tcW w:w="1304" w:type="dxa"/>
          </w:tcPr>
          <w:p w:rsidR="002F4DCD" w:rsidRDefault="002F4DCD">
            <w:pPr>
              <w:pStyle w:val="ConsPlusNormal"/>
              <w:jc w:val="center"/>
            </w:pPr>
            <w:r>
              <w:t>6078768,2</w:t>
            </w:r>
          </w:p>
        </w:tc>
        <w:tc>
          <w:tcPr>
            <w:tcW w:w="1304" w:type="dxa"/>
          </w:tcPr>
          <w:p w:rsidR="002F4DCD" w:rsidRDefault="002F4DCD">
            <w:pPr>
              <w:pStyle w:val="ConsPlusNormal"/>
              <w:jc w:val="center"/>
            </w:pPr>
            <w:r>
              <w:t>1455440,0</w:t>
            </w:r>
          </w:p>
        </w:tc>
        <w:tc>
          <w:tcPr>
            <w:tcW w:w="1304" w:type="dxa"/>
          </w:tcPr>
          <w:p w:rsidR="002F4DCD" w:rsidRDefault="002F4DCD">
            <w:pPr>
              <w:pStyle w:val="ConsPlusNormal"/>
              <w:jc w:val="center"/>
            </w:pPr>
            <w:r>
              <w:t>698638,2</w:t>
            </w:r>
          </w:p>
        </w:tc>
        <w:tc>
          <w:tcPr>
            <w:tcW w:w="1304" w:type="dxa"/>
          </w:tcPr>
          <w:p w:rsidR="002F4DCD" w:rsidRDefault="002F4DCD">
            <w:pPr>
              <w:pStyle w:val="ConsPlusNormal"/>
              <w:jc w:val="center"/>
            </w:pPr>
            <w:r>
              <w:t>698638,2</w:t>
            </w:r>
          </w:p>
        </w:tc>
        <w:tc>
          <w:tcPr>
            <w:tcW w:w="1304" w:type="dxa"/>
          </w:tcPr>
          <w:p w:rsidR="002F4DCD" w:rsidRDefault="002F4DCD">
            <w:pPr>
              <w:pStyle w:val="ConsPlusNormal"/>
              <w:jc w:val="center"/>
            </w:pPr>
            <w:r>
              <w:t>698638,2</w:t>
            </w:r>
          </w:p>
        </w:tc>
        <w:tc>
          <w:tcPr>
            <w:tcW w:w="1304" w:type="dxa"/>
          </w:tcPr>
          <w:p w:rsidR="002F4DCD" w:rsidRDefault="002F4DCD">
            <w:pPr>
              <w:pStyle w:val="ConsPlusNormal"/>
              <w:jc w:val="center"/>
            </w:pPr>
            <w:r>
              <w:t>698638,2</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3"/>
            </w:pPr>
            <w:r>
              <w:t>Задача 2 государственной программы: выполнение обязательств по социальной поддержке граждан, нуждающихся в особой защите государства, в том числе граждан пожилого возраста, инвалидов, малоимущих, а также граждан, находящихся в трудной жизненной ситуации</w:t>
            </w:r>
          </w:p>
        </w:tc>
      </w:tr>
      <w:tr w:rsidR="002F4DCD">
        <w:tc>
          <w:tcPr>
            <w:tcW w:w="18823" w:type="dxa"/>
            <w:gridSpan w:val="15"/>
          </w:tcPr>
          <w:p w:rsidR="002F4DCD" w:rsidRDefault="002F4DCD">
            <w:pPr>
              <w:pStyle w:val="ConsPlusNormal"/>
              <w:jc w:val="center"/>
              <w:outlineLvl w:val="4"/>
            </w:pPr>
            <w:r>
              <w:t>Подпрограмма 2 "Старшее поколение"</w:t>
            </w:r>
          </w:p>
        </w:tc>
      </w:tr>
      <w:tr w:rsidR="002F4DCD">
        <w:tc>
          <w:tcPr>
            <w:tcW w:w="18823" w:type="dxa"/>
            <w:gridSpan w:val="15"/>
          </w:tcPr>
          <w:p w:rsidR="002F4DCD" w:rsidRDefault="002F4DCD">
            <w:pPr>
              <w:pStyle w:val="ConsPlusNormal"/>
              <w:jc w:val="center"/>
              <w:outlineLvl w:val="5"/>
            </w:pPr>
            <w:r>
              <w:t>Цель подпрограммы 2: формирование условий для реализации мероприятий, направленных на укрепление социальной защищенности граждан пожилого возраста</w:t>
            </w:r>
          </w:p>
        </w:tc>
      </w:tr>
      <w:tr w:rsidR="002F4DCD">
        <w:tc>
          <w:tcPr>
            <w:tcW w:w="18823" w:type="dxa"/>
            <w:gridSpan w:val="15"/>
          </w:tcPr>
          <w:p w:rsidR="002F4DCD" w:rsidRDefault="002F4DCD">
            <w:pPr>
              <w:pStyle w:val="ConsPlusNormal"/>
              <w:jc w:val="center"/>
              <w:outlineLvl w:val="6"/>
            </w:pPr>
            <w:r>
              <w:t>Задача цели подпрограммы 2: выполнение обязательств по социальной поддержке граждан пожилого возраста</w:t>
            </w:r>
          </w:p>
        </w:tc>
      </w:tr>
      <w:tr w:rsidR="002F4DCD">
        <w:tc>
          <w:tcPr>
            <w:tcW w:w="1814" w:type="dxa"/>
            <w:vMerge w:val="restart"/>
          </w:tcPr>
          <w:p w:rsidR="002F4DCD" w:rsidRDefault="002F4DCD">
            <w:pPr>
              <w:pStyle w:val="ConsPlusNormal"/>
            </w:pPr>
            <w:r>
              <w:t>Основное мероприятие 1.2.2.1.1.1. Региональный проект "Старшее поколение"</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Р3</w:t>
            </w:r>
          </w:p>
        </w:tc>
        <w:tc>
          <w:tcPr>
            <w:tcW w:w="1304" w:type="dxa"/>
          </w:tcPr>
          <w:p w:rsidR="002F4DCD" w:rsidRDefault="002F4DCD">
            <w:pPr>
              <w:pStyle w:val="ConsPlusNormal"/>
              <w:jc w:val="center"/>
            </w:pPr>
            <w:r>
              <w:t>159224,9</w:t>
            </w:r>
          </w:p>
        </w:tc>
        <w:tc>
          <w:tcPr>
            <w:tcW w:w="1304" w:type="dxa"/>
          </w:tcPr>
          <w:p w:rsidR="002F4DCD" w:rsidRDefault="002F4DCD">
            <w:pPr>
              <w:pStyle w:val="ConsPlusNormal"/>
              <w:jc w:val="center"/>
            </w:pPr>
            <w:r>
              <w:t>182335,2</w:t>
            </w:r>
          </w:p>
        </w:tc>
        <w:tc>
          <w:tcPr>
            <w:tcW w:w="1304" w:type="dxa"/>
          </w:tcPr>
          <w:p w:rsidR="002F4DCD" w:rsidRDefault="002F4DCD">
            <w:pPr>
              <w:pStyle w:val="ConsPlusNormal"/>
              <w:jc w:val="center"/>
            </w:pPr>
            <w:r>
              <w:t>182986,1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1701" w:type="dxa"/>
            <w:vMerge w:val="restart"/>
          </w:tcPr>
          <w:p w:rsidR="002F4DCD" w:rsidRDefault="002F4DCD">
            <w:pPr>
              <w:pStyle w:val="ConsPlusNormal"/>
            </w:pPr>
            <w:r>
              <w:t>МТиСР, МТиСР во взаимодействии с органами местного самоуправления муниципальных образований Новосибирской области, государственные учреждения Новосибирской области, подведомственные МТиСР, НКО,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Организация занятий оздоровительной физкультурой граждан пожилого возраста на базе организаций социального обслуживания, пропаганда здорового образа жизни граждан старшего поколения, улучшение социально-экономического положения и качества жизни граждан старшего поколения, обеспечение стационарозамещающими формами социального обслуживания граждан пожилого возраста и инвалидов, нуждающихся в стационарном социальном обслуживании. Финансовая поддержка социально ориентированных общественных организаций, объединяющих различные категории граждан пожилого возраста. Создание системы долговременного ухода за гражданами пожилого возраста и инвалидами на территории муниципальных районов, муниципальных округов и городских округов Новосибирской области</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Р3</w:t>
            </w:r>
          </w:p>
        </w:tc>
        <w:tc>
          <w:tcPr>
            <w:tcW w:w="1304" w:type="dxa"/>
          </w:tcPr>
          <w:p w:rsidR="002F4DCD" w:rsidRDefault="002F4DCD">
            <w:pPr>
              <w:pStyle w:val="ConsPlusNormal"/>
              <w:jc w:val="center"/>
            </w:pPr>
            <w:r>
              <w:t>334776,9</w:t>
            </w:r>
          </w:p>
        </w:tc>
        <w:tc>
          <w:tcPr>
            <w:tcW w:w="1304" w:type="dxa"/>
          </w:tcPr>
          <w:p w:rsidR="002F4DCD" w:rsidRDefault="002F4DCD">
            <w:pPr>
              <w:pStyle w:val="ConsPlusNormal"/>
              <w:jc w:val="center"/>
            </w:pPr>
            <w:r>
              <w:t>262142,1</w:t>
            </w:r>
          </w:p>
        </w:tc>
        <w:tc>
          <w:tcPr>
            <w:tcW w:w="1304" w:type="dxa"/>
          </w:tcPr>
          <w:p w:rsidR="002F4DCD" w:rsidRDefault="002F4DCD">
            <w:pPr>
              <w:pStyle w:val="ConsPlusNormal"/>
              <w:jc w:val="center"/>
            </w:pPr>
            <w:r>
              <w:t>279644,7</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1.2.2.1.1.2. Оказание дополнительной поддержки гражданам пожилого возраста, в том числе ветеранам труда</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170411,6</w:t>
            </w:r>
          </w:p>
        </w:tc>
        <w:tc>
          <w:tcPr>
            <w:tcW w:w="1304" w:type="dxa"/>
          </w:tcPr>
          <w:p w:rsidR="002F4DCD" w:rsidRDefault="002F4DCD">
            <w:pPr>
              <w:pStyle w:val="ConsPlusNormal"/>
              <w:jc w:val="center"/>
            </w:pPr>
            <w:r>
              <w:t>14080,6</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701" w:type="dxa"/>
            <w:vMerge w:val="restart"/>
          </w:tcPr>
          <w:p w:rsidR="002F4DCD" w:rsidRDefault="002F4DCD">
            <w:pPr>
              <w:pStyle w:val="ConsPlusNormal"/>
            </w:pPr>
            <w:r>
              <w:t>МТиСР, МТиСР во взаимодействии с органами местного самоуправления муниципальных образований Новосибирской области, государственные учреждения Новосибирской области, подведомственные МТиСР, НКО,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Обеспечение основания для реализации права на меры социальной поддержки ветеранам труда Новосибирской области. Обеспечение оздоровительного отдыха активистов ветеранского движения. Ежегодное чествование Героев Советского Союза, Героев Социалистического Труда, Героев России, полных кавалеров орденов Славы и Трудовой Славы, ветеранов войны и активистов ветеранского движения</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Итого по подпрограмме 2 "Старшее поколение" государственной программы Новосибирской области "Социальная поддержка в Новосибирской области"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329636,5</w:t>
            </w:r>
          </w:p>
        </w:tc>
        <w:tc>
          <w:tcPr>
            <w:tcW w:w="1304" w:type="dxa"/>
          </w:tcPr>
          <w:p w:rsidR="002F4DCD" w:rsidRDefault="002F4DCD">
            <w:pPr>
              <w:pStyle w:val="ConsPlusNormal"/>
              <w:jc w:val="center"/>
            </w:pPr>
            <w:r>
              <w:t>196415,8</w:t>
            </w:r>
          </w:p>
        </w:tc>
        <w:tc>
          <w:tcPr>
            <w:tcW w:w="1304" w:type="dxa"/>
          </w:tcPr>
          <w:p w:rsidR="002F4DCD" w:rsidRDefault="002F4DCD">
            <w:pPr>
              <w:pStyle w:val="ConsPlusNormal"/>
              <w:jc w:val="center"/>
            </w:pPr>
            <w:r>
              <w:t>192719,3</w:t>
            </w:r>
          </w:p>
        </w:tc>
        <w:tc>
          <w:tcPr>
            <w:tcW w:w="1304" w:type="dxa"/>
          </w:tcPr>
          <w:p w:rsidR="002F4DCD" w:rsidRDefault="002F4DCD">
            <w:pPr>
              <w:pStyle w:val="ConsPlusNormal"/>
              <w:jc w:val="center"/>
            </w:pPr>
            <w:r>
              <w:t>181067,3</w:t>
            </w:r>
          </w:p>
        </w:tc>
        <w:tc>
          <w:tcPr>
            <w:tcW w:w="1304" w:type="dxa"/>
          </w:tcPr>
          <w:p w:rsidR="002F4DCD" w:rsidRDefault="002F4DCD">
            <w:pPr>
              <w:pStyle w:val="ConsPlusNormal"/>
              <w:jc w:val="center"/>
            </w:pPr>
            <w:r>
              <w:t>181067,3</w:t>
            </w:r>
          </w:p>
        </w:tc>
        <w:tc>
          <w:tcPr>
            <w:tcW w:w="1304" w:type="dxa"/>
          </w:tcPr>
          <w:p w:rsidR="002F4DCD" w:rsidRDefault="002F4DCD">
            <w:pPr>
              <w:pStyle w:val="ConsPlusNormal"/>
              <w:jc w:val="center"/>
            </w:pPr>
            <w:r>
              <w:t>181067,3</w:t>
            </w:r>
          </w:p>
        </w:tc>
        <w:tc>
          <w:tcPr>
            <w:tcW w:w="1304" w:type="dxa"/>
          </w:tcPr>
          <w:p w:rsidR="002F4DCD" w:rsidRDefault="002F4DCD">
            <w:pPr>
              <w:pStyle w:val="ConsPlusNormal"/>
              <w:jc w:val="center"/>
            </w:pPr>
            <w:r>
              <w:t>181067,3</w:t>
            </w:r>
          </w:p>
        </w:tc>
        <w:tc>
          <w:tcPr>
            <w:tcW w:w="1701" w:type="dxa"/>
            <w:vMerge w:val="restart"/>
          </w:tcPr>
          <w:p w:rsidR="002F4DCD" w:rsidRDefault="002F4DCD">
            <w:pPr>
              <w:pStyle w:val="ConsPlusNormal"/>
              <w:jc w:val="center"/>
            </w:pPr>
            <w:r>
              <w:t>x</w:t>
            </w:r>
          </w:p>
        </w:tc>
        <w:tc>
          <w:tcPr>
            <w:tcW w:w="2438" w:type="dxa"/>
            <w:vMerge w:val="restart"/>
          </w:tcPr>
          <w:p w:rsidR="002F4DCD" w:rsidRDefault="002F4DCD">
            <w:pPr>
              <w:pStyle w:val="ConsPlusNormal"/>
              <w:jc w:val="center"/>
            </w:pPr>
            <w:r>
              <w:t>x</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334776,9</w:t>
            </w:r>
          </w:p>
        </w:tc>
        <w:tc>
          <w:tcPr>
            <w:tcW w:w="1304" w:type="dxa"/>
          </w:tcPr>
          <w:p w:rsidR="002F4DCD" w:rsidRDefault="002F4DCD">
            <w:pPr>
              <w:pStyle w:val="ConsPlusNormal"/>
              <w:jc w:val="center"/>
            </w:pPr>
            <w:r>
              <w:t>262142,1</w:t>
            </w:r>
          </w:p>
        </w:tc>
        <w:tc>
          <w:tcPr>
            <w:tcW w:w="1304" w:type="dxa"/>
          </w:tcPr>
          <w:p w:rsidR="002F4DCD" w:rsidRDefault="002F4DCD">
            <w:pPr>
              <w:pStyle w:val="ConsPlusNormal"/>
              <w:jc w:val="center"/>
            </w:pPr>
            <w:r>
              <w:t>279644,7</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4"/>
            </w:pPr>
            <w:r>
              <w:t>Подпрограмма 3 "Доступная среда"</w:t>
            </w:r>
          </w:p>
        </w:tc>
      </w:tr>
      <w:tr w:rsidR="002F4DCD">
        <w:tc>
          <w:tcPr>
            <w:tcW w:w="18823" w:type="dxa"/>
            <w:gridSpan w:val="15"/>
          </w:tcPr>
          <w:p w:rsidR="002F4DCD" w:rsidRDefault="002F4DCD">
            <w:pPr>
              <w:pStyle w:val="ConsPlusNormal"/>
              <w:jc w:val="center"/>
              <w:outlineLvl w:val="5"/>
            </w:pPr>
            <w:r>
              <w:t>Цель подпрограммы 3: повышение уровня обеспеченности инвалидов равными правами и возможностями с другими гражданами, а также толерантного отношения к ним в обществе</w:t>
            </w:r>
          </w:p>
        </w:tc>
      </w:tr>
      <w:tr w:rsidR="002F4DCD">
        <w:tc>
          <w:tcPr>
            <w:tcW w:w="18823" w:type="dxa"/>
            <w:gridSpan w:val="15"/>
          </w:tcPr>
          <w:p w:rsidR="002F4DCD" w:rsidRDefault="002F4DCD">
            <w:pPr>
              <w:pStyle w:val="ConsPlusNormal"/>
              <w:jc w:val="center"/>
              <w:outlineLvl w:val="6"/>
            </w:pPr>
            <w:r>
              <w:t>Задача 1 цели подпрограммы 3: формирование условий для обеспечения беспрепятственного доступа инвалидов и других маломобильных групп населения к приоритетным для них услугам, в том числе оборудование (дооборудование) приоритетных объектов элементами доступности</w:t>
            </w:r>
          </w:p>
        </w:tc>
      </w:tr>
      <w:tr w:rsidR="002F4DCD">
        <w:tc>
          <w:tcPr>
            <w:tcW w:w="1814" w:type="dxa"/>
            <w:vMerge w:val="restart"/>
          </w:tcPr>
          <w:p w:rsidR="002F4DCD" w:rsidRDefault="002F4DCD">
            <w:pPr>
              <w:pStyle w:val="ConsPlusNormal"/>
            </w:pPr>
            <w:r>
              <w:t>Основное мероприятие 1.2.3.1.1.1. Обеспечение доступности услуг инвалидам и другим маломобильным группам населения в приоритетных сферах жизнедеятельности, в том числе оборудование (дооборудование) приоритетных объектов элементами доступности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701" w:type="dxa"/>
            <w:vMerge w:val="restart"/>
          </w:tcPr>
          <w:p w:rsidR="002F4DCD" w:rsidRDefault="002F4DCD">
            <w:pPr>
              <w:pStyle w:val="ConsPlusNormal"/>
            </w:pPr>
            <w:r>
              <w:t>МТиСР, Минцифра НСО, государственные учреждения Новосибирской области, подведомственные МТиСР,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Увеличение доли приоритетных объектов, в которых обеспечен беспрепятственный доступ для инвалидов и маломобильных групп населения. Расширение функциональных возможностей единой информационной системы автоматизации процесса предоставления услуг в сфере социальной защиты и обслуживания граждан в Новосибирской области, содержащей в том числе сведения об инвалидах, оказанных им реабилитационных и абилитационных мероприятиях</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194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1718,1</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194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6091,3</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6"/>
            </w:pPr>
            <w:r>
              <w:t>Задача 2 цели подпрограммы 3: формирование условий для развития системы комплексной реабилитации инвалидов</w:t>
            </w:r>
          </w:p>
        </w:tc>
      </w:tr>
      <w:tr w:rsidR="002F4DCD">
        <w:tc>
          <w:tcPr>
            <w:tcW w:w="1814" w:type="dxa"/>
            <w:vMerge w:val="restart"/>
          </w:tcPr>
          <w:p w:rsidR="002F4DCD" w:rsidRDefault="002F4DCD">
            <w:pPr>
              <w:pStyle w:val="ConsPlusNormal"/>
            </w:pPr>
            <w:r>
              <w:t>Основное мероприятие 1.2.3.1.2.1. Реализация комплекса мероприятий по обеспечению равного доступа инвалидов и маломобильных групп населения к реабилитационным услугам</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11732,6</w:t>
            </w:r>
          </w:p>
        </w:tc>
        <w:tc>
          <w:tcPr>
            <w:tcW w:w="1304" w:type="dxa"/>
          </w:tcPr>
          <w:p w:rsidR="002F4DCD" w:rsidRDefault="002F4DCD">
            <w:pPr>
              <w:pStyle w:val="ConsPlusNormal"/>
              <w:jc w:val="center"/>
            </w:pPr>
            <w:r>
              <w:t>16694,1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701" w:type="dxa"/>
            <w:vMerge w:val="restart"/>
          </w:tcPr>
          <w:p w:rsidR="002F4DCD" w:rsidRDefault="002F4DCD">
            <w:pPr>
              <w:pStyle w:val="ConsPlusNormal"/>
            </w:pPr>
            <w:r>
              <w:t>МТиСР, МФКиС, МК, МТиСР во взаимодействии с органами местного самоуправления муниципальных образований Новосибирской области, государственные учреждения Новосибирской области, подведомственные МТиСР, НКО, организации, определяемые заказчиком в соответствии с законодательством Российской Федерации и Новосибирской области</w:t>
            </w:r>
          </w:p>
        </w:tc>
        <w:tc>
          <w:tcPr>
            <w:tcW w:w="2438" w:type="dxa"/>
            <w:vMerge w:val="restart"/>
          </w:tcPr>
          <w:p w:rsidR="002F4DCD" w:rsidRDefault="002F4DCD">
            <w:pPr>
              <w:pStyle w:val="ConsPlusNormal"/>
            </w:pPr>
            <w:r>
              <w:t>Повышение качества оказываемых услуг и внедрение в практику работы малозатратных технологий. Привлечение инвалидов к участию в мероприятиях по социально-средовой, социокультурной и иным направлениям реабилитации. Обеспечение комфортного пребывания инвалидов в реабилитационных учреждениях. Обучение (переобучение) специалистов, оказывающих реабилитационные или абилитационные услуги инвалидам в сфере культуры, социальной сфере и сфере физической культуры и спорта</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127</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1435,8</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131</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871,2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5779,6</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127</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5090,4</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131</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3088,8</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Итого по подпрограмме 3 "Доступная среда" государственной программы Новосибирской области "Социальная поддержка в Новосибирской области"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18454,6</w:t>
            </w:r>
          </w:p>
        </w:tc>
        <w:tc>
          <w:tcPr>
            <w:tcW w:w="1304" w:type="dxa"/>
          </w:tcPr>
          <w:p w:rsidR="002F4DCD" w:rsidRDefault="002F4DCD">
            <w:pPr>
              <w:pStyle w:val="ConsPlusNormal"/>
              <w:jc w:val="center"/>
            </w:pPr>
            <w:r>
              <w:t>19391,0</w:t>
            </w:r>
          </w:p>
        </w:tc>
        <w:tc>
          <w:tcPr>
            <w:tcW w:w="1304" w:type="dxa"/>
          </w:tcPr>
          <w:p w:rsidR="002F4DCD" w:rsidRDefault="002F4DCD">
            <w:pPr>
              <w:pStyle w:val="ConsPlusNormal"/>
              <w:jc w:val="center"/>
            </w:pPr>
            <w:r>
              <w:t>18391,0</w:t>
            </w:r>
          </w:p>
        </w:tc>
        <w:tc>
          <w:tcPr>
            <w:tcW w:w="1304" w:type="dxa"/>
          </w:tcPr>
          <w:p w:rsidR="002F4DCD" w:rsidRDefault="002F4DCD">
            <w:pPr>
              <w:pStyle w:val="ConsPlusNormal"/>
              <w:jc w:val="center"/>
            </w:pPr>
            <w:r>
              <w:t>18391,0</w:t>
            </w:r>
          </w:p>
        </w:tc>
        <w:tc>
          <w:tcPr>
            <w:tcW w:w="1304" w:type="dxa"/>
          </w:tcPr>
          <w:p w:rsidR="002F4DCD" w:rsidRDefault="002F4DCD">
            <w:pPr>
              <w:pStyle w:val="ConsPlusNormal"/>
              <w:jc w:val="center"/>
            </w:pPr>
            <w:r>
              <w:t>18391,0</w:t>
            </w:r>
          </w:p>
        </w:tc>
        <w:tc>
          <w:tcPr>
            <w:tcW w:w="1304" w:type="dxa"/>
          </w:tcPr>
          <w:p w:rsidR="002F4DCD" w:rsidRDefault="002F4DCD">
            <w:pPr>
              <w:pStyle w:val="ConsPlusNormal"/>
              <w:jc w:val="center"/>
            </w:pPr>
            <w:r>
              <w:t>18391,0</w:t>
            </w:r>
          </w:p>
        </w:tc>
        <w:tc>
          <w:tcPr>
            <w:tcW w:w="1304" w:type="dxa"/>
          </w:tcPr>
          <w:p w:rsidR="002F4DCD" w:rsidRDefault="002F4DCD">
            <w:pPr>
              <w:pStyle w:val="ConsPlusNormal"/>
              <w:jc w:val="center"/>
            </w:pPr>
            <w:r>
              <w:t>18391,0</w:t>
            </w:r>
          </w:p>
        </w:tc>
        <w:tc>
          <w:tcPr>
            <w:tcW w:w="1701" w:type="dxa"/>
            <w:vMerge w:val="restart"/>
          </w:tcPr>
          <w:p w:rsidR="002F4DCD" w:rsidRDefault="002F4DCD">
            <w:pPr>
              <w:pStyle w:val="ConsPlusNormal"/>
              <w:jc w:val="center"/>
            </w:pPr>
            <w:r>
              <w:t>x</w:t>
            </w:r>
          </w:p>
        </w:tc>
        <w:tc>
          <w:tcPr>
            <w:tcW w:w="2438" w:type="dxa"/>
            <w:vMerge w:val="restart"/>
          </w:tcPr>
          <w:p w:rsidR="002F4DCD" w:rsidRDefault="002F4DCD">
            <w:pPr>
              <w:pStyle w:val="ConsPlusNormal"/>
              <w:jc w:val="center"/>
            </w:pPr>
            <w:r>
              <w:t>x</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20050,1</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823" w:type="dxa"/>
            <w:gridSpan w:val="15"/>
          </w:tcPr>
          <w:p w:rsidR="002F4DCD" w:rsidRDefault="002F4DCD">
            <w:pPr>
              <w:pStyle w:val="ConsPlusNormal"/>
              <w:jc w:val="center"/>
              <w:outlineLvl w:val="4"/>
            </w:pPr>
            <w:r>
              <w:t>Подпрограмма 4 "Адресная поддержка отдельных категорий граждан"</w:t>
            </w:r>
          </w:p>
        </w:tc>
      </w:tr>
      <w:tr w:rsidR="002F4DCD">
        <w:tc>
          <w:tcPr>
            <w:tcW w:w="18823" w:type="dxa"/>
            <w:gridSpan w:val="15"/>
          </w:tcPr>
          <w:p w:rsidR="002F4DCD" w:rsidRDefault="002F4DCD">
            <w:pPr>
              <w:pStyle w:val="ConsPlusNormal"/>
              <w:jc w:val="center"/>
              <w:outlineLvl w:val="5"/>
            </w:pPr>
            <w:r>
              <w:t>Цель подпрограммы 4: улучшение социального положения отдельных категорий граждан, в том числе малоимущих, граждан, находящихся в трудной жизненной ситуации</w:t>
            </w:r>
          </w:p>
        </w:tc>
      </w:tr>
      <w:tr w:rsidR="002F4DCD">
        <w:tc>
          <w:tcPr>
            <w:tcW w:w="18823" w:type="dxa"/>
            <w:gridSpan w:val="15"/>
          </w:tcPr>
          <w:p w:rsidR="002F4DCD" w:rsidRDefault="002F4DCD">
            <w:pPr>
              <w:pStyle w:val="ConsPlusNormal"/>
              <w:jc w:val="center"/>
              <w:outlineLvl w:val="6"/>
            </w:pPr>
            <w:r>
              <w:t>Задача цели подпрограммы 4: обеспечение мер социальной поддержки отдельных категорий граждан с приоритетом адресности</w:t>
            </w:r>
          </w:p>
        </w:tc>
      </w:tr>
      <w:tr w:rsidR="002F4DCD">
        <w:tc>
          <w:tcPr>
            <w:tcW w:w="1814" w:type="dxa"/>
            <w:vMerge w:val="restart"/>
          </w:tcPr>
          <w:p w:rsidR="002F4DCD" w:rsidRDefault="002F4DCD">
            <w:pPr>
              <w:pStyle w:val="ConsPlusNormal"/>
            </w:pPr>
            <w:r>
              <w:t>Основное мероприятие 1.2.4.1.1.1. Организация своевременного и в полном объеме предоставления государственных социальных гарантий и мер социальной поддержки населения отдельным категориям граждан</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11287293,5</w:t>
            </w:r>
          </w:p>
        </w:tc>
        <w:tc>
          <w:tcPr>
            <w:tcW w:w="1304" w:type="dxa"/>
          </w:tcPr>
          <w:p w:rsidR="002F4DCD" w:rsidRDefault="002F4DCD">
            <w:pPr>
              <w:pStyle w:val="ConsPlusNormal"/>
              <w:jc w:val="center"/>
            </w:pPr>
            <w:r>
              <w:t>11250661,7</w:t>
            </w:r>
          </w:p>
        </w:tc>
        <w:tc>
          <w:tcPr>
            <w:tcW w:w="1304" w:type="dxa"/>
          </w:tcPr>
          <w:p w:rsidR="002F4DCD" w:rsidRDefault="002F4DCD">
            <w:pPr>
              <w:pStyle w:val="ConsPlusNormal"/>
              <w:jc w:val="center"/>
            </w:pPr>
            <w:r>
              <w:t>10744013,1</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1701" w:type="dxa"/>
            <w:vMerge w:val="restart"/>
          </w:tcPr>
          <w:p w:rsidR="002F4DCD" w:rsidRDefault="002F4DCD">
            <w:pPr>
              <w:pStyle w:val="ConsPlusNormal"/>
            </w:pPr>
            <w:r>
              <w:t>МТиСР, МТиСР во взаимодействии с органами местного самоуправления муниципальных образований Новосибирской области</w:t>
            </w:r>
          </w:p>
        </w:tc>
        <w:tc>
          <w:tcPr>
            <w:tcW w:w="2438" w:type="dxa"/>
            <w:vMerge w:val="restart"/>
          </w:tcPr>
          <w:p w:rsidR="002F4DCD" w:rsidRDefault="002F4DCD">
            <w:pPr>
              <w:pStyle w:val="ConsPlusNormal"/>
            </w:pPr>
            <w:r>
              <w:t>Социальная поддержка, улучшение социального положения и повышение уровня материального обеспечения, в том числе малоимущих граждан, проживающих на территории Новосибирской области</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4326793,4</w:t>
            </w:r>
          </w:p>
        </w:tc>
        <w:tc>
          <w:tcPr>
            <w:tcW w:w="1304" w:type="dxa"/>
          </w:tcPr>
          <w:p w:rsidR="002F4DCD" w:rsidRDefault="002F4DCD">
            <w:pPr>
              <w:pStyle w:val="ConsPlusNormal"/>
              <w:jc w:val="center"/>
            </w:pPr>
            <w:r>
              <w:t>5509831,4</w:t>
            </w:r>
          </w:p>
        </w:tc>
        <w:tc>
          <w:tcPr>
            <w:tcW w:w="1304" w:type="dxa"/>
          </w:tcPr>
          <w:p w:rsidR="002F4DCD" w:rsidRDefault="002F4DCD">
            <w:pPr>
              <w:pStyle w:val="ConsPlusNormal"/>
              <w:jc w:val="center"/>
            </w:pPr>
            <w:r>
              <w:t>5798506,6</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Основное мероприятие 1.2.4.1.1.2. Оказание адресной помощи отдельным категориям граждан по различным направлениям</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253709,9</w:t>
            </w:r>
          </w:p>
        </w:tc>
        <w:tc>
          <w:tcPr>
            <w:tcW w:w="1304" w:type="dxa"/>
          </w:tcPr>
          <w:p w:rsidR="002F4DCD" w:rsidRDefault="002F4DCD">
            <w:pPr>
              <w:pStyle w:val="ConsPlusNormal"/>
              <w:jc w:val="center"/>
            </w:pPr>
            <w:r>
              <w:t>278294,8</w:t>
            </w:r>
          </w:p>
        </w:tc>
        <w:tc>
          <w:tcPr>
            <w:tcW w:w="1304" w:type="dxa"/>
          </w:tcPr>
          <w:p w:rsidR="002F4DCD" w:rsidRDefault="002F4DCD">
            <w:pPr>
              <w:pStyle w:val="ConsPlusNormal"/>
              <w:jc w:val="center"/>
            </w:pPr>
            <w:r>
              <w:t>278413,5</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1701" w:type="dxa"/>
            <w:vMerge w:val="restart"/>
          </w:tcPr>
          <w:p w:rsidR="002F4DCD" w:rsidRDefault="002F4DCD">
            <w:pPr>
              <w:pStyle w:val="ConsPlusNormal"/>
            </w:pPr>
            <w:r>
              <w:t>МТиСР, НКО</w:t>
            </w:r>
          </w:p>
        </w:tc>
        <w:tc>
          <w:tcPr>
            <w:tcW w:w="2438" w:type="dxa"/>
            <w:vMerge w:val="restart"/>
          </w:tcPr>
          <w:p w:rsidR="002F4DCD" w:rsidRDefault="002F4DCD">
            <w:pPr>
              <w:pStyle w:val="ConsPlusNormal"/>
            </w:pPr>
            <w:r>
              <w:t>Оказание социальной поддержки малоимущим гражданам и гражданам, оказавшимся в трудной жизненной ситуации, улучшение материального положения указанных категорий граждан</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696354,6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Pr>
          <w:p w:rsidR="002F4DCD" w:rsidRDefault="002F4DCD">
            <w:pPr>
              <w:pStyle w:val="ConsPlusNormal"/>
            </w:pPr>
            <w:r>
              <w:t>Итого по подпрограмме 4 "Адресная поддержка отдельных категорий граждан" государственной программы Новосибирской области "Социальная поддержка в Новосибирской области"</w:t>
            </w: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11541003,4</w:t>
            </w:r>
          </w:p>
        </w:tc>
        <w:tc>
          <w:tcPr>
            <w:tcW w:w="1304" w:type="dxa"/>
          </w:tcPr>
          <w:p w:rsidR="002F4DCD" w:rsidRDefault="002F4DCD">
            <w:pPr>
              <w:pStyle w:val="ConsPlusNormal"/>
              <w:jc w:val="center"/>
            </w:pPr>
            <w:r>
              <w:t>11528956,5</w:t>
            </w:r>
          </w:p>
        </w:tc>
        <w:tc>
          <w:tcPr>
            <w:tcW w:w="1304" w:type="dxa"/>
          </w:tcPr>
          <w:p w:rsidR="002F4DCD" w:rsidRDefault="002F4DCD">
            <w:pPr>
              <w:pStyle w:val="ConsPlusNormal"/>
              <w:jc w:val="center"/>
            </w:pPr>
            <w:r>
              <w:t>11022426,6</w:t>
            </w:r>
          </w:p>
        </w:tc>
        <w:tc>
          <w:tcPr>
            <w:tcW w:w="1304" w:type="dxa"/>
          </w:tcPr>
          <w:p w:rsidR="002F4DCD" w:rsidRDefault="002F4DCD">
            <w:pPr>
              <w:pStyle w:val="ConsPlusNormal"/>
              <w:jc w:val="center"/>
            </w:pPr>
            <w:r>
              <w:t>11148519,8</w:t>
            </w:r>
          </w:p>
        </w:tc>
        <w:tc>
          <w:tcPr>
            <w:tcW w:w="1304" w:type="dxa"/>
          </w:tcPr>
          <w:p w:rsidR="002F4DCD" w:rsidRDefault="002F4DCD">
            <w:pPr>
              <w:pStyle w:val="ConsPlusNormal"/>
              <w:jc w:val="center"/>
            </w:pPr>
            <w:r>
              <w:t>11148519,8</w:t>
            </w:r>
          </w:p>
        </w:tc>
        <w:tc>
          <w:tcPr>
            <w:tcW w:w="1304" w:type="dxa"/>
          </w:tcPr>
          <w:p w:rsidR="002F4DCD" w:rsidRDefault="002F4DCD">
            <w:pPr>
              <w:pStyle w:val="ConsPlusNormal"/>
              <w:jc w:val="center"/>
            </w:pPr>
            <w:r>
              <w:t>11148519,8</w:t>
            </w:r>
          </w:p>
        </w:tc>
        <w:tc>
          <w:tcPr>
            <w:tcW w:w="1304" w:type="dxa"/>
          </w:tcPr>
          <w:p w:rsidR="002F4DCD" w:rsidRDefault="002F4DCD">
            <w:pPr>
              <w:pStyle w:val="ConsPlusNormal"/>
              <w:jc w:val="center"/>
            </w:pPr>
            <w:r>
              <w:t>11148519,8</w:t>
            </w:r>
          </w:p>
        </w:tc>
        <w:tc>
          <w:tcPr>
            <w:tcW w:w="1701" w:type="dxa"/>
            <w:vMerge w:val="restart"/>
          </w:tcPr>
          <w:p w:rsidR="002F4DCD" w:rsidRDefault="002F4DCD">
            <w:pPr>
              <w:pStyle w:val="ConsPlusNormal"/>
              <w:jc w:val="center"/>
            </w:pPr>
            <w:r>
              <w:t>x</w:t>
            </w:r>
          </w:p>
        </w:tc>
        <w:tc>
          <w:tcPr>
            <w:tcW w:w="2438" w:type="dxa"/>
            <w:vMerge w:val="restart"/>
          </w:tcPr>
          <w:p w:rsidR="002F4DCD" w:rsidRDefault="002F4DCD">
            <w:pPr>
              <w:pStyle w:val="ConsPlusNormal"/>
              <w:jc w:val="center"/>
            </w:pPr>
            <w:r>
              <w:t>x</w:t>
            </w:r>
          </w:p>
        </w:tc>
      </w:tr>
      <w:tr w:rsidR="002F4DCD">
        <w:tc>
          <w:tcPr>
            <w:tcW w:w="0" w:type="auto"/>
            <w:vMerge/>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5023148,0</w:t>
            </w:r>
          </w:p>
        </w:tc>
        <w:tc>
          <w:tcPr>
            <w:tcW w:w="1304" w:type="dxa"/>
          </w:tcPr>
          <w:p w:rsidR="002F4DCD" w:rsidRDefault="002F4DCD">
            <w:pPr>
              <w:pStyle w:val="ConsPlusNormal"/>
              <w:jc w:val="center"/>
            </w:pPr>
            <w:r>
              <w:t>6288453,0</w:t>
            </w:r>
          </w:p>
        </w:tc>
        <w:tc>
          <w:tcPr>
            <w:tcW w:w="1304" w:type="dxa"/>
          </w:tcPr>
          <w:p w:rsidR="002F4DCD" w:rsidRDefault="002F4DCD">
            <w:pPr>
              <w:pStyle w:val="ConsPlusNormal"/>
              <w:jc w:val="center"/>
            </w:pPr>
            <w:r>
              <w:t>6577128,2</w:t>
            </w:r>
          </w:p>
        </w:tc>
        <w:tc>
          <w:tcPr>
            <w:tcW w:w="1304" w:type="dxa"/>
          </w:tcPr>
          <w:p w:rsidR="002F4DCD" w:rsidRDefault="002F4DCD">
            <w:pPr>
              <w:pStyle w:val="ConsPlusNormal"/>
              <w:jc w:val="center"/>
            </w:pPr>
            <w:r>
              <w:t>6519822,0</w:t>
            </w:r>
          </w:p>
        </w:tc>
        <w:tc>
          <w:tcPr>
            <w:tcW w:w="1304" w:type="dxa"/>
          </w:tcPr>
          <w:p w:rsidR="002F4DCD" w:rsidRDefault="002F4DCD">
            <w:pPr>
              <w:pStyle w:val="ConsPlusNormal"/>
              <w:jc w:val="center"/>
            </w:pPr>
            <w:r>
              <w:t>6519822,0</w:t>
            </w:r>
          </w:p>
        </w:tc>
        <w:tc>
          <w:tcPr>
            <w:tcW w:w="1304" w:type="dxa"/>
          </w:tcPr>
          <w:p w:rsidR="002F4DCD" w:rsidRDefault="002F4DCD">
            <w:pPr>
              <w:pStyle w:val="ConsPlusNormal"/>
              <w:jc w:val="center"/>
            </w:pPr>
            <w:r>
              <w:t>6519822,0</w:t>
            </w:r>
          </w:p>
        </w:tc>
        <w:tc>
          <w:tcPr>
            <w:tcW w:w="1304" w:type="dxa"/>
          </w:tcPr>
          <w:p w:rsidR="002F4DCD" w:rsidRDefault="002F4DCD">
            <w:pPr>
              <w:pStyle w:val="ConsPlusNormal"/>
              <w:jc w:val="center"/>
            </w:pPr>
            <w:r>
              <w:t>6519822,0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1814" w:type="dxa"/>
            <w:vMerge w:val="restart"/>
            <w:tcBorders>
              <w:bottom w:val="nil"/>
            </w:tcBorders>
          </w:tcPr>
          <w:p w:rsidR="002F4DCD" w:rsidRDefault="002F4DCD">
            <w:pPr>
              <w:pStyle w:val="ConsPlusNormal"/>
            </w:pPr>
            <w:r>
              <w:t>Итого по государственной программе</w:t>
            </w:r>
          </w:p>
        </w:tc>
        <w:tc>
          <w:tcPr>
            <w:tcW w:w="1304" w:type="dxa"/>
          </w:tcPr>
          <w:p w:rsidR="002F4DCD" w:rsidRDefault="002F4DCD">
            <w:pPr>
              <w:pStyle w:val="ConsPlusNormal"/>
            </w:pPr>
            <w:r>
              <w:t>областной бюджет, в том числе</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31546453,3</w:t>
            </w:r>
          </w:p>
        </w:tc>
        <w:tc>
          <w:tcPr>
            <w:tcW w:w="1304" w:type="dxa"/>
          </w:tcPr>
          <w:p w:rsidR="002F4DCD" w:rsidRDefault="002F4DCD">
            <w:pPr>
              <w:pStyle w:val="ConsPlusNormal"/>
              <w:jc w:val="center"/>
            </w:pPr>
            <w:r>
              <w:t>34929257,8</w:t>
            </w:r>
          </w:p>
        </w:tc>
        <w:tc>
          <w:tcPr>
            <w:tcW w:w="1304" w:type="dxa"/>
          </w:tcPr>
          <w:p w:rsidR="002F4DCD" w:rsidRDefault="002F4DCD">
            <w:pPr>
              <w:pStyle w:val="ConsPlusNormal"/>
              <w:jc w:val="center"/>
            </w:pPr>
            <w:r>
              <w:t>34071244,5</w:t>
            </w:r>
          </w:p>
        </w:tc>
        <w:tc>
          <w:tcPr>
            <w:tcW w:w="1304" w:type="dxa"/>
          </w:tcPr>
          <w:p w:rsidR="002F4DCD" w:rsidRDefault="002F4DCD">
            <w:pPr>
              <w:pStyle w:val="ConsPlusNormal"/>
              <w:jc w:val="center"/>
            </w:pPr>
            <w:r>
              <w:t>35757780,9</w:t>
            </w:r>
          </w:p>
        </w:tc>
        <w:tc>
          <w:tcPr>
            <w:tcW w:w="1304" w:type="dxa"/>
          </w:tcPr>
          <w:p w:rsidR="002F4DCD" w:rsidRDefault="002F4DCD">
            <w:pPr>
              <w:pStyle w:val="ConsPlusNormal"/>
              <w:jc w:val="center"/>
            </w:pPr>
            <w:r>
              <w:t>35757780,9</w:t>
            </w:r>
          </w:p>
        </w:tc>
        <w:tc>
          <w:tcPr>
            <w:tcW w:w="1304" w:type="dxa"/>
          </w:tcPr>
          <w:p w:rsidR="002F4DCD" w:rsidRDefault="002F4DCD">
            <w:pPr>
              <w:pStyle w:val="ConsPlusNormal"/>
              <w:jc w:val="center"/>
            </w:pPr>
            <w:r>
              <w:t>35757780,9</w:t>
            </w:r>
          </w:p>
        </w:tc>
        <w:tc>
          <w:tcPr>
            <w:tcW w:w="1304" w:type="dxa"/>
          </w:tcPr>
          <w:p w:rsidR="002F4DCD" w:rsidRDefault="002F4DCD">
            <w:pPr>
              <w:pStyle w:val="ConsPlusNormal"/>
              <w:jc w:val="center"/>
            </w:pPr>
            <w:r>
              <w:t>35757780,9</w:t>
            </w:r>
          </w:p>
        </w:tc>
        <w:tc>
          <w:tcPr>
            <w:tcW w:w="1701" w:type="dxa"/>
            <w:vMerge w:val="restart"/>
            <w:tcBorders>
              <w:bottom w:val="nil"/>
            </w:tcBorders>
          </w:tcPr>
          <w:p w:rsidR="002F4DCD" w:rsidRDefault="002F4DCD">
            <w:pPr>
              <w:pStyle w:val="ConsPlusNormal"/>
              <w:jc w:val="center"/>
            </w:pPr>
            <w:r>
              <w:t>x</w:t>
            </w:r>
          </w:p>
        </w:tc>
        <w:tc>
          <w:tcPr>
            <w:tcW w:w="2438" w:type="dxa"/>
            <w:vMerge w:val="restart"/>
            <w:tcBorders>
              <w:bottom w:val="nil"/>
            </w:tcBorders>
          </w:tcPr>
          <w:p w:rsidR="002F4DCD" w:rsidRDefault="002F4DCD">
            <w:pPr>
              <w:pStyle w:val="ConsPlusNormal"/>
              <w:jc w:val="center"/>
            </w:pPr>
            <w:r>
              <w:t>x</w:t>
            </w: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0</w:t>
            </w:r>
          </w:p>
        </w:tc>
        <w:tc>
          <w:tcPr>
            <w:tcW w:w="567" w:type="dxa"/>
          </w:tcPr>
          <w:p w:rsidR="002F4DCD" w:rsidRDefault="002F4DCD">
            <w:pPr>
              <w:pStyle w:val="ConsPlusNormal"/>
              <w:jc w:val="center"/>
            </w:pPr>
            <w:r>
              <w:t>П1</w:t>
            </w:r>
          </w:p>
        </w:tc>
        <w:tc>
          <w:tcPr>
            <w:tcW w:w="1304" w:type="dxa"/>
          </w:tcPr>
          <w:p w:rsidR="002F4DCD" w:rsidRDefault="002F4DCD">
            <w:pPr>
              <w:pStyle w:val="ConsPlusNormal"/>
              <w:jc w:val="center"/>
            </w:pPr>
            <w:r>
              <w:t>2447865,8</w:t>
            </w:r>
          </w:p>
        </w:tc>
        <w:tc>
          <w:tcPr>
            <w:tcW w:w="1304" w:type="dxa"/>
          </w:tcPr>
          <w:p w:rsidR="002F4DCD" w:rsidRDefault="002F4DCD">
            <w:pPr>
              <w:pStyle w:val="ConsPlusNormal"/>
              <w:jc w:val="center"/>
            </w:pPr>
            <w:r>
              <w:t>2478301,3</w:t>
            </w:r>
          </w:p>
        </w:tc>
        <w:tc>
          <w:tcPr>
            <w:tcW w:w="1304" w:type="dxa"/>
          </w:tcPr>
          <w:p w:rsidR="002F4DCD" w:rsidRDefault="002F4DCD">
            <w:pPr>
              <w:pStyle w:val="ConsPlusNormal"/>
              <w:jc w:val="center"/>
            </w:pPr>
            <w:r>
              <w:t>2536482,5</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1304" w:type="dxa"/>
          </w:tcPr>
          <w:p w:rsidR="002F4DCD" w:rsidRDefault="002F4DCD">
            <w:pPr>
              <w:pStyle w:val="ConsPlusNormal"/>
              <w:jc w:val="center"/>
            </w:pPr>
            <w:r>
              <w:t>2645024,7</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0</w:t>
            </w:r>
          </w:p>
        </w:tc>
        <w:tc>
          <w:tcPr>
            <w:tcW w:w="567" w:type="dxa"/>
          </w:tcPr>
          <w:p w:rsidR="002F4DCD" w:rsidRDefault="002F4DCD">
            <w:pPr>
              <w:pStyle w:val="ConsPlusNormal"/>
              <w:jc w:val="center"/>
            </w:pPr>
            <w:r>
              <w:t>П2</w:t>
            </w:r>
          </w:p>
        </w:tc>
        <w:tc>
          <w:tcPr>
            <w:tcW w:w="1304" w:type="dxa"/>
          </w:tcPr>
          <w:p w:rsidR="002F4DCD" w:rsidRDefault="002F4DCD">
            <w:pPr>
              <w:pStyle w:val="ConsPlusNormal"/>
              <w:jc w:val="center"/>
            </w:pPr>
            <w:r>
              <w:t>2564012,9</w:t>
            </w:r>
          </w:p>
        </w:tc>
        <w:tc>
          <w:tcPr>
            <w:tcW w:w="1304" w:type="dxa"/>
          </w:tcPr>
          <w:p w:rsidR="002F4DCD" w:rsidRDefault="002F4DCD">
            <w:pPr>
              <w:pStyle w:val="ConsPlusNormal"/>
              <w:jc w:val="center"/>
            </w:pPr>
            <w:r>
              <w:t>2891351,5</w:t>
            </w:r>
          </w:p>
        </w:tc>
        <w:tc>
          <w:tcPr>
            <w:tcW w:w="1304" w:type="dxa"/>
          </w:tcPr>
          <w:p w:rsidR="002F4DCD" w:rsidRDefault="002F4DCD">
            <w:pPr>
              <w:pStyle w:val="ConsPlusNormal"/>
              <w:jc w:val="center"/>
            </w:pPr>
            <w:r>
              <w:t>3129235,8</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1304" w:type="dxa"/>
          </w:tcPr>
          <w:p w:rsidR="002F4DCD" w:rsidRDefault="002F4DCD">
            <w:pPr>
              <w:pStyle w:val="ConsPlusNormal"/>
              <w:jc w:val="center"/>
            </w:pPr>
            <w:r>
              <w:t>3317276,5</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Р1</w:t>
            </w:r>
          </w:p>
        </w:tc>
        <w:tc>
          <w:tcPr>
            <w:tcW w:w="1304" w:type="dxa"/>
          </w:tcPr>
          <w:p w:rsidR="002F4DCD" w:rsidRDefault="002F4DCD">
            <w:pPr>
              <w:pStyle w:val="ConsPlusNormal"/>
              <w:jc w:val="center"/>
            </w:pPr>
            <w:r>
              <w:t>1613707,2</w:t>
            </w:r>
          </w:p>
        </w:tc>
        <w:tc>
          <w:tcPr>
            <w:tcW w:w="1304" w:type="dxa"/>
          </w:tcPr>
          <w:p w:rsidR="002F4DCD" w:rsidRDefault="002F4DCD">
            <w:pPr>
              <w:pStyle w:val="ConsPlusNormal"/>
              <w:jc w:val="center"/>
            </w:pPr>
            <w:r>
              <w:t>1413043,1</w:t>
            </w:r>
          </w:p>
        </w:tc>
        <w:tc>
          <w:tcPr>
            <w:tcW w:w="1304" w:type="dxa"/>
          </w:tcPr>
          <w:p w:rsidR="002F4DCD" w:rsidRDefault="002F4DCD">
            <w:pPr>
              <w:pStyle w:val="ConsPlusNormal"/>
              <w:jc w:val="center"/>
            </w:pPr>
            <w:r>
              <w:t>1211753,0</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1304" w:type="dxa"/>
          </w:tcPr>
          <w:p w:rsidR="002F4DCD" w:rsidRDefault="002F4DCD">
            <w:pPr>
              <w:pStyle w:val="ConsPlusNormal"/>
              <w:jc w:val="center"/>
            </w:pPr>
            <w:r>
              <w:t>1005856,2</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75859,6</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1304" w:type="dxa"/>
          </w:tcPr>
          <w:p w:rsidR="002F4DCD" w:rsidRDefault="002F4DCD">
            <w:pPr>
              <w:pStyle w:val="ConsPlusNormal"/>
              <w:jc w:val="center"/>
            </w:pPr>
            <w:r>
              <w:t>55778,1</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82800,0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03</w:t>
            </w:r>
          </w:p>
        </w:tc>
        <w:tc>
          <w:tcPr>
            <w:tcW w:w="1304" w:type="dxa"/>
          </w:tcPr>
          <w:p w:rsidR="002F4DCD" w:rsidRDefault="002F4DCD">
            <w:pPr>
              <w:pStyle w:val="ConsPlusNormal"/>
              <w:jc w:val="center"/>
            </w:pPr>
            <w:r>
              <w:t>7418743,2</w:t>
            </w:r>
          </w:p>
        </w:tc>
        <w:tc>
          <w:tcPr>
            <w:tcW w:w="1304" w:type="dxa"/>
          </w:tcPr>
          <w:p w:rsidR="002F4DCD" w:rsidRDefault="002F4DCD">
            <w:pPr>
              <w:pStyle w:val="ConsPlusNormal"/>
              <w:jc w:val="center"/>
            </w:pPr>
            <w:r>
              <w:t>8998803,5</w:t>
            </w:r>
          </w:p>
        </w:tc>
        <w:tc>
          <w:tcPr>
            <w:tcW w:w="1304" w:type="dxa"/>
          </w:tcPr>
          <w:p w:rsidR="002F4DCD" w:rsidRDefault="002F4DCD">
            <w:pPr>
              <w:pStyle w:val="ConsPlusNormal"/>
              <w:jc w:val="center"/>
            </w:pPr>
            <w:r>
              <w:t>9381933,6</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1304" w:type="dxa"/>
          </w:tcPr>
          <w:p w:rsidR="002F4DCD" w:rsidRDefault="002F4DCD">
            <w:pPr>
              <w:pStyle w:val="ConsPlusNormal"/>
              <w:jc w:val="center"/>
            </w:pPr>
            <w:r>
              <w:t>10841063,4</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4027495,3</w:t>
            </w:r>
          </w:p>
        </w:tc>
        <w:tc>
          <w:tcPr>
            <w:tcW w:w="1304" w:type="dxa"/>
          </w:tcPr>
          <w:p w:rsidR="002F4DCD" w:rsidRDefault="002F4DCD">
            <w:pPr>
              <w:pStyle w:val="ConsPlusNormal"/>
              <w:jc w:val="center"/>
            </w:pPr>
            <w:r>
              <w:t>5297913,7</w:t>
            </w:r>
          </w:p>
        </w:tc>
        <w:tc>
          <w:tcPr>
            <w:tcW w:w="1304" w:type="dxa"/>
          </w:tcPr>
          <w:p w:rsidR="002F4DCD" w:rsidRDefault="002F4DCD">
            <w:pPr>
              <w:pStyle w:val="ConsPlusNormal"/>
              <w:jc w:val="center"/>
            </w:pPr>
            <w:r>
              <w:t>4366490,7</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1304" w:type="dxa"/>
          </w:tcPr>
          <w:p w:rsidR="002F4DCD" w:rsidRDefault="002F4DCD">
            <w:pPr>
              <w:pStyle w:val="ConsPlusNormal"/>
              <w:jc w:val="center"/>
            </w:pPr>
            <w:r>
              <w:t>4485541,8</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677162,1</w:t>
            </w:r>
          </w:p>
        </w:tc>
        <w:tc>
          <w:tcPr>
            <w:tcW w:w="1304" w:type="dxa"/>
          </w:tcPr>
          <w:p w:rsidR="002F4DCD" w:rsidRDefault="002F4DCD">
            <w:pPr>
              <w:pStyle w:val="ConsPlusNormal"/>
              <w:jc w:val="center"/>
            </w:pPr>
            <w:r>
              <w:t>1155964,4</w:t>
            </w:r>
          </w:p>
        </w:tc>
        <w:tc>
          <w:tcPr>
            <w:tcW w:w="1304" w:type="dxa"/>
          </w:tcPr>
          <w:p w:rsidR="002F4DCD" w:rsidRDefault="002F4DCD">
            <w:pPr>
              <w:pStyle w:val="ConsPlusNormal"/>
              <w:jc w:val="center"/>
            </w:pPr>
            <w:r>
              <w:t>1475737,6</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1304" w:type="dxa"/>
          </w:tcPr>
          <w:p w:rsidR="002F4DCD" w:rsidRDefault="002F4DCD">
            <w:pPr>
              <w:pStyle w:val="ConsPlusNormal"/>
              <w:jc w:val="center"/>
            </w:pPr>
            <w:r>
              <w:t>1373588,0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05</w:t>
            </w:r>
          </w:p>
        </w:tc>
        <w:tc>
          <w:tcPr>
            <w:tcW w:w="1304" w:type="dxa"/>
          </w:tcPr>
          <w:p w:rsidR="002F4DCD" w:rsidRDefault="002F4DCD">
            <w:pPr>
              <w:pStyle w:val="ConsPlusNormal"/>
              <w:jc w:val="center"/>
            </w:pPr>
            <w:r>
              <w:t>82228,7</w:t>
            </w:r>
          </w:p>
        </w:tc>
        <w:tc>
          <w:tcPr>
            <w:tcW w:w="1304" w:type="dxa"/>
          </w:tcPr>
          <w:p w:rsidR="002F4DCD" w:rsidRDefault="002F4DCD">
            <w:pPr>
              <w:pStyle w:val="ConsPlusNormal"/>
              <w:jc w:val="center"/>
            </w:pPr>
            <w:r>
              <w:t>116625,9</w:t>
            </w:r>
          </w:p>
        </w:tc>
        <w:tc>
          <w:tcPr>
            <w:tcW w:w="1304" w:type="dxa"/>
          </w:tcPr>
          <w:p w:rsidR="002F4DCD" w:rsidRDefault="002F4DCD">
            <w:pPr>
              <w:pStyle w:val="ConsPlusNormal"/>
              <w:jc w:val="center"/>
            </w:pPr>
            <w:r>
              <w:t>125407,7</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1304" w:type="dxa"/>
          </w:tcPr>
          <w:p w:rsidR="002F4DCD" w:rsidRDefault="002F4DCD">
            <w:pPr>
              <w:pStyle w:val="ConsPlusNormal"/>
              <w:jc w:val="center"/>
            </w:pPr>
            <w:r>
              <w:t>130785,5</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06</w:t>
            </w:r>
          </w:p>
        </w:tc>
        <w:tc>
          <w:tcPr>
            <w:tcW w:w="1304" w:type="dxa"/>
          </w:tcPr>
          <w:p w:rsidR="002F4DCD" w:rsidRDefault="002F4DCD">
            <w:pPr>
              <w:pStyle w:val="ConsPlusNormal"/>
              <w:jc w:val="center"/>
            </w:pPr>
            <w:r>
              <w:t>750283,9</w:t>
            </w:r>
          </w:p>
        </w:tc>
        <w:tc>
          <w:tcPr>
            <w:tcW w:w="1304" w:type="dxa"/>
          </w:tcPr>
          <w:p w:rsidR="002F4DCD" w:rsidRDefault="002F4DCD">
            <w:pPr>
              <w:pStyle w:val="ConsPlusNormal"/>
              <w:jc w:val="center"/>
            </w:pPr>
            <w:r>
              <w:t>693913,0</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1304" w:type="dxa"/>
          </w:tcPr>
          <w:p w:rsidR="002F4DCD" w:rsidRDefault="002F4DCD">
            <w:pPr>
              <w:pStyle w:val="ConsPlusNormal"/>
              <w:jc w:val="center"/>
            </w:pPr>
            <w:r>
              <w:t>554888,6</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Р3</w:t>
            </w:r>
          </w:p>
        </w:tc>
        <w:tc>
          <w:tcPr>
            <w:tcW w:w="1304" w:type="dxa"/>
          </w:tcPr>
          <w:p w:rsidR="002F4DCD" w:rsidRDefault="002F4DCD">
            <w:pPr>
              <w:pStyle w:val="ConsPlusNormal"/>
              <w:jc w:val="center"/>
            </w:pPr>
            <w:r>
              <w:t>159224,9</w:t>
            </w:r>
          </w:p>
        </w:tc>
        <w:tc>
          <w:tcPr>
            <w:tcW w:w="1304" w:type="dxa"/>
          </w:tcPr>
          <w:p w:rsidR="002F4DCD" w:rsidRDefault="002F4DCD">
            <w:pPr>
              <w:pStyle w:val="ConsPlusNormal"/>
              <w:jc w:val="center"/>
            </w:pPr>
            <w:r>
              <w:t>182335,2</w:t>
            </w:r>
          </w:p>
        </w:tc>
        <w:tc>
          <w:tcPr>
            <w:tcW w:w="1304" w:type="dxa"/>
          </w:tcPr>
          <w:p w:rsidR="002F4DCD" w:rsidRDefault="002F4DCD">
            <w:pPr>
              <w:pStyle w:val="ConsPlusNormal"/>
              <w:jc w:val="center"/>
            </w:pPr>
            <w:r>
              <w:t>182986,1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1304" w:type="dxa"/>
          </w:tcPr>
          <w:p w:rsidR="002F4DCD" w:rsidRDefault="002F4DCD">
            <w:pPr>
              <w:pStyle w:val="ConsPlusNormal"/>
              <w:jc w:val="center"/>
            </w:pPr>
            <w:r>
              <w:t>171334,1</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170411,6</w:t>
            </w:r>
          </w:p>
        </w:tc>
        <w:tc>
          <w:tcPr>
            <w:tcW w:w="1304" w:type="dxa"/>
          </w:tcPr>
          <w:p w:rsidR="002F4DCD" w:rsidRDefault="002F4DCD">
            <w:pPr>
              <w:pStyle w:val="ConsPlusNormal"/>
              <w:jc w:val="center"/>
            </w:pPr>
            <w:r>
              <w:t>14080,6</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1304" w:type="dxa"/>
          </w:tcPr>
          <w:p w:rsidR="002F4DCD" w:rsidRDefault="002F4DCD">
            <w:pPr>
              <w:pStyle w:val="ConsPlusNormal"/>
              <w:jc w:val="center"/>
            </w:pPr>
            <w:r>
              <w:t>9733,2</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1304" w:type="dxa"/>
          </w:tcPr>
          <w:p w:rsidR="002F4DCD" w:rsidRDefault="002F4DCD">
            <w:pPr>
              <w:pStyle w:val="ConsPlusNormal"/>
              <w:jc w:val="center"/>
            </w:pPr>
            <w:r>
              <w:t>2696,9</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127</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1435,8</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131</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871,2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194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1718,1</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11732,6</w:t>
            </w:r>
          </w:p>
        </w:tc>
        <w:tc>
          <w:tcPr>
            <w:tcW w:w="1304" w:type="dxa"/>
          </w:tcPr>
          <w:p w:rsidR="002F4DCD" w:rsidRDefault="002F4DCD">
            <w:pPr>
              <w:pStyle w:val="ConsPlusNormal"/>
              <w:jc w:val="center"/>
            </w:pPr>
            <w:r>
              <w:t>16694,1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1304" w:type="dxa"/>
          </w:tcPr>
          <w:p w:rsidR="002F4DCD" w:rsidRDefault="002F4DCD">
            <w:pPr>
              <w:pStyle w:val="ConsPlusNormal"/>
              <w:jc w:val="center"/>
            </w:pPr>
            <w:r>
              <w:t>15694,1</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11287293,5</w:t>
            </w:r>
          </w:p>
        </w:tc>
        <w:tc>
          <w:tcPr>
            <w:tcW w:w="1304" w:type="dxa"/>
          </w:tcPr>
          <w:p w:rsidR="002F4DCD" w:rsidRDefault="002F4DCD">
            <w:pPr>
              <w:pStyle w:val="ConsPlusNormal"/>
              <w:jc w:val="center"/>
            </w:pPr>
            <w:r>
              <w:t>11250661,7</w:t>
            </w:r>
          </w:p>
        </w:tc>
        <w:tc>
          <w:tcPr>
            <w:tcW w:w="1304" w:type="dxa"/>
          </w:tcPr>
          <w:p w:rsidR="002F4DCD" w:rsidRDefault="002F4DCD">
            <w:pPr>
              <w:pStyle w:val="ConsPlusNormal"/>
              <w:jc w:val="center"/>
            </w:pPr>
            <w:r>
              <w:t>10744013,1</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1304" w:type="dxa"/>
          </w:tcPr>
          <w:p w:rsidR="002F4DCD" w:rsidRDefault="002F4DCD">
            <w:pPr>
              <w:pStyle w:val="ConsPlusNormal"/>
              <w:jc w:val="center"/>
            </w:pPr>
            <w:r>
              <w:t>10843837,0</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областной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253709,9</w:t>
            </w:r>
          </w:p>
        </w:tc>
        <w:tc>
          <w:tcPr>
            <w:tcW w:w="1304" w:type="dxa"/>
          </w:tcPr>
          <w:p w:rsidR="002F4DCD" w:rsidRDefault="002F4DCD">
            <w:pPr>
              <w:pStyle w:val="ConsPlusNormal"/>
              <w:jc w:val="center"/>
            </w:pPr>
            <w:r>
              <w:t>278294,8</w:t>
            </w:r>
          </w:p>
        </w:tc>
        <w:tc>
          <w:tcPr>
            <w:tcW w:w="1304" w:type="dxa"/>
          </w:tcPr>
          <w:p w:rsidR="002F4DCD" w:rsidRDefault="002F4DCD">
            <w:pPr>
              <w:pStyle w:val="ConsPlusNormal"/>
              <w:jc w:val="center"/>
            </w:pPr>
            <w:r>
              <w:t>278413,5</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1304" w:type="dxa"/>
          </w:tcPr>
          <w:p w:rsidR="002F4DCD" w:rsidRDefault="002F4DCD">
            <w:pPr>
              <w:pStyle w:val="ConsPlusNormal"/>
              <w:jc w:val="center"/>
            </w:pPr>
            <w:r>
              <w:t>304682,8</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0" w:type="auto"/>
            <w:vMerge/>
            <w:tcBorders>
              <w:bottom w:val="nil"/>
            </w:tcBorders>
          </w:tcPr>
          <w:p w:rsidR="002F4DCD" w:rsidRDefault="002F4DCD">
            <w:pPr>
              <w:pStyle w:val="ConsPlusNormal"/>
            </w:pPr>
          </w:p>
        </w:tc>
        <w:tc>
          <w:tcPr>
            <w:tcW w:w="1304" w:type="dxa"/>
          </w:tcPr>
          <w:p w:rsidR="002F4DCD" w:rsidRDefault="002F4DCD">
            <w:pPr>
              <w:pStyle w:val="ConsPlusNormal"/>
            </w:pPr>
            <w:r>
              <w:t>федеральный бюджет, в том числе:</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19024834,3</w:t>
            </w:r>
          </w:p>
        </w:tc>
        <w:tc>
          <w:tcPr>
            <w:tcW w:w="1304" w:type="dxa"/>
          </w:tcPr>
          <w:p w:rsidR="002F4DCD" w:rsidRDefault="002F4DCD">
            <w:pPr>
              <w:pStyle w:val="ConsPlusNormal"/>
              <w:jc w:val="center"/>
            </w:pPr>
            <w:r>
              <w:t>12629363,3</w:t>
            </w:r>
          </w:p>
        </w:tc>
        <w:tc>
          <w:tcPr>
            <w:tcW w:w="1304" w:type="dxa"/>
          </w:tcPr>
          <w:p w:rsidR="002F4DCD" w:rsidRDefault="002F4DCD">
            <w:pPr>
              <w:pStyle w:val="ConsPlusNormal"/>
              <w:jc w:val="center"/>
            </w:pPr>
            <w:r>
              <w:t>8312212,9</w:t>
            </w:r>
          </w:p>
        </w:tc>
        <w:tc>
          <w:tcPr>
            <w:tcW w:w="1304" w:type="dxa"/>
          </w:tcPr>
          <w:p w:rsidR="002F4DCD" w:rsidRDefault="002F4DCD">
            <w:pPr>
              <w:pStyle w:val="ConsPlusNormal"/>
              <w:jc w:val="center"/>
            </w:pPr>
            <w:r>
              <w:t>7218460,2</w:t>
            </w:r>
          </w:p>
        </w:tc>
        <w:tc>
          <w:tcPr>
            <w:tcW w:w="1304" w:type="dxa"/>
          </w:tcPr>
          <w:p w:rsidR="002F4DCD" w:rsidRDefault="002F4DCD">
            <w:pPr>
              <w:pStyle w:val="ConsPlusNormal"/>
              <w:jc w:val="center"/>
            </w:pPr>
            <w:r>
              <w:t>7218460,2</w:t>
            </w:r>
          </w:p>
        </w:tc>
        <w:tc>
          <w:tcPr>
            <w:tcW w:w="1304" w:type="dxa"/>
          </w:tcPr>
          <w:p w:rsidR="002F4DCD" w:rsidRDefault="002F4DCD">
            <w:pPr>
              <w:pStyle w:val="ConsPlusNormal"/>
              <w:jc w:val="center"/>
            </w:pPr>
            <w:r>
              <w:t>7218460,2</w:t>
            </w:r>
          </w:p>
        </w:tc>
        <w:tc>
          <w:tcPr>
            <w:tcW w:w="1304" w:type="dxa"/>
          </w:tcPr>
          <w:p w:rsidR="002F4DCD" w:rsidRDefault="002F4DCD">
            <w:pPr>
              <w:pStyle w:val="ConsPlusNormal"/>
              <w:jc w:val="center"/>
            </w:pPr>
            <w:r>
              <w:t>7218460,2</w:t>
            </w:r>
          </w:p>
        </w:tc>
        <w:tc>
          <w:tcPr>
            <w:tcW w:w="0" w:type="auto"/>
            <w:vMerge/>
            <w:tcBorders>
              <w:bottom w:val="nil"/>
            </w:tcBorders>
          </w:tcPr>
          <w:p w:rsidR="002F4DCD" w:rsidRDefault="002F4DCD">
            <w:pPr>
              <w:pStyle w:val="ConsPlusNormal"/>
            </w:pPr>
          </w:p>
        </w:tc>
        <w:tc>
          <w:tcPr>
            <w:tcW w:w="0" w:type="auto"/>
            <w:vMerge/>
            <w:tcBorders>
              <w:bottom w:val="nil"/>
            </w:tcBorders>
          </w:tcPr>
          <w:p w:rsidR="002F4DCD" w:rsidRDefault="002F4DCD">
            <w:pPr>
              <w:pStyle w:val="ConsPlusNormal"/>
            </w:pPr>
          </w:p>
        </w:tc>
      </w:tr>
      <w:tr w:rsidR="002F4DCD">
        <w:tc>
          <w:tcPr>
            <w:tcW w:w="1814" w:type="dxa"/>
            <w:vMerge w:val="restart"/>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Р1</w:t>
            </w:r>
          </w:p>
        </w:tc>
        <w:tc>
          <w:tcPr>
            <w:tcW w:w="1304" w:type="dxa"/>
          </w:tcPr>
          <w:p w:rsidR="002F4DCD" w:rsidRDefault="002F4DCD">
            <w:pPr>
              <w:pStyle w:val="ConsPlusNormal"/>
              <w:jc w:val="center"/>
            </w:pPr>
            <w:r>
              <w:t>5452184,7</w:t>
            </w:r>
          </w:p>
        </w:tc>
        <w:tc>
          <w:tcPr>
            <w:tcW w:w="1304" w:type="dxa"/>
          </w:tcPr>
          <w:p w:rsidR="002F4DCD" w:rsidRDefault="002F4DCD">
            <w:pPr>
              <w:pStyle w:val="ConsPlusNormal"/>
              <w:jc w:val="center"/>
            </w:pPr>
            <w:r>
              <w:t>1842911,1</w:t>
            </w:r>
          </w:p>
        </w:tc>
        <w:tc>
          <w:tcPr>
            <w:tcW w:w="1304" w:type="dxa"/>
          </w:tcPr>
          <w:p w:rsidR="002F4DCD" w:rsidRDefault="002F4DCD">
            <w:pPr>
              <w:pStyle w:val="ConsPlusNormal"/>
              <w:jc w:val="center"/>
            </w:pPr>
            <w:r>
              <w:t>1157698,1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1304" w:type="dxa"/>
          </w:tcPr>
          <w:p w:rsidR="002F4DCD" w:rsidRDefault="002F4DCD">
            <w:pPr>
              <w:pStyle w:val="ConsPlusNormal"/>
              <w:jc w:val="center"/>
            </w:pPr>
            <w:r>
              <w:t>407813,1</w:t>
            </w:r>
          </w:p>
        </w:tc>
        <w:tc>
          <w:tcPr>
            <w:tcW w:w="1701" w:type="dxa"/>
            <w:vMerge w:val="restart"/>
            <w:tcBorders>
              <w:top w:val="nil"/>
            </w:tcBorders>
          </w:tcPr>
          <w:p w:rsidR="002F4DCD" w:rsidRDefault="002F4DCD">
            <w:pPr>
              <w:pStyle w:val="ConsPlusNormal"/>
            </w:pPr>
          </w:p>
        </w:tc>
        <w:tc>
          <w:tcPr>
            <w:tcW w:w="2438" w:type="dxa"/>
            <w:vMerge w:val="restart"/>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16365,7</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03</w:t>
            </w:r>
          </w:p>
        </w:tc>
        <w:tc>
          <w:tcPr>
            <w:tcW w:w="1304" w:type="dxa"/>
          </w:tcPr>
          <w:p w:rsidR="002F4DCD" w:rsidRDefault="002F4DCD">
            <w:pPr>
              <w:pStyle w:val="ConsPlusNormal"/>
              <w:jc w:val="center"/>
            </w:pPr>
            <w:r>
              <w:t>7899489,5</w:t>
            </w:r>
          </w:p>
        </w:tc>
        <w:tc>
          <w:tcPr>
            <w:tcW w:w="1304" w:type="dxa"/>
          </w:tcPr>
          <w:p w:rsidR="002F4DCD" w:rsidRDefault="002F4DCD">
            <w:pPr>
              <w:pStyle w:val="ConsPlusNormal"/>
              <w:jc w:val="center"/>
            </w:pPr>
            <w:r>
              <w:t>3938115,2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04</w:t>
            </w:r>
          </w:p>
        </w:tc>
        <w:tc>
          <w:tcPr>
            <w:tcW w:w="1304" w:type="dxa"/>
          </w:tcPr>
          <w:p w:rsidR="002F4DCD" w:rsidRDefault="002F4DCD">
            <w:pPr>
              <w:pStyle w:val="ConsPlusNormal"/>
              <w:jc w:val="center"/>
            </w:pPr>
            <w:r>
              <w:t>278549,4</w:t>
            </w:r>
          </w:p>
        </w:tc>
        <w:tc>
          <w:tcPr>
            <w:tcW w:w="1304" w:type="dxa"/>
          </w:tcPr>
          <w:p w:rsidR="002F4DCD" w:rsidRDefault="002F4DCD">
            <w:pPr>
              <w:pStyle w:val="ConsPlusNormal"/>
              <w:jc w:val="center"/>
            </w:pPr>
            <w:r>
              <w:t>297463,1</w:t>
            </w:r>
          </w:p>
        </w:tc>
        <w:tc>
          <w:tcPr>
            <w:tcW w:w="1304" w:type="dxa"/>
          </w:tcPr>
          <w:p w:rsidR="002F4DCD" w:rsidRDefault="002F4DCD">
            <w:pPr>
              <w:pStyle w:val="ConsPlusNormal"/>
              <w:jc w:val="center"/>
            </w:pPr>
            <w:r>
              <w:t>297463,1</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1304" w:type="dxa"/>
          </w:tcPr>
          <w:p w:rsidR="002F4DCD" w:rsidRDefault="002F4DCD">
            <w:pPr>
              <w:pStyle w:val="ConsPlusNormal"/>
              <w:jc w:val="center"/>
            </w:pPr>
            <w:r>
              <w:t>290546,3</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1</w:t>
            </w:r>
          </w:p>
        </w:tc>
        <w:tc>
          <w:tcPr>
            <w:tcW w:w="567" w:type="dxa"/>
          </w:tcPr>
          <w:p w:rsidR="002F4DCD" w:rsidRDefault="002F4DCD">
            <w:pPr>
              <w:pStyle w:val="ConsPlusNormal"/>
              <w:jc w:val="center"/>
            </w:pPr>
            <w:r>
              <w:t>05</w:t>
            </w:r>
          </w:p>
        </w:tc>
        <w:tc>
          <w:tcPr>
            <w:tcW w:w="1304" w:type="dxa"/>
          </w:tcPr>
          <w:p w:rsidR="002F4DCD" w:rsidRDefault="002F4DCD">
            <w:pPr>
              <w:pStyle w:val="ConsPlusNormal"/>
              <w:jc w:val="center"/>
            </w:pPr>
            <w:r>
              <w:t>270,0</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1304" w:type="dxa"/>
          </w:tcPr>
          <w:p w:rsidR="002F4DCD" w:rsidRDefault="002F4DCD">
            <w:pPr>
              <w:pStyle w:val="ConsPlusNormal"/>
              <w:jc w:val="center"/>
            </w:pPr>
            <w:r>
              <w:t>278,8</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Р3</w:t>
            </w:r>
          </w:p>
        </w:tc>
        <w:tc>
          <w:tcPr>
            <w:tcW w:w="1304" w:type="dxa"/>
          </w:tcPr>
          <w:p w:rsidR="002F4DCD" w:rsidRDefault="002F4DCD">
            <w:pPr>
              <w:pStyle w:val="ConsPlusNormal"/>
              <w:jc w:val="center"/>
            </w:pPr>
            <w:r>
              <w:t>334776,9</w:t>
            </w:r>
          </w:p>
        </w:tc>
        <w:tc>
          <w:tcPr>
            <w:tcW w:w="1304" w:type="dxa"/>
          </w:tcPr>
          <w:p w:rsidR="002F4DCD" w:rsidRDefault="002F4DCD">
            <w:pPr>
              <w:pStyle w:val="ConsPlusNormal"/>
              <w:jc w:val="center"/>
            </w:pPr>
            <w:r>
              <w:t>262142,1</w:t>
            </w:r>
          </w:p>
        </w:tc>
        <w:tc>
          <w:tcPr>
            <w:tcW w:w="1304" w:type="dxa"/>
          </w:tcPr>
          <w:p w:rsidR="002F4DCD" w:rsidRDefault="002F4DCD">
            <w:pPr>
              <w:pStyle w:val="ConsPlusNormal"/>
              <w:jc w:val="center"/>
            </w:pPr>
            <w:r>
              <w:t>279644,7</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2</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194</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6091,3</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5779,6</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127</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5090,4</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131</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3</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3088,8</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1304" w:type="dxa"/>
          </w:tcPr>
          <w:p w:rsidR="002F4DCD" w:rsidRDefault="002F4DCD">
            <w:pPr>
              <w:pStyle w:val="ConsPlusNormal"/>
              <w:jc w:val="center"/>
            </w:pPr>
            <w:r>
              <w:t>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01</w:t>
            </w:r>
          </w:p>
        </w:tc>
        <w:tc>
          <w:tcPr>
            <w:tcW w:w="1304" w:type="dxa"/>
          </w:tcPr>
          <w:p w:rsidR="002F4DCD" w:rsidRDefault="002F4DCD">
            <w:pPr>
              <w:pStyle w:val="ConsPlusNormal"/>
              <w:jc w:val="center"/>
            </w:pPr>
            <w:r>
              <w:t>4326793,4</w:t>
            </w:r>
          </w:p>
        </w:tc>
        <w:tc>
          <w:tcPr>
            <w:tcW w:w="1304" w:type="dxa"/>
          </w:tcPr>
          <w:p w:rsidR="002F4DCD" w:rsidRDefault="002F4DCD">
            <w:pPr>
              <w:pStyle w:val="ConsPlusNormal"/>
              <w:jc w:val="center"/>
            </w:pPr>
            <w:r>
              <w:t>5509831,4</w:t>
            </w:r>
          </w:p>
        </w:tc>
        <w:tc>
          <w:tcPr>
            <w:tcW w:w="1304" w:type="dxa"/>
          </w:tcPr>
          <w:p w:rsidR="002F4DCD" w:rsidRDefault="002F4DCD">
            <w:pPr>
              <w:pStyle w:val="ConsPlusNormal"/>
              <w:jc w:val="center"/>
            </w:pPr>
            <w:r>
              <w:t>5798506,6</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1304" w:type="dxa"/>
          </w:tcPr>
          <w:p w:rsidR="002F4DCD" w:rsidRDefault="002F4DCD">
            <w:pPr>
              <w:pStyle w:val="ConsPlusNormal"/>
              <w:jc w:val="center"/>
            </w:pPr>
            <w:r>
              <w:t>5741200,4</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федеральный бюджет</w:t>
            </w:r>
          </w:p>
        </w:tc>
        <w:tc>
          <w:tcPr>
            <w:tcW w:w="737" w:type="dxa"/>
          </w:tcPr>
          <w:p w:rsidR="002F4DCD" w:rsidRDefault="002F4DCD">
            <w:pPr>
              <w:pStyle w:val="ConsPlusNormal"/>
              <w:jc w:val="center"/>
            </w:pPr>
            <w:r>
              <w:t>023</w:t>
            </w:r>
          </w:p>
        </w:tc>
        <w:tc>
          <w:tcPr>
            <w:tcW w:w="567" w:type="dxa"/>
          </w:tcPr>
          <w:p w:rsidR="002F4DCD" w:rsidRDefault="002F4DCD">
            <w:pPr>
              <w:pStyle w:val="ConsPlusNormal"/>
              <w:jc w:val="center"/>
            </w:pPr>
            <w:r>
              <w:t>28</w:t>
            </w:r>
          </w:p>
        </w:tc>
        <w:tc>
          <w:tcPr>
            <w:tcW w:w="567" w:type="dxa"/>
          </w:tcPr>
          <w:p w:rsidR="002F4DCD" w:rsidRDefault="002F4DCD">
            <w:pPr>
              <w:pStyle w:val="ConsPlusNormal"/>
              <w:jc w:val="center"/>
            </w:pPr>
            <w:r>
              <w:t>4</w:t>
            </w:r>
          </w:p>
        </w:tc>
        <w:tc>
          <w:tcPr>
            <w:tcW w:w="567" w:type="dxa"/>
          </w:tcPr>
          <w:p w:rsidR="002F4DCD" w:rsidRDefault="002F4DCD">
            <w:pPr>
              <w:pStyle w:val="ConsPlusNormal"/>
              <w:jc w:val="center"/>
            </w:pPr>
            <w:r>
              <w:t>02</w:t>
            </w:r>
          </w:p>
        </w:tc>
        <w:tc>
          <w:tcPr>
            <w:tcW w:w="1304" w:type="dxa"/>
          </w:tcPr>
          <w:p w:rsidR="002F4DCD" w:rsidRDefault="002F4DCD">
            <w:pPr>
              <w:pStyle w:val="ConsPlusNormal"/>
              <w:jc w:val="center"/>
            </w:pPr>
            <w:r>
              <w:t>696354,6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1304" w:type="dxa"/>
          </w:tcPr>
          <w:p w:rsidR="002F4DCD" w:rsidRDefault="002F4DCD">
            <w:pPr>
              <w:pStyle w:val="ConsPlusNormal"/>
              <w:jc w:val="center"/>
            </w:pPr>
            <w:r>
              <w:t>778621,6</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местные бюджеты</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1304" w:type="dxa"/>
          </w:tcPr>
          <w:p w:rsidR="002F4DCD" w:rsidRDefault="002F4DCD">
            <w:pPr>
              <w:pStyle w:val="ConsPlusNormal"/>
              <w:jc w:val="center"/>
            </w:pPr>
            <w:r>
              <w:t>11540,0</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внебюджетные источники</w:t>
            </w:r>
          </w:p>
        </w:tc>
        <w:tc>
          <w:tcPr>
            <w:tcW w:w="73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567" w:type="dxa"/>
          </w:tcPr>
          <w:p w:rsidR="002F4DCD" w:rsidRDefault="002F4DCD">
            <w:pPr>
              <w:pStyle w:val="ConsPlusNormal"/>
              <w:jc w:val="center"/>
            </w:pPr>
            <w:r>
              <w:t>x</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1304" w:type="dxa"/>
          </w:tcPr>
          <w:p w:rsidR="002F4DCD" w:rsidRDefault="002F4DCD">
            <w:pPr>
              <w:pStyle w:val="ConsPlusNormal"/>
              <w:jc w:val="center"/>
            </w:pPr>
            <w:r>
              <w:t>1030665,4</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r w:rsidR="002F4DCD">
        <w:tc>
          <w:tcPr>
            <w:tcW w:w="0" w:type="auto"/>
            <w:vMerge/>
            <w:tcBorders>
              <w:top w:val="nil"/>
            </w:tcBorders>
          </w:tcPr>
          <w:p w:rsidR="002F4DCD" w:rsidRDefault="002F4DCD">
            <w:pPr>
              <w:pStyle w:val="ConsPlusNormal"/>
            </w:pPr>
          </w:p>
        </w:tc>
        <w:tc>
          <w:tcPr>
            <w:tcW w:w="1304" w:type="dxa"/>
          </w:tcPr>
          <w:p w:rsidR="002F4DCD" w:rsidRDefault="002F4DCD">
            <w:pPr>
              <w:pStyle w:val="ConsPlusNormal"/>
            </w:pPr>
            <w:r>
              <w:t>налоговые расходы</w:t>
            </w:r>
          </w:p>
        </w:tc>
        <w:tc>
          <w:tcPr>
            <w:tcW w:w="73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567" w:type="dxa"/>
          </w:tcPr>
          <w:p w:rsidR="002F4DCD" w:rsidRDefault="002F4DCD">
            <w:pPr>
              <w:pStyle w:val="ConsPlusNormal"/>
            </w:pPr>
          </w:p>
        </w:tc>
        <w:tc>
          <w:tcPr>
            <w:tcW w:w="1304" w:type="dxa"/>
          </w:tcPr>
          <w:p w:rsidR="002F4DCD" w:rsidRDefault="002F4DCD">
            <w:pPr>
              <w:pStyle w:val="ConsPlusNormal"/>
              <w:jc w:val="center"/>
            </w:pPr>
            <w:r>
              <w:t>105415,0</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1304" w:type="dxa"/>
          </w:tcPr>
          <w:p w:rsidR="002F4DCD" w:rsidRDefault="002F4DCD">
            <w:pPr>
              <w:pStyle w:val="ConsPlusNormal"/>
              <w:jc w:val="center"/>
            </w:pPr>
            <w:r>
              <w:t>68776,8</w:t>
            </w:r>
          </w:p>
        </w:tc>
        <w:tc>
          <w:tcPr>
            <w:tcW w:w="0" w:type="auto"/>
            <w:vMerge/>
            <w:tcBorders>
              <w:top w:val="nil"/>
            </w:tcBorders>
          </w:tcPr>
          <w:p w:rsidR="002F4DCD" w:rsidRDefault="002F4DCD">
            <w:pPr>
              <w:pStyle w:val="ConsPlusNormal"/>
            </w:pPr>
          </w:p>
        </w:tc>
        <w:tc>
          <w:tcPr>
            <w:tcW w:w="0" w:type="auto"/>
            <w:vMerge/>
            <w:tcBorders>
              <w:top w:val="nil"/>
            </w:tcBorders>
          </w:tcPr>
          <w:p w:rsidR="002F4DCD" w:rsidRDefault="002F4DCD">
            <w:pPr>
              <w:pStyle w:val="ConsPlusNormal"/>
            </w:pPr>
          </w:p>
        </w:tc>
      </w:tr>
    </w:tbl>
    <w:p w:rsidR="002F4DCD" w:rsidRDefault="002F4DCD">
      <w:pPr>
        <w:pStyle w:val="ConsPlusNormal"/>
        <w:sectPr w:rsidR="002F4DCD">
          <w:pgSz w:w="16838" w:h="11905" w:orient="landscape"/>
          <w:pgMar w:top="1701" w:right="1134" w:bottom="850" w:left="1134" w:header="0" w:footer="0" w:gutter="0"/>
          <w:cols w:space="720"/>
          <w:titlePg/>
        </w:sectPr>
      </w:pPr>
    </w:p>
    <w:p w:rsidR="002F4DCD" w:rsidRDefault="002F4DCD">
      <w:pPr>
        <w:pStyle w:val="ConsPlusNormal"/>
        <w:ind w:firstLine="540"/>
        <w:jc w:val="both"/>
      </w:pPr>
    </w:p>
    <w:p w:rsidR="002F4DCD" w:rsidRDefault="002F4DCD">
      <w:pPr>
        <w:pStyle w:val="ConsPlusNormal"/>
        <w:ind w:firstLine="540"/>
        <w:jc w:val="both"/>
      </w:pPr>
      <w:r>
        <w:t>Применяемые сокращения:</w:t>
      </w:r>
    </w:p>
    <w:p w:rsidR="002F4DCD" w:rsidRDefault="002F4DCD">
      <w:pPr>
        <w:pStyle w:val="ConsPlusNormal"/>
        <w:spacing w:before="220"/>
        <w:ind w:firstLine="540"/>
        <w:jc w:val="both"/>
      </w:pPr>
      <w:r>
        <w:t>Минцифра НСО - министерство цифрового развития и связи Новосибирской области;</w:t>
      </w:r>
    </w:p>
    <w:p w:rsidR="002F4DCD" w:rsidRDefault="002F4DCD">
      <w:pPr>
        <w:pStyle w:val="ConsPlusNormal"/>
        <w:spacing w:before="220"/>
        <w:ind w:firstLine="540"/>
        <w:jc w:val="both"/>
      </w:pPr>
      <w:r>
        <w:t>МК - министерство культуры Новосибирской области;</w:t>
      </w:r>
    </w:p>
    <w:p w:rsidR="002F4DCD" w:rsidRDefault="002F4DCD">
      <w:pPr>
        <w:pStyle w:val="ConsPlusNormal"/>
        <w:spacing w:before="220"/>
        <w:ind w:firstLine="540"/>
        <w:jc w:val="both"/>
      </w:pPr>
      <w:r>
        <w:t>МС - министерство строительства Новосибирской области;</w:t>
      </w:r>
    </w:p>
    <w:p w:rsidR="002F4DCD" w:rsidRDefault="002F4DCD">
      <w:pPr>
        <w:pStyle w:val="ConsPlusNormal"/>
        <w:spacing w:before="220"/>
        <w:ind w:firstLine="540"/>
        <w:jc w:val="both"/>
      </w:pPr>
      <w:r>
        <w:t>МТиСР - министерство труда и социального развития Новосибирской области;</w:t>
      </w:r>
    </w:p>
    <w:p w:rsidR="002F4DCD" w:rsidRDefault="002F4DCD">
      <w:pPr>
        <w:pStyle w:val="ConsPlusNormal"/>
        <w:spacing w:before="220"/>
        <w:ind w:firstLine="540"/>
        <w:jc w:val="both"/>
      </w:pPr>
      <w:r>
        <w:t>МФКиС - министерство физической культуры и спорта Новосибирской области;</w:t>
      </w:r>
    </w:p>
    <w:p w:rsidR="002F4DCD" w:rsidRDefault="002F4DCD">
      <w:pPr>
        <w:pStyle w:val="ConsPlusNormal"/>
        <w:spacing w:before="220"/>
        <w:ind w:firstLine="540"/>
        <w:jc w:val="both"/>
      </w:pPr>
      <w:r>
        <w:t>НКО - некоммерческая организация.</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3</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9" w:name="P3073"/>
      <w:bookmarkEnd w:id="9"/>
      <w:r>
        <w:t>СВОДНЫЕ ФИНАНСОВЫЕ ЗАТРАТЫ И НАЛОГОВЫЕ РАСХОДЫ</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 xml:space="preserve">(в ред. </w:t>
            </w:r>
            <w:hyperlink r:id="rId101">
              <w:r>
                <w:rPr>
                  <w:color w:val="0000FF"/>
                </w:rPr>
                <w:t>постановления</w:t>
              </w:r>
            </w:hyperlink>
            <w:r>
              <w:rPr>
                <w:color w:val="392C69"/>
              </w:rPr>
              <w:t xml:space="preserve"> Правительства Новосибирской области</w:t>
            </w:r>
          </w:p>
          <w:p w:rsidR="002F4DCD" w:rsidRDefault="002F4DCD">
            <w:pPr>
              <w:pStyle w:val="ConsPlusNormal"/>
              <w:jc w:val="center"/>
            </w:pPr>
            <w:r>
              <w:rPr>
                <w:color w:val="392C69"/>
              </w:rPr>
              <w:t>от 28.03.2023 N 118-п)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417"/>
        <w:gridCol w:w="1417"/>
        <w:gridCol w:w="1360"/>
        <w:gridCol w:w="1360"/>
        <w:gridCol w:w="1360"/>
        <w:gridCol w:w="1360"/>
        <w:gridCol w:w="1360"/>
        <w:gridCol w:w="1360"/>
        <w:gridCol w:w="737"/>
      </w:tblGrid>
      <w:tr w:rsidR="002F4DCD">
        <w:tc>
          <w:tcPr>
            <w:tcW w:w="1870" w:type="dxa"/>
            <w:vMerge w:val="restart"/>
          </w:tcPr>
          <w:p w:rsidR="002F4DCD" w:rsidRDefault="002F4DCD">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0994" w:type="dxa"/>
            <w:gridSpan w:val="8"/>
          </w:tcPr>
          <w:p w:rsidR="002F4DCD" w:rsidRDefault="002F4DCD">
            <w:pPr>
              <w:pStyle w:val="ConsPlusNormal"/>
              <w:jc w:val="center"/>
            </w:pPr>
            <w:r>
              <w:t>Ресурсное обеспечение</w:t>
            </w:r>
          </w:p>
        </w:tc>
        <w:tc>
          <w:tcPr>
            <w:tcW w:w="737" w:type="dxa"/>
            <w:vMerge w:val="restart"/>
          </w:tcPr>
          <w:p w:rsidR="002F4DCD" w:rsidRDefault="002F4DCD">
            <w:pPr>
              <w:pStyle w:val="ConsPlusNormal"/>
              <w:jc w:val="center"/>
            </w:pPr>
            <w:r>
              <w:t>Примечание</w:t>
            </w:r>
          </w:p>
        </w:tc>
      </w:tr>
      <w:tr w:rsidR="002F4DCD">
        <w:tc>
          <w:tcPr>
            <w:tcW w:w="0" w:type="auto"/>
            <w:vMerge/>
          </w:tcPr>
          <w:p w:rsidR="002F4DCD" w:rsidRDefault="002F4DCD">
            <w:pPr>
              <w:pStyle w:val="ConsPlusNormal"/>
            </w:pPr>
          </w:p>
        </w:tc>
        <w:tc>
          <w:tcPr>
            <w:tcW w:w="1417" w:type="dxa"/>
            <w:vMerge w:val="restart"/>
          </w:tcPr>
          <w:p w:rsidR="002F4DCD" w:rsidRDefault="002F4DCD">
            <w:pPr>
              <w:pStyle w:val="ConsPlusNormal"/>
              <w:jc w:val="center"/>
            </w:pPr>
            <w:r>
              <w:t>всего</w:t>
            </w:r>
          </w:p>
        </w:tc>
        <w:tc>
          <w:tcPr>
            <w:tcW w:w="9577" w:type="dxa"/>
            <w:gridSpan w:val="7"/>
          </w:tcPr>
          <w:p w:rsidR="002F4DCD" w:rsidRDefault="002F4DCD">
            <w:pPr>
              <w:pStyle w:val="ConsPlusNormal"/>
              <w:jc w:val="center"/>
            </w:pPr>
            <w:r>
              <w:t>По годам реализации, в тыс. руб.</w:t>
            </w:r>
          </w:p>
        </w:tc>
        <w:tc>
          <w:tcPr>
            <w:tcW w:w="0" w:type="auto"/>
            <w:vMerge/>
          </w:tcPr>
          <w:p w:rsidR="002F4DCD" w:rsidRDefault="002F4DCD">
            <w:pPr>
              <w:pStyle w:val="ConsPlusNormal"/>
            </w:pPr>
          </w:p>
        </w:tc>
      </w:tr>
      <w:tr w:rsidR="002F4DCD">
        <w:tc>
          <w:tcPr>
            <w:tcW w:w="0" w:type="auto"/>
            <w:vMerge/>
          </w:tcPr>
          <w:p w:rsidR="002F4DCD" w:rsidRDefault="002F4DCD">
            <w:pPr>
              <w:pStyle w:val="ConsPlusNormal"/>
            </w:pPr>
          </w:p>
        </w:tc>
        <w:tc>
          <w:tcPr>
            <w:tcW w:w="0" w:type="auto"/>
            <w:vMerge/>
          </w:tcPr>
          <w:p w:rsidR="002F4DCD" w:rsidRDefault="002F4DCD">
            <w:pPr>
              <w:pStyle w:val="ConsPlusNormal"/>
            </w:pPr>
          </w:p>
        </w:tc>
        <w:tc>
          <w:tcPr>
            <w:tcW w:w="1417" w:type="dxa"/>
          </w:tcPr>
          <w:p w:rsidR="002F4DCD" w:rsidRDefault="002F4DCD">
            <w:pPr>
              <w:pStyle w:val="ConsPlusNormal"/>
              <w:jc w:val="center"/>
            </w:pPr>
            <w:r>
              <w:t>2022 год</w:t>
            </w:r>
          </w:p>
        </w:tc>
        <w:tc>
          <w:tcPr>
            <w:tcW w:w="1360" w:type="dxa"/>
          </w:tcPr>
          <w:p w:rsidR="002F4DCD" w:rsidRDefault="002F4DCD">
            <w:pPr>
              <w:pStyle w:val="ConsPlusNormal"/>
              <w:jc w:val="center"/>
            </w:pPr>
            <w:r>
              <w:t>2023 год</w:t>
            </w:r>
          </w:p>
        </w:tc>
        <w:tc>
          <w:tcPr>
            <w:tcW w:w="1360" w:type="dxa"/>
          </w:tcPr>
          <w:p w:rsidR="002F4DCD" w:rsidRDefault="002F4DCD">
            <w:pPr>
              <w:pStyle w:val="ConsPlusNormal"/>
              <w:jc w:val="center"/>
            </w:pPr>
            <w:r>
              <w:t>2024 год</w:t>
            </w:r>
          </w:p>
        </w:tc>
        <w:tc>
          <w:tcPr>
            <w:tcW w:w="1360" w:type="dxa"/>
          </w:tcPr>
          <w:p w:rsidR="002F4DCD" w:rsidRDefault="002F4DCD">
            <w:pPr>
              <w:pStyle w:val="ConsPlusNormal"/>
              <w:jc w:val="center"/>
            </w:pPr>
            <w:r>
              <w:t>2025 год</w:t>
            </w:r>
          </w:p>
        </w:tc>
        <w:tc>
          <w:tcPr>
            <w:tcW w:w="1360" w:type="dxa"/>
          </w:tcPr>
          <w:p w:rsidR="002F4DCD" w:rsidRDefault="002F4DCD">
            <w:pPr>
              <w:pStyle w:val="ConsPlusNormal"/>
              <w:jc w:val="center"/>
            </w:pPr>
            <w:r>
              <w:t>2026 год</w:t>
            </w:r>
          </w:p>
        </w:tc>
        <w:tc>
          <w:tcPr>
            <w:tcW w:w="1360" w:type="dxa"/>
          </w:tcPr>
          <w:p w:rsidR="002F4DCD" w:rsidRDefault="002F4DCD">
            <w:pPr>
              <w:pStyle w:val="ConsPlusNormal"/>
              <w:jc w:val="center"/>
            </w:pPr>
            <w:r>
              <w:t>2027 год</w:t>
            </w:r>
          </w:p>
        </w:tc>
        <w:tc>
          <w:tcPr>
            <w:tcW w:w="1360" w:type="dxa"/>
          </w:tcPr>
          <w:p w:rsidR="002F4DCD" w:rsidRDefault="002F4DCD">
            <w:pPr>
              <w:pStyle w:val="ConsPlusNormal"/>
              <w:jc w:val="center"/>
            </w:pPr>
            <w:r>
              <w:t>2028 год</w:t>
            </w:r>
          </w:p>
        </w:tc>
        <w:tc>
          <w:tcPr>
            <w:tcW w:w="0" w:type="auto"/>
            <w:vMerge/>
          </w:tcPr>
          <w:p w:rsidR="002F4DCD" w:rsidRDefault="002F4DCD">
            <w:pPr>
              <w:pStyle w:val="ConsPlusNormal"/>
            </w:pPr>
          </w:p>
        </w:tc>
      </w:tr>
      <w:tr w:rsidR="002F4DCD">
        <w:tc>
          <w:tcPr>
            <w:tcW w:w="1870" w:type="dxa"/>
          </w:tcPr>
          <w:p w:rsidR="002F4DCD" w:rsidRDefault="002F4DCD">
            <w:pPr>
              <w:pStyle w:val="ConsPlusNormal"/>
              <w:jc w:val="center"/>
            </w:pPr>
            <w:r>
              <w:t>1</w:t>
            </w:r>
          </w:p>
        </w:tc>
        <w:tc>
          <w:tcPr>
            <w:tcW w:w="1417" w:type="dxa"/>
          </w:tcPr>
          <w:p w:rsidR="002F4DCD" w:rsidRDefault="002F4DCD">
            <w:pPr>
              <w:pStyle w:val="ConsPlusNormal"/>
              <w:jc w:val="center"/>
            </w:pPr>
            <w:r>
              <w:t>2</w:t>
            </w:r>
          </w:p>
        </w:tc>
        <w:tc>
          <w:tcPr>
            <w:tcW w:w="1417" w:type="dxa"/>
          </w:tcPr>
          <w:p w:rsidR="002F4DCD" w:rsidRDefault="002F4DCD">
            <w:pPr>
              <w:pStyle w:val="ConsPlusNormal"/>
              <w:jc w:val="center"/>
            </w:pPr>
            <w:r>
              <w:t>3</w:t>
            </w:r>
          </w:p>
        </w:tc>
        <w:tc>
          <w:tcPr>
            <w:tcW w:w="1360" w:type="dxa"/>
          </w:tcPr>
          <w:p w:rsidR="002F4DCD" w:rsidRDefault="002F4DCD">
            <w:pPr>
              <w:pStyle w:val="ConsPlusNormal"/>
              <w:jc w:val="center"/>
            </w:pPr>
            <w:r>
              <w:t>4</w:t>
            </w:r>
          </w:p>
        </w:tc>
        <w:tc>
          <w:tcPr>
            <w:tcW w:w="1360" w:type="dxa"/>
          </w:tcPr>
          <w:p w:rsidR="002F4DCD" w:rsidRDefault="002F4DCD">
            <w:pPr>
              <w:pStyle w:val="ConsPlusNormal"/>
              <w:jc w:val="center"/>
            </w:pPr>
            <w:r>
              <w:t>5</w:t>
            </w:r>
          </w:p>
        </w:tc>
        <w:tc>
          <w:tcPr>
            <w:tcW w:w="1360" w:type="dxa"/>
          </w:tcPr>
          <w:p w:rsidR="002F4DCD" w:rsidRDefault="002F4DCD">
            <w:pPr>
              <w:pStyle w:val="ConsPlusNormal"/>
              <w:jc w:val="center"/>
            </w:pPr>
            <w:r>
              <w:t>6</w:t>
            </w:r>
          </w:p>
        </w:tc>
        <w:tc>
          <w:tcPr>
            <w:tcW w:w="1360" w:type="dxa"/>
          </w:tcPr>
          <w:p w:rsidR="002F4DCD" w:rsidRDefault="002F4DCD">
            <w:pPr>
              <w:pStyle w:val="ConsPlusNormal"/>
              <w:jc w:val="center"/>
            </w:pPr>
            <w:r>
              <w:t>7</w:t>
            </w:r>
          </w:p>
        </w:tc>
        <w:tc>
          <w:tcPr>
            <w:tcW w:w="1360" w:type="dxa"/>
          </w:tcPr>
          <w:p w:rsidR="002F4DCD" w:rsidRDefault="002F4DCD">
            <w:pPr>
              <w:pStyle w:val="ConsPlusNormal"/>
              <w:jc w:val="center"/>
            </w:pPr>
            <w:r>
              <w:t>8</w:t>
            </w:r>
          </w:p>
        </w:tc>
        <w:tc>
          <w:tcPr>
            <w:tcW w:w="1360" w:type="dxa"/>
          </w:tcPr>
          <w:p w:rsidR="002F4DCD" w:rsidRDefault="002F4DCD">
            <w:pPr>
              <w:pStyle w:val="ConsPlusNormal"/>
              <w:jc w:val="center"/>
            </w:pPr>
            <w:r>
              <w:t>9</w:t>
            </w:r>
          </w:p>
        </w:tc>
        <w:tc>
          <w:tcPr>
            <w:tcW w:w="737" w:type="dxa"/>
          </w:tcPr>
          <w:p w:rsidR="002F4DCD" w:rsidRDefault="002F4DCD">
            <w:pPr>
              <w:pStyle w:val="ConsPlusNormal"/>
              <w:jc w:val="center"/>
            </w:pPr>
            <w:r>
              <w:t>10</w:t>
            </w:r>
          </w:p>
        </w:tc>
      </w:tr>
      <w:tr w:rsidR="002F4DCD">
        <w:tc>
          <w:tcPr>
            <w:tcW w:w="13601" w:type="dxa"/>
            <w:gridSpan w:val="10"/>
          </w:tcPr>
          <w:p w:rsidR="002F4DCD" w:rsidRDefault="002F4DCD">
            <w:pPr>
              <w:pStyle w:val="ConsPlusNormal"/>
              <w:jc w:val="center"/>
              <w:outlineLvl w:val="2"/>
            </w:pPr>
            <w:r>
              <w:t>Министерство труда и социального развития Новосибирской области</w:t>
            </w: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310809456,6</w:t>
            </w:r>
          </w:p>
        </w:tc>
        <w:tc>
          <w:tcPr>
            <w:tcW w:w="1417" w:type="dxa"/>
          </w:tcPr>
          <w:p w:rsidR="002F4DCD" w:rsidRDefault="002F4DCD">
            <w:pPr>
              <w:pStyle w:val="ConsPlusNormal"/>
              <w:jc w:val="center"/>
            </w:pPr>
            <w:r>
              <w:t>50918035,3</w:t>
            </w:r>
          </w:p>
        </w:tc>
        <w:tc>
          <w:tcPr>
            <w:tcW w:w="1360" w:type="dxa"/>
          </w:tcPr>
          <w:p w:rsidR="002F4DCD" w:rsidRDefault="002F4DCD">
            <w:pPr>
              <w:pStyle w:val="ConsPlusNormal"/>
              <w:jc w:val="center"/>
            </w:pPr>
            <w:r>
              <w:t>47362062,1</w:t>
            </w:r>
          </w:p>
        </w:tc>
        <w:tc>
          <w:tcPr>
            <w:tcW w:w="1360" w:type="dxa"/>
          </w:tcPr>
          <w:p w:rsidR="002F4DCD" w:rsidRDefault="002F4DCD">
            <w:pPr>
              <w:pStyle w:val="ConsPlusNormal"/>
              <w:jc w:val="center"/>
            </w:pPr>
            <w:r>
              <w:t>41949925,2</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234688038,0</w:t>
            </w:r>
          </w:p>
        </w:tc>
        <w:tc>
          <w:tcPr>
            <w:tcW w:w="1417" w:type="dxa"/>
          </w:tcPr>
          <w:p w:rsidR="002F4DCD" w:rsidRDefault="002F4DCD">
            <w:pPr>
              <w:pStyle w:val="ConsPlusNormal"/>
              <w:jc w:val="center"/>
            </w:pPr>
            <w:r>
              <w:t>30865266,1</w:t>
            </w:r>
          </w:p>
        </w:tc>
        <w:tc>
          <w:tcPr>
            <w:tcW w:w="1360" w:type="dxa"/>
          </w:tcPr>
          <w:p w:rsidR="002F4DCD" w:rsidRDefault="002F4DCD">
            <w:pPr>
              <w:pStyle w:val="ConsPlusNormal"/>
              <w:jc w:val="center"/>
            </w:pPr>
            <w:r>
              <w:t>33690493,4</w:t>
            </w:r>
          </w:p>
        </w:tc>
        <w:tc>
          <w:tcPr>
            <w:tcW w:w="1360" w:type="dxa"/>
          </w:tcPr>
          <w:p w:rsidR="002F4DCD" w:rsidRDefault="002F4DCD">
            <w:pPr>
              <w:pStyle w:val="ConsPlusNormal"/>
              <w:jc w:val="center"/>
            </w:pPr>
            <w:r>
              <w:t>32595506,9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68825980,8</w:t>
            </w:r>
          </w:p>
        </w:tc>
        <w:tc>
          <w:tcPr>
            <w:tcW w:w="1417" w:type="dxa"/>
          </w:tcPr>
          <w:p w:rsidR="002F4DCD" w:rsidRDefault="002F4DCD">
            <w:pPr>
              <w:pStyle w:val="ConsPlusNormal"/>
              <w:jc w:val="center"/>
            </w:pPr>
            <w:r>
              <w:t>19010563,8</w:t>
            </w:r>
          </w:p>
        </w:tc>
        <w:tc>
          <w:tcPr>
            <w:tcW w:w="1360" w:type="dxa"/>
          </w:tcPr>
          <w:p w:rsidR="002F4DCD" w:rsidRDefault="002F4DCD">
            <w:pPr>
              <w:pStyle w:val="ConsPlusNormal"/>
              <w:jc w:val="center"/>
            </w:pPr>
            <w:r>
              <w:t>12629363,3</w:t>
            </w:r>
          </w:p>
        </w:tc>
        <w:tc>
          <w:tcPr>
            <w:tcW w:w="1360" w:type="dxa"/>
          </w:tcPr>
          <w:p w:rsidR="002F4DCD" w:rsidRDefault="002F4DCD">
            <w:pPr>
              <w:pStyle w:val="ConsPlusNormal"/>
              <w:jc w:val="center"/>
            </w:pPr>
            <w:r>
              <w:t>8312212,9</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80780,0</w:t>
            </w:r>
          </w:p>
        </w:tc>
        <w:tc>
          <w:tcPr>
            <w:tcW w:w="1417"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7214657,8</w:t>
            </w:r>
          </w:p>
        </w:tc>
        <w:tc>
          <w:tcPr>
            <w:tcW w:w="1417"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310809456,7</w:t>
            </w:r>
          </w:p>
        </w:tc>
        <w:tc>
          <w:tcPr>
            <w:tcW w:w="1417" w:type="dxa"/>
          </w:tcPr>
          <w:p w:rsidR="002F4DCD" w:rsidRDefault="002F4DCD">
            <w:pPr>
              <w:pStyle w:val="ConsPlusNormal"/>
              <w:jc w:val="center"/>
            </w:pPr>
            <w:r>
              <w:t>50918035,4</w:t>
            </w:r>
          </w:p>
        </w:tc>
        <w:tc>
          <w:tcPr>
            <w:tcW w:w="1360" w:type="dxa"/>
          </w:tcPr>
          <w:p w:rsidR="002F4DCD" w:rsidRDefault="002F4DCD">
            <w:pPr>
              <w:pStyle w:val="ConsPlusNormal"/>
              <w:jc w:val="center"/>
            </w:pPr>
            <w:r>
              <w:t>47362062,1</w:t>
            </w:r>
          </w:p>
        </w:tc>
        <w:tc>
          <w:tcPr>
            <w:tcW w:w="1360" w:type="dxa"/>
          </w:tcPr>
          <w:p w:rsidR="002F4DCD" w:rsidRDefault="002F4DCD">
            <w:pPr>
              <w:pStyle w:val="ConsPlusNormal"/>
              <w:jc w:val="center"/>
            </w:pPr>
            <w:r>
              <w:t>41949925,2</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1360" w:type="dxa"/>
          </w:tcPr>
          <w:p w:rsidR="002F4DCD" w:rsidRDefault="002F4DCD">
            <w:pPr>
              <w:pStyle w:val="ConsPlusNormal"/>
              <w:jc w:val="center"/>
            </w:pPr>
            <w:r>
              <w:t>42644858,5</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234688038,0</w:t>
            </w:r>
          </w:p>
        </w:tc>
        <w:tc>
          <w:tcPr>
            <w:tcW w:w="1417" w:type="dxa"/>
          </w:tcPr>
          <w:p w:rsidR="002F4DCD" w:rsidRDefault="002F4DCD">
            <w:pPr>
              <w:pStyle w:val="ConsPlusNormal"/>
              <w:jc w:val="center"/>
            </w:pPr>
            <w:r>
              <w:t>30865266,1</w:t>
            </w:r>
          </w:p>
        </w:tc>
        <w:tc>
          <w:tcPr>
            <w:tcW w:w="1360" w:type="dxa"/>
          </w:tcPr>
          <w:p w:rsidR="002F4DCD" w:rsidRDefault="002F4DCD">
            <w:pPr>
              <w:pStyle w:val="ConsPlusNormal"/>
              <w:jc w:val="center"/>
            </w:pPr>
            <w:r>
              <w:t>33690493,4</w:t>
            </w:r>
          </w:p>
        </w:tc>
        <w:tc>
          <w:tcPr>
            <w:tcW w:w="1360" w:type="dxa"/>
          </w:tcPr>
          <w:p w:rsidR="002F4DCD" w:rsidRDefault="002F4DCD">
            <w:pPr>
              <w:pStyle w:val="ConsPlusNormal"/>
              <w:jc w:val="center"/>
            </w:pPr>
            <w:r>
              <w:t>32595506,9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1360" w:type="dxa"/>
          </w:tcPr>
          <w:p w:rsidR="002F4DCD" w:rsidRDefault="002F4DCD">
            <w:pPr>
              <w:pStyle w:val="ConsPlusNormal"/>
              <w:jc w:val="center"/>
            </w:pPr>
            <w:r>
              <w:t>34384192,9</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68825980,8</w:t>
            </w:r>
          </w:p>
        </w:tc>
        <w:tc>
          <w:tcPr>
            <w:tcW w:w="1417" w:type="dxa"/>
          </w:tcPr>
          <w:p w:rsidR="002F4DCD" w:rsidRDefault="002F4DCD">
            <w:pPr>
              <w:pStyle w:val="ConsPlusNormal"/>
              <w:jc w:val="center"/>
            </w:pPr>
            <w:r>
              <w:t>19010563,8</w:t>
            </w:r>
          </w:p>
        </w:tc>
        <w:tc>
          <w:tcPr>
            <w:tcW w:w="1360" w:type="dxa"/>
          </w:tcPr>
          <w:p w:rsidR="002F4DCD" w:rsidRDefault="002F4DCD">
            <w:pPr>
              <w:pStyle w:val="ConsPlusNormal"/>
              <w:jc w:val="center"/>
            </w:pPr>
            <w:r>
              <w:t>12629363,3</w:t>
            </w:r>
          </w:p>
        </w:tc>
        <w:tc>
          <w:tcPr>
            <w:tcW w:w="1360" w:type="dxa"/>
          </w:tcPr>
          <w:p w:rsidR="002F4DCD" w:rsidRDefault="002F4DCD">
            <w:pPr>
              <w:pStyle w:val="ConsPlusNormal"/>
              <w:jc w:val="center"/>
            </w:pPr>
            <w:r>
              <w:t>8312212,9</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80780,0</w:t>
            </w:r>
          </w:p>
        </w:tc>
        <w:tc>
          <w:tcPr>
            <w:tcW w:w="1417"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7214657,8</w:t>
            </w:r>
          </w:p>
        </w:tc>
        <w:tc>
          <w:tcPr>
            <w:tcW w:w="1417"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518075,8</w:t>
            </w:r>
          </w:p>
        </w:tc>
        <w:tc>
          <w:tcPr>
            <w:tcW w:w="1417" w:type="dxa"/>
          </w:tcPr>
          <w:p w:rsidR="002F4DCD" w:rsidRDefault="002F4DCD">
            <w:pPr>
              <w:pStyle w:val="ConsPlusNormal"/>
              <w:jc w:val="center"/>
            </w:pPr>
            <w:r>
              <w:t>105415,0</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737" w:type="dxa"/>
          </w:tcPr>
          <w:p w:rsidR="002F4DCD" w:rsidRDefault="002F4DCD">
            <w:pPr>
              <w:pStyle w:val="ConsPlusNormal"/>
            </w:pPr>
          </w:p>
        </w:tc>
      </w:tr>
      <w:tr w:rsidR="002F4DCD">
        <w:tc>
          <w:tcPr>
            <w:tcW w:w="13601" w:type="dxa"/>
            <w:gridSpan w:val="10"/>
          </w:tcPr>
          <w:p w:rsidR="002F4DCD" w:rsidRDefault="002F4DCD">
            <w:pPr>
              <w:pStyle w:val="ConsPlusNormal"/>
              <w:jc w:val="center"/>
              <w:outlineLvl w:val="2"/>
            </w:pPr>
            <w:r>
              <w:t>Министерство культуры Новосибирской области</w:t>
            </w: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3960,0</w:t>
            </w:r>
          </w:p>
        </w:tc>
        <w:tc>
          <w:tcPr>
            <w:tcW w:w="1417" w:type="dxa"/>
          </w:tcPr>
          <w:p w:rsidR="002F4DCD" w:rsidRDefault="002F4DCD">
            <w:pPr>
              <w:pStyle w:val="ConsPlusNormal"/>
              <w:jc w:val="center"/>
            </w:pPr>
            <w:r>
              <w:t>3960,0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871,2</w:t>
            </w:r>
          </w:p>
        </w:tc>
        <w:tc>
          <w:tcPr>
            <w:tcW w:w="1417" w:type="dxa"/>
          </w:tcPr>
          <w:p w:rsidR="002F4DCD" w:rsidRDefault="002F4DCD">
            <w:pPr>
              <w:pStyle w:val="ConsPlusNormal"/>
              <w:jc w:val="center"/>
            </w:pPr>
            <w:r>
              <w:t>871,2</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3088,8</w:t>
            </w:r>
          </w:p>
        </w:tc>
        <w:tc>
          <w:tcPr>
            <w:tcW w:w="1417" w:type="dxa"/>
          </w:tcPr>
          <w:p w:rsidR="002F4DCD" w:rsidRDefault="002F4DCD">
            <w:pPr>
              <w:pStyle w:val="ConsPlusNormal"/>
              <w:jc w:val="center"/>
            </w:pPr>
            <w:r>
              <w:t>3088,8</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3960,0</w:t>
            </w:r>
          </w:p>
        </w:tc>
        <w:tc>
          <w:tcPr>
            <w:tcW w:w="1417" w:type="dxa"/>
          </w:tcPr>
          <w:p w:rsidR="002F4DCD" w:rsidRDefault="002F4DCD">
            <w:pPr>
              <w:pStyle w:val="ConsPlusNormal"/>
              <w:jc w:val="center"/>
            </w:pPr>
            <w:r>
              <w:t>3960,0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871,2</w:t>
            </w:r>
          </w:p>
        </w:tc>
        <w:tc>
          <w:tcPr>
            <w:tcW w:w="1417" w:type="dxa"/>
          </w:tcPr>
          <w:p w:rsidR="002F4DCD" w:rsidRDefault="002F4DCD">
            <w:pPr>
              <w:pStyle w:val="ConsPlusNormal"/>
              <w:jc w:val="center"/>
            </w:pPr>
            <w:r>
              <w:t>871,2</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3088,8</w:t>
            </w:r>
          </w:p>
        </w:tc>
        <w:tc>
          <w:tcPr>
            <w:tcW w:w="1417" w:type="dxa"/>
          </w:tcPr>
          <w:p w:rsidR="002F4DCD" w:rsidRDefault="002F4DCD">
            <w:pPr>
              <w:pStyle w:val="ConsPlusNormal"/>
              <w:jc w:val="center"/>
            </w:pPr>
            <w:r>
              <w:t>3088,8</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3601" w:type="dxa"/>
            <w:gridSpan w:val="10"/>
          </w:tcPr>
          <w:p w:rsidR="002F4DCD" w:rsidRDefault="002F4DCD">
            <w:pPr>
              <w:pStyle w:val="ConsPlusNormal"/>
              <w:jc w:val="center"/>
              <w:outlineLvl w:val="2"/>
            </w:pPr>
            <w:r>
              <w:t>Министерство физической культуры и спорта Новосибирской области</w:t>
            </w: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6526,2</w:t>
            </w:r>
          </w:p>
        </w:tc>
        <w:tc>
          <w:tcPr>
            <w:tcW w:w="1417" w:type="dxa"/>
          </w:tcPr>
          <w:p w:rsidR="002F4DCD" w:rsidRDefault="002F4DCD">
            <w:pPr>
              <w:pStyle w:val="ConsPlusNormal"/>
              <w:jc w:val="center"/>
            </w:pPr>
            <w:r>
              <w:t>6526,2</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1435,8</w:t>
            </w:r>
          </w:p>
        </w:tc>
        <w:tc>
          <w:tcPr>
            <w:tcW w:w="1417" w:type="dxa"/>
          </w:tcPr>
          <w:p w:rsidR="002F4DCD" w:rsidRDefault="002F4DCD">
            <w:pPr>
              <w:pStyle w:val="ConsPlusNormal"/>
              <w:jc w:val="center"/>
            </w:pPr>
            <w:r>
              <w:t>1435,8</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5090,4</w:t>
            </w:r>
          </w:p>
        </w:tc>
        <w:tc>
          <w:tcPr>
            <w:tcW w:w="1417" w:type="dxa"/>
          </w:tcPr>
          <w:p w:rsidR="002F4DCD" w:rsidRDefault="002F4DCD">
            <w:pPr>
              <w:pStyle w:val="ConsPlusNormal"/>
              <w:jc w:val="center"/>
            </w:pPr>
            <w:r>
              <w:t>5090,4</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6526,2</w:t>
            </w:r>
          </w:p>
        </w:tc>
        <w:tc>
          <w:tcPr>
            <w:tcW w:w="1417" w:type="dxa"/>
          </w:tcPr>
          <w:p w:rsidR="002F4DCD" w:rsidRDefault="002F4DCD">
            <w:pPr>
              <w:pStyle w:val="ConsPlusNormal"/>
              <w:jc w:val="center"/>
            </w:pPr>
            <w:r>
              <w:t>6526,2</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1435,8</w:t>
            </w:r>
          </w:p>
        </w:tc>
        <w:tc>
          <w:tcPr>
            <w:tcW w:w="1417" w:type="dxa"/>
          </w:tcPr>
          <w:p w:rsidR="002F4DCD" w:rsidRDefault="002F4DCD">
            <w:pPr>
              <w:pStyle w:val="ConsPlusNormal"/>
              <w:jc w:val="center"/>
            </w:pPr>
            <w:r>
              <w:t>1435,8</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5090,4</w:t>
            </w:r>
          </w:p>
        </w:tc>
        <w:tc>
          <w:tcPr>
            <w:tcW w:w="1417" w:type="dxa"/>
          </w:tcPr>
          <w:p w:rsidR="002F4DCD" w:rsidRDefault="002F4DCD">
            <w:pPr>
              <w:pStyle w:val="ConsPlusNormal"/>
              <w:jc w:val="center"/>
            </w:pPr>
            <w:r>
              <w:t>5090,4</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3601" w:type="dxa"/>
            <w:gridSpan w:val="10"/>
          </w:tcPr>
          <w:p w:rsidR="002F4DCD" w:rsidRDefault="002F4DCD">
            <w:pPr>
              <w:pStyle w:val="ConsPlusNormal"/>
              <w:jc w:val="center"/>
              <w:outlineLvl w:val="2"/>
            </w:pPr>
            <w:r>
              <w:t>Министерство цифрового развития и связи Новосибирской области</w:t>
            </w: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7809,4</w:t>
            </w:r>
          </w:p>
        </w:tc>
        <w:tc>
          <w:tcPr>
            <w:tcW w:w="1417" w:type="dxa"/>
          </w:tcPr>
          <w:p w:rsidR="002F4DCD" w:rsidRDefault="002F4DCD">
            <w:pPr>
              <w:pStyle w:val="ConsPlusNormal"/>
              <w:jc w:val="center"/>
            </w:pPr>
            <w:r>
              <w:t>7809,4</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1718,1</w:t>
            </w:r>
          </w:p>
        </w:tc>
        <w:tc>
          <w:tcPr>
            <w:tcW w:w="1417" w:type="dxa"/>
          </w:tcPr>
          <w:p w:rsidR="002F4DCD" w:rsidRDefault="002F4DCD">
            <w:pPr>
              <w:pStyle w:val="ConsPlusNormal"/>
              <w:jc w:val="center"/>
            </w:pPr>
            <w:r>
              <w:t>1718,1</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6091,3</w:t>
            </w:r>
          </w:p>
        </w:tc>
        <w:tc>
          <w:tcPr>
            <w:tcW w:w="1417" w:type="dxa"/>
          </w:tcPr>
          <w:p w:rsidR="002F4DCD" w:rsidRDefault="002F4DCD">
            <w:pPr>
              <w:pStyle w:val="ConsPlusNormal"/>
              <w:jc w:val="center"/>
            </w:pPr>
            <w:r>
              <w:t>6091,3</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7809,4</w:t>
            </w:r>
          </w:p>
        </w:tc>
        <w:tc>
          <w:tcPr>
            <w:tcW w:w="1417" w:type="dxa"/>
          </w:tcPr>
          <w:p w:rsidR="002F4DCD" w:rsidRDefault="002F4DCD">
            <w:pPr>
              <w:pStyle w:val="ConsPlusNormal"/>
              <w:jc w:val="center"/>
            </w:pPr>
            <w:r>
              <w:t>7809,4</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1718,1</w:t>
            </w:r>
          </w:p>
        </w:tc>
        <w:tc>
          <w:tcPr>
            <w:tcW w:w="1417" w:type="dxa"/>
          </w:tcPr>
          <w:p w:rsidR="002F4DCD" w:rsidRDefault="002F4DCD">
            <w:pPr>
              <w:pStyle w:val="ConsPlusNormal"/>
              <w:jc w:val="center"/>
            </w:pPr>
            <w:r>
              <w:t>1718,1</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6091,3</w:t>
            </w:r>
          </w:p>
        </w:tc>
        <w:tc>
          <w:tcPr>
            <w:tcW w:w="1417" w:type="dxa"/>
          </w:tcPr>
          <w:p w:rsidR="002F4DCD" w:rsidRDefault="002F4DCD">
            <w:pPr>
              <w:pStyle w:val="ConsPlusNormal"/>
              <w:jc w:val="center"/>
            </w:pPr>
            <w:r>
              <w:t>6091,3</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3601" w:type="dxa"/>
            <w:gridSpan w:val="10"/>
          </w:tcPr>
          <w:p w:rsidR="002F4DCD" w:rsidRDefault="002F4DCD">
            <w:pPr>
              <w:pStyle w:val="ConsPlusNormal"/>
              <w:jc w:val="center"/>
              <w:outlineLvl w:val="2"/>
            </w:pPr>
            <w:r>
              <w:t>Министерство строительства Новосибирской области</w:t>
            </w: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8886016,1</w:t>
            </w:r>
          </w:p>
        </w:tc>
        <w:tc>
          <w:tcPr>
            <w:tcW w:w="1417" w:type="dxa"/>
          </w:tcPr>
          <w:p w:rsidR="002F4DCD" w:rsidRDefault="002F4DCD">
            <w:pPr>
              <w:pStyle w:val="ConsPlusNormal"/>
              <w:jc w:val="center"/>
            </w:pPr>
            <w:r>
              <w:t>677162,1</w:t>
            </w:r>
          </w:p>
        </w:tc>
        <w:tc>
          <w:tcPr>
            <w:tcW w:w="1360" w:type="dxa"/>
          </w:tcPr>
          <w:p w:rsidR="002F4DCD" w:rsidRDefault="002F4DCD">
            <w:pPr>
              <w:pStyle w:val="ConsPlusNormal"/>
              <w:jc w:val="center"/>
            </w:pPr>
            <w:r>
              <w:t>1238764,4</w:t>
            </w:r>
          </w:p>
        </w:tc>
        <w:tc>
          <w:tcPr>
            <w:tcW w:w="1360" w:type="dxa"/>
          </w:tcPr>
          <w:p w:rsidR="002F4DCD" w:rsidRDefault="002F4DCD">
            <w:pPr>
              <w:pStyle w:val="ConsPlusNormal"/>
              <w:jc w:val="center"/>
            </w:pPr>
            <w:r>
              <w:t>1475737,6</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8886016,1</w:t>
            </w:r>
          </w:p>
        </w:tc>
        <w:tc>
          <w:tcPr>
            <w:tcW w:w="1417" w:type="dxa"/>
          </w:tcPr>
          <w:p w:rsidR="002F4DCD" w:rsidRDefault="002F4DCD">
            <w:pPr>
              <w:pStyle w:val="ConsPlusNormal"/>
              <w:jc w:val="center"/>
            </w:pPr>
            <w:r>
              <w:t>677162,1</w:t>
            </w:r>
          </w:p>
        </w:tc>
        <w:tc>
          <w:tcPr>
            <w:tcW w:w="1360" w:type="dxa"/>
          </w:tcPr>
          <w:p w:rsidR="002F4DCD" w:rsidRDefault="002F4DCD">
            <w:pPr>
              <w:pStyle w:val="ConsPlusNormal"/>
              <w:jc w:val="center"/>
            </w:pPr>
            <w:r>
              <w:t>1238764,4</w:t>
            </w:r>
          </w:p>
        </w:tc>
        <w:tc>
          <w:tcPr>
            <w:tcW w:w="1360" w:type="dxa"/>
          </w:tcPr>
          <w:p w:rsidR="002F4DCD" w:rsidRDefault="002F4DCD">
            <w:pPr>
              <w:pStyle w:val="ConsPlusNormal"/>
              <w:jc w:val="center"/>
            </w:pPr>
            <w:r>
              <w:t>1475737,6</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82800,0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82800,0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82800,0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82800,0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8803216,1</w:t>
            </w:r>
          </w:p>
        </w:tc>
        <w:tc>
          <w:tcPr>
            <w:tcW w:w="1417" w:type="dxa"/>
          </w:tcPr>
          <w:p w:rsidR="002F4DCD" w:rsidRDefault="002F4DCD">
            <w:pPr>
              <w:pStyle w:val="ConsPlusNormal"/>
              <w:jc w:val="center"/>
            </w:pPr>
            <w:r>
              <w:t>677162,1</w:t>
            </w:r>
          </w:p>
        </w:tc>
        <w:tc>
          <w:tcPr>
            <w:tcW w:w="1360" w:type="dxa"/>
          </w:tcPr>
          <w:p w:rsidR="002F4DCD" w:rsidRDefault="002F4DCD">
            <w:pPr>
              <w:pStyle w:val="ConsPlusNormal"/>
              <w:jc w:val="center"/>
            </w:pPr>
            <w:r>
              <w:t>1155964,4</w:t>
            </w:r>
          </w:p>
        </w:tc>
        <w:tc>
          <w:tcPr>
            <w:tcW w:w="1360" w:type="dxa"/>
          </w:tcPr>
          <w:p w:rsidR="002F4DCD" w:rsidRDefault="002F4DCD">
            <w:pPr>
              <w:pStyle w:val="ConsPlusNormal"/>
              <w:jc w:val="center"/>
            </w:pPr>
            <w:r>
              <w:t>1475737,6</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8803216,1</w:t>
            </w:r>
          </w:p>
        </w:tc>
        <w:tc>
          <w:tcPr>
            <w:tcW w:w="1417" w:type="dxa"/>
          </w:tcPr>
          <w:p w:rsidR="002F4DCD" w:rsidRDefault="002F4DCD">
            <w:pPr>
              <w:pStyle w:val="ConsPlusNormal"/>
              <w:jc w:val="center"/>
            </w:pPr>
            <w:r>
              <w:t>677162,1</w:t>
            </w:r>
          </w:p>
        </w:tc>
        <w:tc>
          <w:tcPr>
            <w:tcW w:w="1360" w:type="dxa"/>
          </w:tcPr>
          <w:p w:rsidR="002F4DCD" w:rsidRDefault="002F4DCD">
            <w:pPr>
              <w:pStyle w:val="ConsPlusNormal"/>
              <w:jc w:val="center"/>
            </w:pPr>
            <w:r>
              <w:t>1155964,4</w:t>
            </w:r>
          </w:p>
        </w:tc>
        <w:tc>
          <w:tcPr>
            <w:tcW w:w="1360" w:type="dxa"/>
          </w:tcPr>
          <w:p w:rsidR="002F4DCD" w:rsidRDefault="002F4DCD">
            <w:pPr>
              <w:pStyle w:val="ConsPlusNormal"/>
              <w:jc w:val="center"/>
            </w:pPr>
            <w:r>
              <w:t>1475737,6</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1360" w:type="dxa"/>
          </w:tcPr>
          <w:p w:rsidR="002F4DCD" w:rsidRDefault="002F4DCD">
            <w:pPr>
              <w:pStyle w:val="ConsPlusNormal"/>
              <w:jc w:val="center"/>
            </w:pPr>
            <w:r>
              <w:t>1373588,0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2864" w:type="dxa"/>
            <w:gridSpan w:val="9"/>
          </w:tcPr>
          <w:p w:rsidR="002F4DCD" w:rsidRDefault="002F4DCD">
            <w:pPr>
              <w:pStyle w:val="ConsPlusNormal"/>
            </w:pPr>
            <w:r>
              <w:t>ВСЕГО ПО ПРОГРАММЕ:</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финансовых затрат, в том числе из:</w:t>
            </w:r>
          </w:p>
        </w:tc>
        <w:tc>
          <w:tcPr>
            <w:tcW w:w="1417" w:type="dxa"/>
          </w:tcPr>
          <w:p w:rsidR="002F4DCD" w:rsidRDefault="002F4DCD">
            <w:pPr>
              <w:pStyle w:val="ConsPlusNormal"/>
              <w:jc w:val="center"/>
            </w:pPr>
            <w:r>
              <w:t>319713768,3</w:t>
            </w:r>
          </w:p>
        </w:tc>
        <w:tc>
          <w:tcPr>
            <w:tcW w:w="1417" w:type="dxa"/>
          </w:tcPr>
          <w:p w:rsidR="002F4DCD" w:rsidRDefault="002F4DCD">
            <w:pPr>
              <w:pStyle w:val="ConsPlusNormal"/>
              <w:jc w:val="center"/>
            </w:pPr>
            <w:r>
              <w:t>51613493,00</w:t>
            </w:r>
          </w:p>
        </w:tc>
        <w:tc>
          <w:tcPr>
            <w:tcW w:w="1360" w:type="dxa"/>
          </w:tcPr>
          <w:p w:rsidR="002F4DCD" w:rsidRDefault="002F4DCD">
            <w:pPr>
              <w:pStyle w:val="ConsPlusNormal"/>
              <w:jc w:val="center"/>
            </w:pPr>
            <w:r>
              <w:t>48600826,5</w:t>
            </w:r>
          </w:p>
        </w:tc>
        <w:tc>
          <w:tcPr>
            <w:tcW w:w="1360" w:type="dxa"/>
          </w:tcPr>
          <w:p w:rsidR="002F4DCD" w:rsidRDefault="002F4DCD">
            <w:pPr>
              <w:pStyle w:val="ConsPlusNormal"/>
              <w:jc w:val="center"/>
            </w:pPr>
            <w:r>
              <w:t>43425662,8</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243578079,2</w:t>
            </w:r>
          </w:p>
        </w:tc>
        <w:tc>
          <w:tcPr>
            <w:tcW w:w="1417" w:type="dxa"/>
          </w:tcPr>
          <w:p w:rsidR="002F4DCD" w:rsidRDefault="002F4DCD">
            <w:pPr>
              <w:pStyle w:val="ConsPlusNormal"/>
              <w:jc w:val="center"/>
            </w:pPr>
            <w:r>
              <w:t>31546453,30</w:t>
            </w:r>
          </w:p>
        </w:tc>
        <w:tc>
          <w:tcPr>
            <w:tcW w:w="1360" w:type="dxa"/>
          </w:tcPr>
          <w:p w:rsidR="002F4DCD" w:rsidRDefault="002F4DCD">
            <w:pPr>
              <w:pStyle w:val="ConsPlusNormal"/>
              <w:jc w:val="center"/>
            </w:pPr>
            <w:r>
              <w:t>34929257,8</w:t>
            </w:r>
          </w:p>
        </w:tc>
        <w:tc>
          <w:tcPr>
            <w:tcW w:w="1360" w:type="dxa"/>
          </w:tcPr>
          <w:p w:rsidR="002F4DCD" w:rsidRDefault="002F4DCD">
            <w:pPr>
              <w:pStyle w:val="ConsPlusNormal"/>
              <w:jc w:val="center"/>
            </w:pPr>
            <w:r>
              <w:t>34071244,5</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68840251,3</w:t>
            </w:r>
          </w:p>
        </w:tc>
        <w:tc>
          <w:tcPr>
            <w:tcW w:w="1417" w:type="dxa"/>
          </w:tcPr>
          <w:p w:rsidR="002F4DCD" w:rsidRDefault="002F4DCD">
            <w:pPr>
              <w:pStyle w:val="ConsPlusNormal"/>
              <w:jc w:val="center"/>
            </w:pPr>
            <w:r>
              <w:t>19024834,30</w:t>
            </w:r>
          </w:p>
        </w:tc>
        <w:tc>
          <w:tcPr>
            <w:tcW w:w="1360" w:type="dxa"/>
          </w:tcPr>
          <w:p w:rsidR="002F4DCD" w:rsidRDefault="002F4DCD">
            <w:pPr>
              <w:pStyle w:val="ConsPlusNormal"/>
              <w:jc w:val="center"/>
            </w:pPr>
            <w:r>
              <w:t>12629363,3</w:t>
            </w:r>
          </w:p>
        </w:tc>
        <w:tc>
          <w:tcPr>
            <w:tcW w:w="1360" w:type="dxa"/>
          </w:tcPr>
          <w:p w:rsidR="002F4DCD" w:rsidRDefault="002F4DCD">
            <w:pPr>
              <w:pStyle w:val="ConsPlusNormal"/>
              <w:jc w:val="center"/>
            </w:pPr>
            <w:r>
              <w:t>8312212,9</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80780,0</w:t>
            </w:r>
          </w:p>
        </w:tc>
        <w:tc>
          <w:tcPr>
            <w:tcW w:w="1417" w:type="dxa"/>
          </w:tcPr>
          <w:p w:rsidR="002F4DCD" w:rsidRDefault="002F4DCD">
            <w:pPr>
              <w:pStyle w:val="ConsPlusNormal"/>
              <w:jc w:val="center"/>
            </w:pPr>
            <w:r>
              <w:t>11540,00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7214657,8</w:t>
            </w:r>
          </w:p>
        </w:tc>
        <w:tc>
          <w:tcPr>
            <w:tcW w:w="1417" w:type="dxa"/>
          </w:tcPr>
          <w:p w:rsidR="002F4DCD" w:rsidRDefault="002F4DCD">
            <w:pPr>
              <w:pStyle w:val="ConsPlusNormal"/>
              <w:jc w:val="center"/>
            </w:pPr>
            <w:r>
              <w:t>1030665,40</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737" w:type="dxa"/>
          </w:tcPr>
          <w:p w:rsidR="002F4DCD" w:rsidRDefault="002F4DCD">
            <w:pPr>
              <w:pStyle w:val="ConsPlusNormal"/>
            </w:pPr>
          </w:p>
        </w:tc>
      </w:tr>
      <w:tr w:rsidR="002F4DCD">
        <w:tc>
          <w:tcPr>
            <w:tcW w:w="1870" w:type="dxa"/>
          </w:tcPr>
          <w:p w:rsidR="002F4DCD" w:rsidRDefault="002F4DCD">
            <w:pPr>
              <w:pStyle w:val="ConsPlusNormal"/>
            </w:pPr>
            <w:r>
              <w:t>Капитальные вложения, в том числе из:</w:t>
            </w:r>
          </w:p>
        </w:tc>
        <w:tc>
          <w:tcPr>
            <w:tcW w:w="1417" w:type="dxa"/>
          </w:tcPr>
          <w:p w:rsidR="002F4DCD" w:rsidRDefault="002F4DCD">
            <w:pPr>
              <w:pStyle w:val="ConsPlusNormal"/>
              <w:jc w:val="center"/>
            </w:pPr>
            <w:r>
              <w:t>82800,0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82800,0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82800,0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82800,0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НИОКР, в том числе из:</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0,0</w:t>
            </w:r>
          </w:p>
        </w:tc>
        <w:tc>
          <w:tcPr>
            <w:tcW w:w="1417"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1360" w:type="dxa"/>
          </w:tcPr>
          <w:p w:rsidR="002F4DCD" w:rsidRDefault="002F4DCD">
            <w:pPr>
              <w:pStyle w:val="ConsPlusNormal"/>
              <w:jc w:val="center"/>
            </w:pPr>
            <w:r>
              <w:t>0,0</w:t>
            </w:r>
          </w:p>
        </w:tc>
        <w:tc>
          <w:tcPr>
            <w:tcW w:w="737" w:type="dxa"/>
          </w:tcPr>
          <w:p w:rsidR="002F4DCD" w:rsidRDefault="002F4DCD">
            <w:pPr>
              <w:pStyle w:val="ConsPlusNormal"/>
            </w:pPr>
          </w:p>
        </w:tc>
      </w:tr>
      <w:tr w:rsidR="002F4DCD">
        <w:tc>
          <w:tcPr>
            <w:tcW w:w="1870" w:type="dxa"/>
          </w:tcPr>
          <w:p w:rsidR="002F4DCD" w:rsidRDefault="002F4DCD">
            <w:pPr>
              <w:pStyle w:val="ConsPlusNormal"/>
            </w:pPr>
            <w:r>
              <w:t>Прочие расходы, в том числе из:</w:t>
            </w:r>
          </w:p>
        </w:tc>
        <w:tc>
          <w:tcPr>
            <w:tcW w:w="1417" w:type="dxa"/>
          </w:tcPr>
          <w:p w:rsidR="002F4DCD" w:rsidRDefault="002F4DCD">
            <w:pPr>
              <w:pStyle w:val="ConsPlusNormal"/>
              <w:jc w:val="center"/>
            </w:pPr>
            <w:r>
              <w:t>319713768,3</w:t>
            </w:r>
          </w:p>
        </w:tc>
        <w:tc>
          <w:tcPr>
            <w:tcW w:w="1417" w:type="dxa"/>
          </w:tcPr>
          <w:p w:rsidR="002F4DCD" w:rsidRDefault="002F4DCD">
            <w:pPr>
              <w:pStyle w:val="ConsPlusNormal"/>
              <w:jc w:val="center"/>
            </w:pPr>
            <w:r>
              <w:t>51613493,0</w:t>
            </w:r>
          </w:p>
        </w:tc>
        <w:tc>
          <w:tcPr>
            <w:tcW w:w="1360" w:type="dxa"/>
          </w:tcPr>
          <w:p w:rsidR="002F4DCD" w:rsidRDefault="002F4DCD">
            <w:pPr>
              <w:pStyle w:val="ConsPlusNormal"/>
              <w:jc w:val="center"/>
            </w:pPr>
            <w:r>
              <w:t>48600826,5</w:t>
            </w:r>
          </w:p>
        </w:tc>
        <w:tc>
          <w:tcPr>
            <w:tcW w:w="1360" w:type="dxa"/>
          </w:tcPr>
          <w:p w:rsidR="002F4DCD" w:rsidRDefault="002F4DCD">
            <w:pPr>
              <w:pStyle w:val="ConsPlusNormal"/>
              <w:jc w:val="center"/>
            </w:pPr>
            <w:r>
              <w:t>43425662,8</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1360" w:type="dxa"/>
          </w:tcPr>
          <w:p w:rsidR="002F4DCD" w:rsidRDefault="002F4DCD">
            <w:pPr>
              <w:pStyle w:val="ConsPlusNormal"/>
              <w:jc w:val="center"/>
            </w:pPr>
            <w:r>
              <w:t>44018446,5</w:t>
            </w:r>
          </w:p>
        </w:tc>
        <w:tc>
          <w:tcPr>
            <w:tcW w:w="737" w:type="dxa"/>
          </w:tcPr>
          <w:p w:rsidR="002F4DCD" w:rsidRDefault="002F4DCD">
            <w:pPr>
              <w:pStyle w:val="ConsPlusNormal"/>
            </w:pPr>
          </w:p>
        </w:tc>
      </w:tr>
      <w:tr w:rsidR="002F4DCD">
        <w:tc>
          <w:tcPr>
            <w:tcW w:w="1870" w:type="dxa"/>
          </w:tcPr>
          <w:p w:rsidR="002F4DCD" w:rsidRDefault="002F4DCD">
            <w:pPr>
              <w:pStyle w:val="ConsPlusNormal"/>
            </w:pPr>
            <w:r>
              <w:t>областного бюджета</w:t>
            </w:r>
          </w:p>
        </w:tc>
        <w:tc>
          <w:tcPr>
            <w:tcW w:w="1417" w:type="dxa"/>
          </w:tcPr>
          <w:p w:rsidR="002F4DCD" w:rsidRDefault="002F4DCD">
            <w:pPr>
              <w:pStyle w:val="ConsPlusNormal"/>
              <w:jc w:val="center"/>
            </w:pPr>
            <w:r>
              <w:t>243578079,2</w:t>
            </w:r>
          </w:p>
        </w:tc>
        <w:tc>
          <w:tcPr>
            <w:tcW w:w="1417" w:type="dxa"/>
          </w:tcPr>
          <w:p w:rsidR="002F4DCD" w:rsidRDefault="002F4DCD">
            <w:pPr>
              <w:pStyle w:val="ConsPlusNormal"/>
              <w:jc w:val="center"/>
            </w:pPr>
            <w:r>
              <w:t>31546453,3</w:t>
            </w:r>
          </w:p>
        </w:tc>
        <w:tc>
          <w:tcPr>
            <w:tcW w:w="1360" w:type="dxa"/>
          </w:tcPr>
          <w:p w:rsidR="002F4DCD" w:rsidRDefault="002F4DCD">
            <w:pPr>
              <w:pStyle w:val="ConsPlusNormal"/>
              <w:jc w:val="center"/>
            </w:pPr>
            <w:r>
              <w:t>34929257,8</w:t>
            </w:r>
          </w:p>
        </w:tc>
        <w:tc>
          <w:tcPr>
            <w:tcW w:w="1360" w:type="dxa"/>
          </w:tcPr>
          <w:p w:rsidR="002F4DCD" w:rsidRDefault="002F4DCD">
            <w:pPr>
              <w:pStyle w:val="ConsPlusNormal"/>
              <w:jc w:val="center"/>
            </w:pPr>
            <w:r>
              <w:t>34071244,5</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1360" w:type="dxa"/>
          </w:tcPr>
          <w:p w:rsidR="002F4DCD" w:rsidRDefault="002F4DCD">
            <w:pPr>
              <w:pStyle w:val="ConsPlusNormal"/>
              <w:jc w:val="center"/>
            </w:pPr>
            <w:r>
              <w:t>35757780,9</w:t>
            </w:r>
          </w:p>
        </w:tc>
        <w:tc>
          <w:tcPr>
            <w:tcW w:w="737" w:type="dxa"/>
          </w:tcPr>
          <w:p w:rsidR="002F4DCD" w:rsidRDefault="002F4DCD">
            <w:pPr>
              <w:pStyle w:val="ConsPlusNormal"/>
            </w:pPr>
          </w:p>
        </w:tc>
      </w:tr>
      <w:tr w:rsidR="002F4DCD">
        <w:tc>
          <w:tcPr>
            <w:tcW w:w="1870" w:type="dxa"/>
          </w:tcPr>
          <w:p w:rsidR="002F4DCD" w:rsidRDefault="002F4DCD">
            <w:pPr>
              <w:pStyle w:val="ConsPlusNormal"/>
            </w:pPr>
            <w:r>
              <w:t>федерального бюджета</w:t>
            </w:r>
          </w:p>
        </w:tc>
        <w:tc>
          <w:tcPr>
            <w:tcW w:w="1417" w:type="dxa"/>
          </w:tcPr>
          <w:p w:rsidR="002F4DCD" w:rsidRDefault="002F4DCD">
            <w:pPr>
              <w:pStyle w:val="ConsPlusNormal"/>
              <w:jc w:val="center"/>
            </w:pPr>
            <w:r>
              <w:t>68840251,3</w:t>
            </w:r>
          </w:p>
        </w:tc>
        <w:tc>
          <w:tcPr>
            <w:tcW w:w="1417" w:type="dxa"/>
          </w:tcPr>
          <w:p w:rsidR="002F4DCD" w:rsidRDefault="002F4DCD">
            <w:pPr>
              <w:pStyle w:val="ConsPlusNormal"/>
              <w:jc w:val="center"/>
            </w:pPr>
            <w:r>
              <w:t>19024834,3</w:t>
            </w:r>
          </w:p>
        </w:tc>
        <w:tc>
          <w:tcPr>
            <w:tcW w:w="1360" w:type="dxa"/>
          </w:tcPr>
          <w:p w:rsidR="002F4DCD" w:rsidRDefault="002F4DCD">
            <w:pPr>
              <w:pStyle w:val="ConsPlusNormal"/>
              <w:jc w:val="center"/>
            </w:pPr>
            <w:r>
              <w:t>12629363,3</w:t>
            </w:r>
          </w:p>
        </w:tc>
        <w:tc>
          <w:tcPr>
            <w:tcW w:w="1360" w:type="dxa"/>
          </w:tcPr>
          <w:p w:rsidR="002F4DCD" w:rsidRDefault="002F4DCD">
            <w:pPr>
              <w:pStyle w:val="ConsPlusNormal"/>
              <w:jc w:val="center"/>
            </w:pPr>
            <w:r>
              <w:t>8312212,9</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1360" w:type="dxa"/>
          </w:tcPr>
          <w:p w:rsidR="002F4DCD" w:rsidRDefault="002F4DCD">
            <w:pPr>
              <w:pStyle w:val="ConsPlusNormal"/>
              <w:jc w:val="center"/>
            </w:pPr>
            <w:r>
              <w:t>7218460,2</w:t>
            </w:r>
          </w:p>
        </w:tc>
        <w:tc>
          <w:tcPr>
            <w:tcW w:w="737" w:type="dxa"/>
          </w:tcPr>
          <w:p w:rsidR="002F4DCD" w:rsidRDefault="002F4DCD">
            <w:pPr>
              <w:pStyle w:val="ConsPlusNormal"/>
            </w:pPr>
          </w:p>
        </w:tc>
      </w:tr>
      <w:tr w:rsidR="002F4DCD">
        <w:tc>
          <w:tcPr>
            <w:tcW w:w="1870" w:type="dxa"/>
          </w:tcPr>
          <w:p w:rsidR="002F4DCD" w:rsidRDefault="002F4DCD">
            <w:pPr>
              <w:pStyle w:val="ConsPlusNormal"/>
            </w:pPr>
            <w:r>
              <w:t>местных бюджетов</w:t>
            </w:r>
          </w:p>
        </w:tc>
        <w:tc>
          <w:tcPr>
            <w:tcW w:w="1417" w:type="dxa"/>
          </w:tcPr>
          <w:p w:rsidR="002F4DCD" w:rsidRDefault="002F4DCD">
            <w:pPr>
              <w:pStyle w:val="ConsPlusNormal"/>
              <w:jc w:val="center"/>
            </w:pPr>
            <w:r>
              <w:t>80780,0</w:t>
            </w:r>
          </w:p>
        </w:tc>
        <w:tc>
          <w:tcPr>
            <w:tcW w:w="1417"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1360" w:type="dxa"/>
          </w:tcPr>
          <w:p w:rsidR="002F4DCD" w:rsidRDefault="002F4DCD">
            <w:pPr>
              <w:pStyle w:val="ConsPlusNormal"/>
              <w:jc w:val="center"/>
            </w:pPr>
            <w:r>
              <w:t>11540,0</w:t>
            </w:r>
          </w:p>
        </w:tc>
        <w:tc>
          <w:tcPr>
            <w:tcW w:w="737" w:type="dxa"/>
          </w:tcPr>
          <w:p w:rsidR="002F4DCD" w:rsidRDefault="002F4DCD">
            <w:pPr>
              <w:pStyle w:val="ConsPlusNormal"/>
            </w:pPr>
          </w:p>
        </w:tc>
      </w:tr>
      <w:tr w:rsidR="002F4DCD">
        <w:tc>
          <w:tcPr>
            <w:tcW w:w="1870" w:type="dxa"/>
          </w:tcPr>
          <w:p w:rsidR="002F4DCD" w:rsidRDefault="002F4DCD">
            <w:pPr>
              <w:pStyle w:val="ConsPlusNormal"/>
            </w:pPr>
            <w:r>
              <w:t>внебюджетных источников</w:t>
            </w:r>
          </w:p>
        </w:tc>
        <w:tc>
          <w:tcPr>
            <w:tcW w:w="1417" w:type="dxa"/>
          </w:tcPr>
          <w:p w:rsidR="002F4DCD" w:rsidRDefault="002F4DCD">
            <w:pPr>
              <w:pStyle w:val="ConsPlusNormal"/>
              <w:jc w:val="center"/>
            </w:pPr>
            <w:r>
              <w:t>7214657,8</w:t>
            </w:r>
          </w:p>
        </w:tc>
        <w:tc>
          <w:tcPr>
            <w:tcW w:w="1417"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1360" w:type="dxa"/>
          </w:tcPr>
          <w:p w:rsidR="002F4DCD" w:rsidRDefault="002F4DCD">
            <w:pPr>
              <w:pStyle w:val="ConsPlusNormal"/>
              <w:jc w:val="center"/>
            </w:pPr>
            <w:r>
              <w:t>1030665,4</w:t>
            </w:r>
          </w:p>
        </w:tc>
        <w:tc>
          <w:tcPr>
            <w:tcW w:w="737" w:type="dxa"/>
          </w:tcPr>
          <w:p w:rsidR="002F4DCD" w:rsidRDefault="002F4DCD">
            <w:pPr>
              <w:pStyle w:val="ConsPlusNormal"/>
            </w:pPr>
          </w:p>
        </w:tc>
      </w:tr>
      <w:tr w:rsidR="002F4DCD">
        <w:tc>
          <w:tcPr>
            <w:tcW w:w="1870" w:type="dxa"/>
          </w:tcPr>
          <w:p w:rsidR="002F4DCD" w:rsidRDefault="002F4DCD">
            <w:pPr>
              <w:pStyle w:val="ConsPlusNormal"/>
            </w:pPr>
            <w:r>
              <w:t>Всего налоговых расходов</w:t>
            </w:r>
          </w:p>
        </w:tc>
        <w:tc>
          <w:tcPr>
            <w:tcW w:w="1417" w:type="dxa"/>
          </w:tcPr>
          <w:p w:rsidR="002F4DCD" w:rsidRDefault="002F4DCD">
            <w:pPr>
              <w:pStyle w:val="ConsPlusNormal"/>
              <w:jc w:val="center"/>
            </w:pPr>
            <w:r>
              <w:t>518075,8</w:t>
            </w:r>
          </w:p>
        </w:tc>
        <w:tc>
          <w:tcPr>
            <w:tcW w:w="1417" w:type="dxa"/>
          </w:tcPr>
          <w:p w:rsidR="002F4DCD" w:rsidRDefault="002F4DCD">
            <w:pPr>
              <w:pStyle w:val="ConsPlusNormal"/>
              <w:jc w:val="center"/>
            </w:pPr>
            <w:r>
              <w:t>105415,0</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1360" w:type="dxa"/>
          </w:tcPr>
          <w:p w:rsidR="002F4DCD" w:rsidRDefault="002F4DCD">
            <w:pPr>
              <w:pStyle w:val="ConsPlusNormal"/>
              <w:jc w:val="center"/>
            </w:pPr>
            <w:r>
              <w:t>68776,8</w:t>
            </w:r>
          </w:p>
        </w:tc>
        <w:tc>
          <w:tcPr>
            <w:tcW w:w="737" w:type="dxa"/>
          </w:tcPr>
          <w:p w:rsidR="002F4DCD" w:rsidRDefault="002F4DCD">
            <w:pPr>
              <w:pStyle w:val="ConsPlusNormal"/>
            </w:pPr>
          </w:p>
        </w:tc>
      </w:tr>
    </w:tbl>
    <w:p w:rsidR="002F4DCD" w:rsidRDefault="002F4DCD">
      <w:pPr>
        <w:pStyle w:val="ConsPlusNormal"/>
        <w:sectPr w:rsidR="002F4DCD">
          <w:pgSz w:w="16838" w:h="11905" w:orient="landscape"/>
          <w:pgMar w:top="1701" w:right="1134" w:bottom="850" w:left="1134" w:header="0" w:footer="0" w:gutter="0"/>
          <w:cols w:space="720"/>
          <w:titlePg/>
        </w:sectPr>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4</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10" w:name="P4379"/>
      <w:bookmarkEnd w:id="10"/>
      <w:r>
        <w:t>ПОРЯДОК</w:t>
      </w:r>
    </w:p>
    <w:p w:rsidR="002F4DCD" w:rsidRDefault="002F4DCD">
      <w:pPr>
        <w:pStyle w:val="ConsPlusTitle"/>
        <w:jc w:val="center"/>
      </w:pPr>
      <w:r>
        <w:t>предоставления и распределения субсидий из областного</w:t>
      </w:r>
    </w:p>
    <w:p w:rsidR="002F4DCD" w:rsidRDefault="002F4DCD">
      <w:pPr>
        <w:pStyle w:val="ConsPlusTitle"/>
        <w:jc w:val="center"/>
      </w:pPr>
      <w:r>
        <w:t>бюджета Новосибирской области бюджетам муниципальных</w:t>
      </w:r>
    </w:p>
    <w:p w:rsidR="002F4DCD" w:rsidRDefault="002F4DCD">
      <w:pPr>
        <w:pStyle w:val="ConsPlusTitle"/>
        <w:jc w:val="center"/>
      </w:pPr>
      <w:r>
        <w:t>образований Новосибирской области в рамках реализации</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102">
              <w:r>
                <w:rPr>
                  <w:color w:val="0000FF"/>
                </w:rPr>
                <w:t>N 83-п</w:t>
              </w:r>
            </w:hyperlink>
            <w:r>
              <w:rPr>
                <w:color w:val="392C69"/>
              </w:rPr>
              <w:t xml:space="preserve">, от 20.10.2022 </w:t>
            </w:r>
            <w:hyperlink r:id="rId103">
              <w:r>
                <w:rPr>
                  <w:color w:val="0000FF"/>
                </w:rPr>
                <w:t>N 487-п</w:t>
              </w:r>
            </w:hyperlink>
            <w:r>
              <w:rPr>
                <w:color w:val="392C69"/>
              </w:rPr>
              <w:t xml:space="preserve">, от 28.03.2023 </w:t>
            </w:r>
            <w:hyperlink r:id="rId104">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1. Порядок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(далее - Порядок) определяет механизм предоставления и распределения субсидий из областного бюджета Новосибирской области (далее - областной бюджет) бюджетам муниципальных образований Новосибирской области (далее - муниципальные образования) в рамках реализации государственной программы "Социальная поддержка в Новосибирской области" (далее - государственная программа) подпрограммы 1 "Семья и дети" задачи 2 "Обеспечение потребности детей в отдыхе и оздоровлении":</w:t>
      </w:r>
    </w:p>
    <w:p w:rsidR="002F4DCD" w:rsidRDefault="002F4DCD">
      <w:pPr>
        <w:pStyle w:val="ConsPlusNormal"/>
        <w:spacing w:before="220"/>
        <w:ind w:firstLine="540"/>
        <w:jc w:val="both"/>
      </w:pPr>
      <w:r>
        <w:t>1) на реализацию мероприятий по отдыху и оздоровлению детей (далее - субсидии на организацию детского отдыха);</w:t>
      </w:r>
    </w:p>
    <w:p w:rsidR="002F4DCD" w:rsidRDefault="002F4DCD">
      <w:pPr>
        <w:pStyle w:val="ConsPlusNormal"/>
        <w:spacing w:before="220"/>
        <w:ind w:firstLine="540"/>
        <w:jc w:val="both"/>
      </w:pPr>
      <w:r>
        <w:t>2) на укрепление и развитие материально-технической базы организаций отдыха детей и их оздоровления, подведомственных администрациям муниципальных образований Новосибирской области (далее - организации отдыха детей и их оздоровления, субсидии на укрепление и развитие материально-технической базы).</w:t>
      </w:r>
    </w:p>
    <w:p w:rsidR="002F4DCD" w:rsidRDefault="002F4DCD">
      <w:pPr>
        <w:pStyle w:val="ConsPlusNormal"/>
        <w:jc w:val="both"/>
      </w:pPr>
      <w:r>
        <w:t xml:space="preserve">(пп. 2 в ред. </w:t>
      </w:r>
      <w:hyperlink r:id="rId105">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2. Субсидии из областного бюджета бюджетам муниципальных образований предоставляются в соответствии с законом Новосибирской области об областном бюджете Новосибирской области на текущий финансовый год и плановый период в пределах бюджетных ассигнований и лимитов бюджетных обязательств, установленных главному распорядителю средств областного бюджета - министерству труда и социального развития Новосибирской области (далее - Минтруда и соцразвития НСО).</w:t>
      </w:r>
    </w:p>
    <w:p w:rsidR="002F4DCD" w:rsidRDefault="002F4DCD">
      <w:pPr>
        <w:pStyle w:val="ConsPlusNormal"/>
        <w:spacing w:before="220"/>
        <w:ind w:firstLine="540"/>
        <w:jc w:val="both"/>
      </w:pPr>
      <w:r>
        <w:t>3. Условиями предоставления субсидий из областного бюджета бюджетам муниципальных образований Новосибирской области являются:</w:t>
      </w:r>
    </w:p>
    <w:p w:rsidR="002F4DCD" w:rsidRDefault="002F4DCD">
      <w:pPr>
        <w:pStyle w:val="ConsPlusNormal"/>
        <w:spacing w:before="220"/>
        <w:ind w:firstLine="540"/>
        <w:jc w:val="both"/>
      </w:pPr>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на укрепление и развитие материально-технической базы, на организацию детского отдыха, в целях софинансирования которых предоставляется субсидия;</w:t>
      </w:r>
    </w:p>
    <w:p w:rsidR="002F4DCD" w:rsidRDefault="002F4DCD">
      <w:pPr>
        <w:pStyle w:val="ConsPlusNormal"/>
        <w:jc w:val="both"/>
      </w:pPr>
      <w:r>
        <w:t xml:space="preserve">(в ред. постановлений Правительства Новосибирской области от 15.03.2022 </w:t>
      </w:r>
      <w:hyperlink r:id="rId106">
        <w:r>
          <w:rPr>
            <w:color w:val="0000FF"/>
          </w:rPr>
          <w:t>N 83-п</w:t>
        </w:r>
      </w:hyperlink>
      <w:r>
        <w:t xml:space="preserve">, от 20.10.2022 </w:t>
      </w:r>
      <w:hyperlink r:id="rId107">
        <w:r>
          <w:rPr>
            <w:color w:val="0000FF"/>
          </w:rPr>
          <w:t>N 487-п</w:t>
        </w:r>
      </w:hyperlink>
      <w:r>
        <w:t>)</w:t>
      </w:r>
    </w:p>
    <w:p w:rsidR="002F4DCD" w:rsidRDefault="002F4DCD">
      <w:pPr>
        <w:pStyle w:val="ConsPlusNormal"/>
        <w:spacing w:before="220"/>
        <w:ind w:firstLine="540"/>
        <w:jc w:val="both"/>
      </w:pPr>
      <w:r>
        <w:t xml:space="preserve">2) утратил силу. - </w:t>
      </w:r>
      <w:hyperlink r:id="rId108">
        <w:r>
          <w:rPr>
            <w:color w:val="0000FF"/>
          </w:rPr>
          <w:t>Постановление</w:t>
        </w:r>
      </w:hyperlink>
      <w:r>
        <w:t xml:space="preserve"> Правительства Новосибирской области от 28.03.2023 N 118-п;</w:t>
      </w:r>
    </w:p>
    <w:p w:rsidR="002F4DCD" w:rsidRDefault="002F4DCD">
      <w:pPr>
        <w:pStyle w:val="ConsPlusNormal"/>
        <w:spacing w:before="220"/>
        <w:ind w:firstLine="540"/>
        <w:jc w:val="both"/>
      </w:pPr>
      <w:r>
        <w:t>3) заключение на срок, соответствующий сроку распределения субсидии между местными бюджетами, соглашения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типовыми формами, утверждаемыми министерством финансов и налоговой политики Новосибирской области;</w:t>
      </w:r>
    </w:p>
    <w:p w:rsidR="002F4DCD" w:rsidRDefault="002F4DCD">
      <w:pPr>
        <w:pStyle w:val="ConsPlusNormal"/>
        <w:spacing w:before="220"/>
        <w:ind w:firstLine="540"/>
        <w:jc w:val="both"/>
      </w:pPr>
      <w:r>
        <w:t xml:space="preserve">4) централизация закупок товаров, работ, услуг, финансовое обеспечение которых частично или полностью осуществляется за счет средств субсидии, в соответствии с </w:t>
      </w:r>
      <w:hyperlink r:id="rId109">
        <w:r>
          <w:rPr>
            <w:color w:val="0000FF"/>
          </w:rPr>
          <w:t>пунктом 1</w:t>
        </w:r>
      </w:hyperlink>
      <w:r>
        <w:t xml:space="preserve"> и </w:t>
      </w:r>
      <w:hyperlink r:id="rId11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2F4DCD" w:rsidRDefault="002F4DCD">
      <w:pPr>
        <w:pStyle w:val="ConsPlusNormal"/>
        <w:spacing w:before="220"/>
        <w:ind w:firstLine="540"/>
        <w:jc w:val="both"/>
      </w:pPr>
      <w:r>
        <w:t>5)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2F4DCD" w:rsidRDefault="002F4DCD">
      <w:pPr>
        <w:pStyle w:val="ConsPlusNormal"/>
        <w:spacing w:before="220"/>
        <w:ind w:firstLine="540"/>
        <w:jc w:val="both"/>
      </w:pPr>
      <w:r>
        <w:t>6)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2F4DCD" w:rsidRDefault="002F4DCD">
      <w:pPr>
        <w:pStyle w:val="ConsPlusNormal"/>
        <w:spacing w:before="220"/>
        <w:ind w:firstLine="540"/>
        <w:jc w:val="both"/>
      </w:pPr>
      <w:r>
        <w:t>7)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2F4DCD" w:rsidRDefault="002F4DCD">
      <w:pPr>
        <w:pStyle w:val="ConsPlusNormal"/>
        <w:spacing w:before="220"/>
        <w:ind w:firstLine="540"/>
        <w:jc w:val="both"/>
      </w:pPr>
      <w:r>
        <w:t>4. Уровень софинансирования расходных обязательств муниципального образования, в целях софинансирования которых предоставляется субсидия, устанавливается на уровне софинансирования, утвержденного распоряжением Правительства Новосибирской области о предельных уровнях софинансирования областным бюджетом (в процентах) объемов расходных обязательств муниципальных образований на очередной финансовый год и плановый период для каждого образования.</w:t>
      </w:r>
    </w:p>
    <w:p w:rsidR="002F4DCD" w:rsidRDefault="002F4DCD">
      <w:pPr>
        <w:pStyle w:val="ConsPlusNormal"/>
        <w:jc w:val="both"/>
      </w:pPr>
      <w:r>
        <w:t xml:space="preserve">(п. 4 в ред. </w:t>
      </w:r>
      <w:hyperlink r:id="rId111">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5. Основанием для предоставления субсидии является соглашение о предоставлении субсидии, заключаемое между Минтруда и соцразвития НСО и получателем (далее - Соглашение). Соглашение должно содержать в себе положения, указанные в </w:t>
      </w:r>
      <w:hyperlink r:id="rId112">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Отчеты о расходовании субсидии предоставляются администрациями муниципальных образований ежемесячно и по итогам отчетного финансового года в периоды, установленные соглашением.</w:t>
      </w:r>
    </w:p>
    <w:p w:rsidR="002F4DCD" w:rsidRDefault="002F4DCD">
      <w:pPr>
        <w:pStyle w:val="ConsPlusNormal"/>
        <w:jc w:val="both"/>
      </w:pPr>
      <w:r>
        <w:t xml:space="preserve">(в ред. </w:t>
      </w:r>
      <w:hyperlink r:id="rId113">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6. Субсидии на организацию детского отдыха бюджетам муниципальных образований предоставляются в целях софинансирования расходных обязательств бюджетов муниципальных образований по финансовому обеспечению мероприятий по проведению оздоровительной кампании.</w:t>
      </w:r>
    </w:p>
    <w:p w:rsidR="002F4DCD" w:rsidRDefault="002F4DCD">
      <w:pPr>
        <w:pStyle w:val="ConsPlusNormal"/>
        <w:spacing w:before="220"/>
        <w:ind w:firstLine="540"/>
        <w:jc w:val="both"/>
      </w:pPr>
      <w:r>
        <w:t>Субсидии на организацию детского отдыха предоставляются бюджетам муниципальных образований на организацию в каникулярное время оздоровления и отдыха детей, находящихся в трудной жизненной ситуации, в организациях отдыха детей и их оздоровления независимо от организационно-правовых форм и форм собственности, в том числе на проведение профильных смен в каникулярное время.</w:t>
      </w:r>
    </w:p>
    <w:p w:rsidR="002F4DCD" w:rsidRDefault="002F4DCD">
      <w:pPr>
        <w:pStyle w:val="ConsPlusNormal"/>
        <w:spacing w:before="220"/>
        <w:ind w:firstLine="540"/>
        <w:jc w:val="both"/>
      </w:pPr>
      <w:r>
        <w:t>Субсидии являются источником финансового обеспечения расходов на оплату (полную или частичную) стоимости:</w:t>
      </w:r>
    </w:p>
    <w:p w:rsidR="002F4DCD" w:rsidRDefault="002F4DCD">
      <w:pPr>
        <w:pStyle w:val="ConsPlusNormal"/>
        <w:spacing w:before="220"/>
        <w:ind w:firstLine="540"/>
        <w:jc w:val="both"/>
      </w:pPr>
      <w:r>
        <w:t>1) путевок для детей, находящихся в трудной жизненной ситуации, в организации отдыха детей и их оздоровления, расположенные на территории Новосибирской области;</w:t>
      </w:r>
    </w:p>
    <w:p w:rsidR="002F4DCD" w:rsidRDefault="002F4DCD">
      <w:pPr>
        <w:pStyle w:val="ConsPlusNormal"/>
        <w:spacing w:before="220"/>
        <w:ind w:firstLine="540"/>
        <w:jc w:val="both"/>
      </w:pPr>
      <w:r>
        <w:t>2) питания детей в организованных органами местного самоуправления детских оздоровительных лагерях Новосибирской области с дневным пребыванием детей.</w:t>
      </w:r>
    </w:p>
    <w:p w:rsidR="002F4DCD" w:rsidRDefault="002F4DCD">
      <w:pPr>
        <w:pStyle w:val="ConsPlusNormal"/>
        <w:spacing w:before="220"/>
        <w:ind w:firstLine="540"/>
        <w:jc w:val="both"/>
      </w:pPr>
      <w:r>
        <w:t>7. Критерием отбора муниципальных образований для получения субсидии на организацию детского отдыха является наличие проживающих на территории муниципального образования подлежащих оздоровлению детей, находящихся в трудной жизненной ситуации, в возрасте от 7 до 17 лет. Информация о количестве детей, находящихся в трудной жизненной ситуации, в возрасте от 7 до 17 лет принимается Минтруда и соцразвития НСО от администраций муниципальных образований на следующий год не позднее 1 июля текущего года.</w:t>
      </w:r>
    </w:p>
    <w:p w:rsidR="002F4DCD" w:rsidRDefault="002F4DCD">
      <w:pPr>
        <w:pStyle w:val="ConsPlusNormal"/>
        <w:spacing w:before="220"/>
        <w:ind w:firstLine="540"/>
        <w:jc w:val="both"/>
      </w:pPr>
      <w:r>
        <w:t>8. Субсидии на организацию детского отдыха распределяются между муниципальными образованиями с учетом предельных уровней софинансирования и пропорционально количеству детей, находящихся в трудной жизненной ситуации, проживающих на соответствующей территории, в возрасте от 7 до 17 лет.</w:t>
      </w:r>
    </w:p>
    <w:p w:rsidR="002F4DCD" w:rsidRDefault="002F4DCD">
      <w:pPr>
        <w:pStyle w:val="ConsPlusNormal"/>
        <w:spacing w:before="220"/>
        <w:ind w:firstLine="540"/>
        <w:jc w:val="both"/>
      </w:pPr>
      <w:r>
        <w:t>Объем субсидии (Si), предусмотренной i-му муниципальному образованию на мероприятия по организации отдыха детей, находящихся в трудной жизненной ситуации, в каникулярное время определяется по формуле:</w:t>
      </w:r>
    </w:p>
    <w:p w:rsidR="002F4DCD" w:rsidRDefault="002F4DCD">
      <w:pPr>
        <w:pStyle w:val="ConsPlusNormal"/>
        <w:ind w:firstLine="540"/>
        <w:jc w:val="both"/>
      </w:pPr>
    </w:p>
    <w:p w:rsidR="002F4DCD" w:rsidRDefault="002F4DCD">
      <w:pPr>
        <w:pStyle w:val="ConsPlusNormal"/>
        <w:jc w:val="center"/>
      </w:pPr>
      <w:r>
        <w:rPr>
          <w:noProof/>
          <w:position w:val="-24"/>
        </w:rPr>
        <w:drawing>
          <wp:inline distT="0" distB="0" distL="0" distR="0">
            <wp:extent cx="1142365"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42365" cy="450850"/>
                    </a:xfrm>
                    <a:prstGeom prst="rect">
                      <a:avLst/>
                    </a:prstGeom>
                    <a:noFill/>
                    <a:ln>
                      <a:noFill/>
                    </a:ln>
                  </pic:spPr>
                </pic:pic>
              </a:graphicData>
            </a:graphic>
          </wp:inline>
        </w:drawing>
      </w:r>
    </w:p>
    <w:p w:rsidR="002F4DCD" w:rsidRDefault="002F4DCD">
      <w:pPr>
        <w:pStyle w:val="ConsPlusNormal"/>
        <w:ind w:firstLine="540"/>
        <w:jc w:val="both"/>
      </w:pPr>
    </w:p>
    <w:p w:rsidR="002F4DCD" w:rsidRDefault="002F4DCD">
      <w:pPr>
        <w:pStyle w:val="ConsPlusNormal"/>
        <w:ind w:firstLine="540"/>
        <w:jc w:val="both"/>
      </w:pPr>
      <w:r>
        <w:t>где:</w:t>
      </w:r>
    </w:p>
    <w:p w:rsidR="002F4DCD" w:rsidRDefault="002F4DCD">
      <w:pPr>
        <w:pStyle w:val="ConsPlusNormal"/>
        <w:spacing w:before="220"/>
        <w:ind w:firstLine="540"/>
        <w:jc w:val="both"/>
      </w:pPr>
      <w:r>
        <w:t>Sобщ - предельный объем бюджетных ассигнований (по субсидиям местным бюджетам на реализацию мероприятий по оздоровлению детей), доведенный министерством финансов и налоговой политики Новосибирской области на очередной финансовый год до Минтруда и соцразвития НСО;</w:t>
      </w:r>
    </w:p>
    <w:p w:rsidR="002F4DCD" w:rsidRDefault="002F4DCD">
      <w:pPr>
        <w:pStyle w:val="ConsPlusNormal"/>
        <w:spacing w:before="220"/>
        <w:ind w:firstLine="540"/>
        <w:jc w:val="both"/>
      </w:pPr>
      <w:r>
        <w:t>Kобщ - общее количество детей, находящихся в трудной жизненной ситуации, в возрасте от 7 до 17 лет, проживающих в Новосибирской области;</w:t>
      </w:r>
    </w:p>
    <w:p w:rsidR="002F4DCD" w:rsidRDefault="002F4DCD">
      <w:pPr>
        <w:pStyle w:val="ConsPlusNormal"/>
        <w:spacing w:before="220"/>
        <w:ind w:firstLine="540"/>
        <w:jc w:val="both"/>
      </w:pPr>
      <w:r>
        <w:t>Ki - количество детей, находящихся в трудной жизненной ситуации, в возрасте от 7 до 17 лет, проживающих на территории i-го муниципального образования.</w:t>
      </w:r>
    </w:p>
    <w:p w:rsidR="002F4DCD" w:rsidRDefault="002F4DCD">
      <w:pPr>
        <w:pStyle w:val="ConsPlusNormal"/>
        <w:spacing w:before="220"/>
        <w:ind w:firstLine="540"/>
        <w:jc w:val="both"/>
      </w:pPr>
      <w:r>
        <w:t>9. Результатом использования субсидии (показателем) является доля оздоровленных детей, находящихся в трудной жизненной ситуации, от численности детей в возрасте 7 - 17 лет, проживающих в соответствующем муниципальном образовании, находящихся в трудной жизненной ситуации, подлежащих оздоровлению, в текущем году.</w:t>
      </w:r>
    </w:p>
    <w:p w:rsidR="002F4DCD" w:rsidRDefault="002F4DCD">
      <w:pPr>
        <w:pStyle w:val="ConsPlusNormal"/>
        <w:spacing w:before="220"/>
        <w:ind w:firstLine="540"/>
        <w:jc w:val="both"/>
      </w:pPr>
      <w:r>
        <w:t>Значение показателя результата, указанного в настоящем пункте, должно быть установлено в Соглашении.</w:t>
      </w:r>
    </w:p>
    <w:p w:rsidR="002F4DCD" w:rsidRDefault="002F4DCD">
      <w:pPr>
        <w:pStyle w:val="ConsPlusNormal"/>
        <w:spacing w:before="220"/>
        <w:ind w:firstLine="540"/>
        <w:jc w:val="both"/>
      </w:pPr>
      <w:r>
        <w:t>10. Перечисление средств субсидии осуществляется с лицевого счета Минтруда и соцразвития НСО в доход бюджета муниципального образования.</w:t>
      </w:r>
    </w:p>
    <w:p w:rsidR="002F4DCD" w:rsidRDefault="002F4DCD">
      <w:pPr>
        <w:pStyle w:val="ConsPlusNormal"/>
        <w:spacing w:before="220"/>
        <w:ind w:firstLine="540"/>
        <w:jc w:val="both"/>
      </w:pPr>
      <w:bookmarkStart w:id="11" w:name="P4425"/>
      <w:bookmarkEnd w:id="11"/>
      <w:r>
        <w:t>11. Субсидии на укрепление и развитие материально-технической базы предоставляются бюджетам муниципальных образований в целях софинансирования расходных обязательств, возникших в ходе выполнения реализации мероприятия по следующим направлениям:</w:t>
      </w:r>
    </w:p>
    <w:p w:rsidR="002F4DCD" w:rsidRDefault="002F4DCD">
      <w:pPr>
        <w:pStyle w:val="ConsPlusNormal"/>
        <w:spacing w:before="220"/>
        <w:ind w:firstLine="540"/>
        <w:jc w:val="both"/>
      </w:pPr>
      <w:r>
        <w:t>1) разработка проектно-сметной документации для обеспечения реконструкции объектов, капитального ремонта, проведение ремонтных работ сооружений, а также в зданиях и помещениях организаций отдыха детей и их оздоровления;</w:t>
      </w:r>
    </w:p>
    <w:p w:rsidR="002F4DCD" w:rsidRDefault="002F4DCD">
      <w:pPr>
        <w:pStyle w:val="ConsPlusNormal"/>
        <w:spacing w:before="220"/>
        <w:ind w:firstLine="540"/>
        <w:jc w:val="both"/>
      </w:pPr>
      <w:r>
        <w:t>2) приобретение строительных материалов для ремонта организаций отдыха детей и их оздоровления;</w:t>
      </w:r>
    </w:p>
    <w:p w:rsidR="002F4DCD" w:rsidRDefault="002F4DCD">
      <w:pPr>
        <w:pStyle w:val="ConsPlusNormal"/>
        <w:spacing w:before="220"/>
        <w:ind w:firstLine="540"/>
        <w:jc w:val="both"/>
      </w:pPr>
      <w:r>
        <w:t>3) модернизация и развитие объектов инфраструктуры организаций отдыха детей и их оздоровления;</w:t>
      </w:r>
    </w:p>
    <w:p w:rsidR="002F4DCD" w:rsidRDefault="002F4DCD">
      <w:pPr>
        <w:pStyle w:val="ConsPlusNormal"/>
        <w:spacing w:before="220"/>
        <w:ind w:firstLine="540"/>
        <w:jc w:val="both"/>
      </w:pPr>
      <w:r>
        <w:t xml:space="preserve">4) оснащение и благоустройство объектов и территорий организаций отдыха детей и их оздоровления в соответствии с современными требованиями безопасности и комфортности, установленными действующими санитарно-эпидемиологическими правилами и нормативами, </w:t>
      </w:r>
      <w:hyperlink r:id="rId115">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 режима в Российской Федерации";</w:t>
      </w:r>
    </w:p>
    <w:p w:rsidR="002F4DCD" w:rsidRDefault="002F4DCD">
      <w:pPr>
        <w:pStyle w:val="ConsPlusNormal"/>
        <w:spacing w:before="220"/>
        <w:ind w:firstLine="540"/>
        <w:jc w:val="both"/>
      </w:pPr>
      <w:r>
        <w:t>5) на приобретение транспортных средств организациям отдыха детей и их оздоровления для перевозки несовершеннолетних.</w:t>
      </w:r>
    </w:p>
    <w:p w:rsidR="002F4DCD" w:rsidRDefault="002F4DCD">
      <w:pPr>
        <w:pStyle w:val="ConsPlusNormal"/>
        <w:jc w:val="both"/>
      </w:pPr>
      <w:r>
        <w:t xml:space="preserve">(пп. 5 введен </w:t>
      </w:r>
      <w:hyperlink r:id="rId116">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12. Перечисление субсидии муниципальному образованию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2F4DCD" w:rsidRDefault="002F4DCD">
      <w:pPr>
        <w:pStyle w:val="ConsPlusNormal"/>
        <w:spacing w:before="220"/>
        <w:ind w:firstLine="540"/>
        <w:jc w:val="both"/>
      </w:pPr>
      <w:r>
        <w:t>Размер субсидии рассчитывается ежегодно для каждого муниципального образования с учетом представленной заявки администрации муниципального образования на основании существующей потребности соответствующего муниципального образования в софинансировании расходного обязательства, с учетом предельной доли софинансирования.</w:t>
      </w:r>
    </w:p>
    <w:p w:rsidR="002F4DCD" w:rsidRDefault="002F4DCD">
      <w:pPr>
        <w:pStyle w:val="ConsPlusNormal"/>
        <w:spacing w:before="220"/>
        <w:ind w:firstLine="540"/>
        <w:jc w:val="both"/>
      </w:pPr>
      <w:r>
        <w:t>Заявка о потребности в получении субсидии на укрепление и развитие материально-технической базы принимается Минтрудом и соцразвития НСО от администраций муниципальных образований на следующий год не позднее 1 июля текущего года.</w:t>
      </w:r>
    </w:p>
    <w:p w:rsidR="002F4DCD" w:rsidRDefault="002F4DCD">
      <w:pPr>
        <w:pStyle w:val="ConsPlusNormal"/>
        <w:spacing w:before="220"/>
        <w:ind w:firstLine="540"/>
        <w:jc w:val="both"/>
      </w:pPr>
      <w:r>
        <w:t>13. Критериями отбора для предоставления субсидий на укрепление и развитие материально-технической базы муниципальным образованиям являются:</w:t>
      </w:r>
    </w:p>
    <w:p w:rsidR="002F4DCD" w:rsidRDefault="002F4DCD">
      <w:pPr>
        <w:pStyle w:val="ConsPlusNormal"/>
        <w:spacing w:before="220"/>
        <w:ind w:firstLine="540"/>
        <w:jc w:val="both"/>
      </w:pPr>
      <w:r>
        <w:t>1) наличие организаций отдыха детей и их оздоровления, находящихся в собственности соответствующего муниципального образования, нуждающихся в проведении ремонтных работ, модернизации, оснащении и благоустройстве объектов и территории в соответствии с современными требованиями безопасности и комфортности, в приобретении транспортных средств для перевозки несовершеннолетних;</w:t>
      </w:r>
    </w:p>
    <w:p w:rsidR="002F4DCD" w:rsidRDefault="002F4DCD">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 xml:space="preserve">2) наличие дефектных ведомостей (ведомостей объемов работ), утвержденных муниципальным образованием, сметной документации на выполнение работ (в случае наличия потребности в их проведении), спецификаций для реализации направлений, указанных в </w:t>
      </w:r>
      <w:hyperlink w:anchor="P4425">
        <w:r>
          <w:rPr>
            <w:color w:val="0000FF"/>
          </w:rPr>
          <w:t>пункте 11</w:t>
        </w:r>
      </w:hyperlink>
      <w:r>
        <w:t xml:space="preserve"> Порядка;</w:t>
      </w:r>
    </w:p>
    <w:p w:rsidR="002F4DCD" w:rsidRDefault="002F4DCD">
      <w:pPr>
        <w:pStyle w:val="ConsPlusNormal"/>
        <w:spacing w:before="220"/>
        <w:ind w:firstLine="540"/>
        <w:jc w:val="both"/>
      </w:pPr>
      <w:r>
        <w:t>3) наличие предписаний контрольно-надзорных органов и (или) рекомендаций иных государственных (муниципальных) органов (при наличии), направленных на приведение материально-технической базы организаций отдыха детей и их оздоровления в соответствие с требованиями санитарно-эпидемиологической, пожарной безопасности и антитеррористической защищенности;</w:t>
      </w:r>
    </w:p>
    <w:p w:rsidR="002F4DCD" w:rsidRDefault="002F4DCD">
      <w:pPr>
        <w:pStyle w:val="ConsPlusNormal"/>
        <w:jc w:val="both"/>
      </w:pPr>
      <w:r>
        <w:t xml:space="preserve">(в ред. </w:t>
      </w:r>
      <w:hyperlink r:id="rId118">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4) отсутствие у муниципального образования нарушений условия представления отчетности в Минтруда и соцразвития НСО за предыдущие периоды (непредставление отчетности и (или) представление недостоверной отчетности) в рамках заключенных Соглашений.</w:t>
      </w:r>
    </w:p>
    <w:p w:rsidR="002F4DCD" w:rsidRDefault="002F4DCD">
      <w:pPr>
        <w:pStyle w:val="ConsPlusNormal"/>
        <w:spacing w:before="220"/>
        <w:ind w:firstLine="540"/>
        <w:jc w:val="both"/>
      </w:pPr>
      <w:r>
        <w:t>14. Отбор муниципальных образований для предоставления субсидий на укрепление и развитие материально-технической базы осуществляется комиссией, созданной приказом Минтруда и соцразвития НСО. Решение комиссии оформляется протоколом. Заседание комиссии проводится не реже одного раза в год.</w:t>
      </w:r>
    </w:p>
    <w:p w:rsidR="002F4DCD" w:rsidRDefault="002F4DCD">
      <w:pPr>
        <w:pStyle w:val="ConsPlusNormal"/>
        <w:spacing w:before="220"/>
        <w:ind w:firstLine="540"/>
        <w:jc w:val="both"/>
      </w:pPr>
      <w:r>
        <w:t>В случае если объем заявок превышает предельный объем финансирования по субсидии на укрепление и развитие материально-технической базы, субсидии между муниципальными образованиями, прошедшими отбор, распределяются комиссией Минтруда и соцразвития НСО. Приоритетность отбора определяется по наличию в организации отдыха детей и их оздоровления предписаний контрольно-надзорных органов и (или) рекомендаций иных государственных (муниципальных) органов, направленных на выполнение работ (услуг) в соответствии с требованиями санитарно-эпидемиологической, пожарной безопасности и антитеррористической защищенности, зданий и сооружений, электрических сетей, тепло- и водоснабжения, находящихся в аварийном (неудовлетворительном) состоянии.</w:t>
      </w:r>
    </w:p>
    <w:p w:rsidR="002F4DCD" w:rsidRDefault="002F4DCD">
      <w:pPr>
        <w:pStyle w:val="ConsPlusNormal"/>
        <w:jc w:val="both"/>
      </w:pPr>
      <w:r>
        <w:t xml:space="preserve">(в ред. </w:t>
      </w:r>
      <w:hyperlink r:id="rId119">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15. Результатами использования субсидии (показателями) являются:</w:t>
      </w:r>
    </w:p>
    <w:p w:rsidR="002F4DCD" w:rsidRDefault="002F4DCD">
      <w:pPr>
        <w:pStyle w:val="ConsPlusNormal"/>
        <w:spacing w:before="220"/>
        <w:ind w:firstLine="540"/>
        <w:jc w:val="both"/>
      </w:pPr>
      <w:r>
        <w:t>доля организаций отдыха детей и их оздоровления, в которых проведены работы по реконструкции, капитальному (включая разработку проектно-сметной документации) и текущему ремонту, от общего количества организаций отдыха детей и их оздоровления;</w:t>
      </w:r>
    </w:p>
    <w:p w:rsidR="002F4DCD" w:rsidRDefault="002F4DCD">
      <w:pPr>
        <w:pStyle w:val="ConsPlusNormal"/>
        <w:jc w:val="both"/>
      </w:pPr>
      <w:r>
        <w:t xml:space="preserve">(в ред. </w:t>
      </w:r>
      <w:hyperlink r:id="rId120">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доля организаций отдыха детей и их оздоровления, в которых проведены мероприятия по приведению в соответствие с требованиями санитарно-эпидемиологической и пожарной безопасности, антитеррористической защищенности, от общего количества организаций отдыха детей и их оздоровления;</w:t>
      </w:r>
    </w:p>
    <w:p w:rsidR="002F4DCD" w:rsidRDefault="002F4DCD">
      <w:pPr>
        <w:pStyle w:val="ConsPlusNormal"/>
        <w:jc w:val="both"/>
      </w:pPr>
      <w:r>
        <w:t xml:space="preserve">(в ред. </w:t>
      </w:r>
      <w:hyperlink r:id="rId121">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доля организаций отдыха детей и их оздоровления, в которые приобретены транспортные средства, от общего количества организаций отдыха детей и их оздоровления.</w:t>
      </w:r>
    </w:p>
    <w:p w:rsidR="002F4DCD" w:rsidRDefault="002F4DCD">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Значение(я) показателя(ей) результата, указанных в настоящем пункте, должно быть установлено в Соглашении.</w:t>
      </w:r>
    </w:p>
    <w:p w:rsidR="002F4DCD" w:rsidRDefault="002F4DCD">
      <w:pPr>
        <w:pStyle w:val="ConsPlusNormal"/>
        <w:spacing w:before="220"/>
        <w:ind w:firstLine="540"/>
        <w:jc w:val="both"/>
      </w:pPr>
      <w:r>
        <w:t>16. Размер бюджетных ассигнований, предусмотренных в бюджетах муниципальных образований на реализацию мероприятий, указанных в Порядке, может быть увеличен в одностороннем порядке, что не влечет обязательств по увеличению размера предоставления субсидий.</w:t>
      </w:r>
    </w:p>
    <w:p w:rsidR="002F4DCD" w:rsidRDefault="002F4DCD">
      <w:pPr>
        <w:pStyle w:val="ConsPlusNormal"/>
        <w:spacing w:before="220"/>
        <w:ind w:firstLine="540"/>
        <w:jc w:val="both"/>
      </w:pPr>
      <w:r>
        <w:t>17. Порядок оценки эффективности использования субсидий:</w:t>
      </w:r>
    </w:p>
    <w:p w:rsidR="002F4DCD" w:rsidRDefault="002F4DCD">
      <w:pPr>
        <w:pStyle w:val="ConsPlusNormal"/>
        <w:spacing w:before="220"/>
        <w:ind w:firstLine="540"/>
        <w:jc w:val="both"/>
      </w:pPr>
      <w:r>
        <w:t>оценка эффективности использования субсидии осуществляется Минтруда и соцразвития НСО на основе отчета о достижении показателей результатов использования субсидии, представляемого получателем в сроки, установленные в Соглашении.</w:t>
      </w:r>
    </w:p>
    <w:p w:rsidR="002F4DCD" w:rsidRDefault="002F4DCD">
      <w:pPr>
        <w:pStyle w:val="ConsPlusNormal"/>
        <w:spacing w:before="220"/>
        <w:ind w:firstLine="540"/>
        <w:jc w:val="both"/>
      </w:pPr>
      <w:r>
        <w:t>Критерием оценки эффективности использования субсидии является достижение показателя результата использования субсидии.</w:t>
      </w:r>
    </w:p>
    <w:p w:rsidR="002F4DCD" w:rsidRDefault="002F4DCD">
      <w:pPr>
        <w:pStyle w:val="ConsPlusNormal"/>
        <w:spacing w:before="220"/>
        <w:ind w:firstLine="540"/>
        <w:jc w:val="both"/>
      </w:pPr>
      <w:r>
        <w:t>В течение 30 календарных дней с момента представления получателем отчета о достижении показателей результатов использования субсидии Минтруда и соцразвития НСО готовит информацию о достижении (недостижении) получателем показателей результативности использования субсидии.</w:t>
      </w:r>
    </w:p>
    <w:p w:rsidR="002F4DCD" w:rsidRDefault="002F4DCD">
      <w:pPr>
        <w:pStyle w:val="ConsPlusNormal"/>
        <w:spacing w:before="220"/>
        <w:ind w:firstLine="540"/>
        <w:jc w:val="both"/>
      </w:pPr>
      <w:r>
        <w:t>18. В случае если в отчетном финансовом году получателем субсидии допущены нарушения обязательств, предусмотренных Соглашением, в том числе недостижение результатов использования субсидий, средства субсидии подлежат возврату в областной бюджет Новосибирской области в соответствии с бюджетным законодательством Российской Федерации и Новосибирской области.</w:t>
      </w:r>
    </w:p>
    <w:p w:rsidR="002F4DCD" w:rsidRDefault="002F4DCD">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123">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2F4DCD" w:rsidRDefault="002F4DCD">
      <w:pPr>
        <w:pStyle w:val="ConsPlusNormal"/>
        <w:spacing w:before="220"/>
        <w:ind w:firstLine="540"/>
        <w:jc w:val="both"/>
      </w:pPr>
      <w:r>
        <w:t>19. Субсидии, не использованные в текущем финансовом году, подлежат возврату в областной бюджет и могут быть использованы в очередном финансовом году на те же цели при наличии потребности в них в соответствии с решением главного распорядителя средств областного бюджета.</w:t>
      </w:r>
    </w:p>
    <w:p w:rsidR="002F4DCD" w:rsidRDefault="002F4DCD">
      <w:pPr>
        <w:pStyle w:val="ConsPlusNormal"/>
        <w:spacing w:before="220"/>
        <w:ind w:firstLine="540"/>
        <w:jc w:val="both"/>
      </w:pPr>
      <w:r>
        <w:t>20. Администрации муниципальных образований несут ответственность за нецелевое использование субсидий и представление недостоверных сведений в соответствии с законодательством Российской Федерации.</w:t>
      </w:r>
    </w:p>
    <w:p w:rsidR="002F4DCD" w:rsidRDefault="002F4DCD">
      <w:pPr>
        <w:pStyle w:val="ConsPlusNormal"/>
        <w:spacing w:before="220"/>
        <w:ind w:firstLine="540"/>
        <w:jc w:val="both"/>
      </w:pPr>
      <w:r>
        <w:t>21. Субсидии в случае нецелевого использования подлежат возврату в доход областного бюджета в соответствии с бюджетным законодательством Российской Федерации и Новосибирской области.</w:t>
      </w:r>
    </w:p>
    <w:p w:rsidR="002F4DCD" w:rsidRDefault="002F4DCD">
      <w:pPr>
        <w:pStyle w:val="ConsPlusNormal"/>
        <w:spacing w:before="220"/>
        <w:ind w:firstLine="540"/>
        <w:jc w:val="both"/>
      </w:pPr>
      <w:r>
        <w:t>22. Контроль за соблюдением муниципальными образованиями условий, целей и порядка предоставления субсидий осуществляется главными распорядителями средств областного бюджета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5</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12" w:name="P4474"/>
      <w:bookmarkEnd w:id="12"/>
      <w:r>
        <w:t>МЕТОДИКА</w:t>
      </w:r>
    </w:p>
    <w:p w:rsidR="002F4DCD" w:rsidRDefault="002F4DCD">
      <w:pPr>
        <w:pStyle w:val="ConsPlusTitle"/>
        <w:jc w:val="center"/>
      </w:pPr>
      <w:r>
        <w:t>распределения и правила предоставления иных межбюджетных</w:t>
      </w:r>
    </w:p>
    <w:p w:rsidR="002F4DCD" w:rsidRDefault="002F4DCD">
      <w:pPr>
        <w:pStyle w:val="ConsPlusTitle"/>
        <w:jc w:val="center"/>
      </w:pPr>
      <w:r>
        <w:t>трансфертов бюджетам муниципальных образований из областного</w:t>
      </w:r>
    </w:p>
    <w:p w:rsidR="002F4DCD" w:rsidRDefault="002F4DCD">
      <w:pPr>
        <w:pStyle w:val="ConsPlusTitle"/>
        <w:jc w:val="center"/>
      </w:pPr>
      <w:r>
        <w:t>бюджета Новосибирской области в рамках реализации</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124">
              <w:r>
                <w:rPr>
                  <w:color w:val="0000FF"/>
                </w:rPr>
                <w:t>N 83-п</w:t>
              </w:r>
            </w:hyperlink>
            <w:r>
              <w:rPr>
                <w:color w:val="392C69"/>
              </w:rPr>
              <w:t xml:space="preserve">, от 24.08.2022 </w:t>
            </w:r>
            <w:hyperlink r:id="rId125">
              <w:r>
                <w:rPr>
                  <w:color w:val="0000FF"/>
                </w:rPr>
                <w:t>N 391-п</w:t>
              </w:r>
            </w:hyperlink>
            <w:r>
              <w:rPr>
                <w:color w:val="392C69"/>
              </w:rPr>
              <w:t xml:space="preserve">, от 20.10.2022 </w:t>
            </w:r>
            <w:hyperlink r:id="rId126">
              <w:r>
                <w:rPr>
                  <w:color w:val="0000FF"/>
                </w:rPr>
                <w:t>N 487-п</w:t>
              </w:r>
            </w:hyperlink>
            <w:r>
              <w:rPr>
                <w:color w:val="392C69"/>
              </w:rPr>
              <w:t>,</w:t>
            </w:r>
          </w:p>
          <w:p w:rsidR="002F4DCD" w:rsidRDefault="002F4DCD">
            <w:pPr>
              <w:pStyle w:val="ConsPlusNormal"/>
              <w:jc w:val="center"/>
            </w:pPr>
            <w:r>
              <w:rPr>
                <w:color w:val="392C69"/>
              </w:rPr>
              <w:t xml:space="preserve">от 28.03.2023 </w:t>
            </w:r>
            <w:hyperlink r:id="rId127">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1. Настоящая Методика устанавливает распределение и правила предоставления из областного бюджета Новосибирской области (далее - областной бюджет) бюджетам муниципальных образований иных межбюджетных трансфертов (далее - трансферты) в рамках реализации государственной программы "Социальная поддержка в Новосибирской области" (далее - государственная программа) для выполнения:</w:t>
      </w:r>
    </w:p>
    <w:p w:rsidR="002F4DCD" w:rsidRDefault="002F4DCD">
      <w:pPr>
        <w:pStyle w:val="ConsPlusNormal"/>
        <w:spacing w:before="220"/>
        <w:ind w:firstLine="540"/>
        <w:jc w:val="both"/>
      </w:pPr>
      <w:r>
        <w:t>1) мероприятий задачи 1 "Развитие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 подпрограммы 1 "Семья и дети":</w:t>
      </w:r>
    </w:p>
    <w:p w:rsidR="002F4DCD" w:rsidRDefault="002F4DCD">
      <w:pPr>
        <w:pStyle w:val="ConsPlusNormal"/>
        <w:spacing w:before="220"/>
        <w:ind w:firstLine="540"/>
        <w:jc w:val="both"/>
      </w:pPr>
      <w:r>
        <w:t>а) трансферты на создание социально-экономических условий повышения качества жизни для детей и семей с детьми, находящихся в трудной жизненной ситуации;</w:t>
      </w:r>
    </w:p>
    <w:p w:rsidR="002F4DCD" w:rsidRDefault="002F4DCD">
      <w:pPr>
        <w:pStyle w:val="ConsPlusNormal"/>
        <w:spacing w:before="220"/>
        <w:ind w:firstLine="540"/>
        <w:jc w:val="both"/>
      </w:pPr>
      <w:r>
        <w:t>б) трансферты на развитие новых форм и технологий социального обслуживания семей с детьми;</w:t>
      </w:r>
    </w:p>
    <w:p w:rsidR="002F4DCD" w:rsidRDefault="002F4DCD">
      <w:pPr>
        <w:pStyle w:val="ConsPlusNormal"/>
        <w:jc w:val="both"/>
      </w:pPr>
      <w:r>
        <w:t xml:space="preserve">(пп. "б" в ред. </w:t>
      </w:r>
      <w:hyperlink r:id="rId128">
        <w:r>
          <w:rPr>
            <w:color w:val="0000FF"/>
          </w:rPr>
          <w:t>постановления</w:t>
        </w:r>
      </w:hyperlink>
      <w:r>
        <w:t xml:space="preserve"> Правительства Новосибирской области от 28.03.2023 N 118-п)</w:t>
      </w:r>
    </w:p>
    <w:p w:rsidR="002F4DCD" w:rsidRDefault="002F4DCD">
      <w:pPr>
        <w:pStyle w:val="ConsPlusNormal"/>
        <w:jc w:val="both"/>
      </w:pPr>
      <w:r>
        <w:t xml:space="preserve">(пп. 1 в ред. </w:t>
      </w:r>
      <w:hyperlink r:id="rId129">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2) мероприятий задачи 2 "Обеспечение потребности детей в отдыхе и оздоровлении" подпрограммы 1 "Семья и дети" (далее - трансферты на обеспечение проезда детей и совершеннолетних граждан - сопровождающих организованные группы детей к месту отдыха и обратно при условии нахождения места отдыха в пределах Новосибирской области);</w:t>
      </w:r>
    </w:p>
    <w:p w:rsidR="002F4DCD" w:rsidRDefault="002F4DCD">
      <w:pPr>
        <w:pStyle w:val="ConsPlusNormal"/>
        <w:jc w:val="both"/>
      </w:pPr>
      <w:r>
        <w:t xml:space="preserve">(в ред. </w:t>
      </w:r>
      <w:hyperlink r:id="rId130">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3) мероприятий задачи 1 "Выполнение обязательств по социальной поддержке граждан пожилого возраста" подпрограммы 2 "Старшее поколение", (далее - трансферты на создание системы долговременного ухода за гражданами пожилого возраста и инвалидами; трансферты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содействие их активному участию в жизни общества);</w:t>
      </w:r>
    </w:p>
    <w:p w:rsidR="002F4DCD" w:rsidRDefault="002F4DCD">
      <w:pPr>
        <w:pStyle w:val="ConsPlusNormal"/>
        <w:spacing w:before="220"/>
        <w:ind w:firstLine="540"/>
        <w:jc w:val="both"/>
      </w:pPr>
      <w:r>
        <w:t>4) мероприятий задачи 2 "Формирование условий для развития системы комплексной реабилитации инвалидов" подпрограммы 3 "Доступная среда" (далее - трансферты на организацию и проведение мероприятий с целью расширения прав инвалидов);</w:t>
      </w:r>
    </w:p>
    <w:p w:rsidR="002F4DCD" w:rsidRDefault="002F4DCD">
      <w:pPr>
        <w:pStyle w:val="ConsPlusNormal"/>
        <w:jc w:val="both"/>
      </w:pPr>
      <w:r>
        <w:t xml:space="preserve">(в ред. </w:t>
      </w:r>
      <w:hyperlink r:id="rId131">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5) мероприятий задачи 1 "Обеспечение мер социальной поддержки отдельных категорий граждан с приоритетом адресности" подпрограммы 4 "Адресная поддержка отдельных категорий граждан" в части возмещения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если умерший не подлежал обязательному страхованию на случай временной нетрудоспособности и в связи с материнством на день смерти и не являлся пенсионером, в случае рождения мертвого ребенка по истечении 154 дней беременности, а также умерших, личность которых не установлена органами внутренних дел.</w:t>
      </w:r>
    </w:p>
    <w:p w:rsidR="002F4DCD" w:rsidRDefault="002F4DCD">
      <w:pPr>
        <w:pStyle w:val="ConsPlusNormal"/>
        <w:jc w:val="both"/>
      </w:pPr>
      <w:r>
        <w:t xml:space="preserve">(п. 1 в ред. </w:t>
      </w:r>
      <w:hyperlink r:id="rId132">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1.1. Трансферты на создание социально-экономических условий повышения качества жизни для детей и семей с детьми, находящихся в трудной жизненной ситуации, предоставляются бюджетам муниципальных образований на проведение в государственных и муниципальных учреждениях (отделениях) Новосибирской области для несовершеннолетних, нуждающихся в социальной реабилитации, работ в части улучшения условий проживания детей и семей с детьми, обеспечения безопасности, соблюдения требований санитарно-эпидемиологических норм и реализации программ социальной реабилитации и адаптации несовершеннолетних из семей, находящихся в трудной жизненной ситуации, социального сопровождения семей с детьми.</w:t>
      </w:r>
    </w:p>
    <w:p w:rsidR="002F4DCD" w:rsidRDefault="002F4DCD">
      <w:pPr>
        <w:pStyle w:val="ConsPlusNormal"/>
        <w:spacing w:before="220"/>
        <w:ind w:firstLine="540"/>
        <w:jc w:val="both"/>
      </w:pPr>
      <w:r>
        <w:t>Распределение трансфертов на создание социально-экономических условий повышения качества жизни для детей и семей с детьми, находящихся в трудной жизненной ситуации, между муниципальными образованиями осуществляется согласно представленной заявке администрации муниципального образования на основании существующей потребности:</w:t>
      </w:r>
    </w:p>
    <w:p w:rsidR="002F4DCD" w:rsidRDefault="002F4DCD">
      <w:pPr>
        <w:pStyle w:val="ConsPlusNormal"/>
        <w:spacing w:before="220"/>
        <w:ind w:firstLine="540"/>
        <w:jc w:val="both"/>
      </w:pPr>
      <w:r>
        <w:t>на реконструкцию и (или) ремонт зданий учреждений социального обслуживания (их структурных подразделений, отделений, филиалов);</w:t>
      </w:r>
    </w:p>
    <w:p w:rsidR="002F4DCD" w:rsidRDefault="002F4DCD">
      <w:pPr>
        <w:pStyle w:val="ConsPlusNormal"/>
        <w:spacing w:before="220"/>
        <w:ind w:firstLine="540"/>
        <w:jc w:val="both"/>
      </w:pPr>
      <w:r>
        <w:t>на разработку и экспертизу проектно-сметной документации на проведение работ, направленных на обеспечение условий, соответствующих нормам и требованиям, предъявляемым к содержанию и обеспечению несовершеннолетних в учреждениях социального обслуживания, обеспечение антитеррористической защищенности несовершеннолетних, соблюдение требований санитарно-эпидемиологических норм, безопасности, защиты прав несовершеннолетних и семей с детьми;</w:t>
      </w:r>
    </w:p>
    <w:p w:rsidR="002F4DCD" w:rsidRDefault="002F4DCD">
      <w:pPr>
        <w:pStyle w:val="ConsPlusNormal"/>
        <w:spacing w:before="220"/>
        <w:ind w:firstLine="540"/>
        <w:jc w:val="both"/>
      </w:pPr>
      <w:r>
        <w:t>на поставку оборудования, монтаж систем для обеспечения антитеррористической защищенности, соблюдения требований санитарно-эпидемиологических норм и безопасности несовершеннолетних;</w:t>
      </w:r>
    </w:p>
    <w:p w:rsidR="002F4DCD" w:rsidRDefault="002F4DCD">
      <w:pPr>
        <w:pStyle w:val="ConsPlusNormal"/>
        <w:spacing w:before="220"/>
        <w:ind w:firstLine="540"/>
        <w:jc w:val="both"/>
      </w:pPr>
      <w:r>
        <w:t>на приобретение устройств, применяемых в сфере хозяйственно-питьевого водоснабжения;</w:t>
      </w:r>
    </w:p>
    <w:p w:rsidR="002F4DCD" w:rsidRDefault="002F4DCD">
      <w:pPr>
        <w:pStyle w:val="ConsPlusNormal"/>
        <w:spacing w:before="220"/>
        <w:ind w:firstLine="540"/>
        <w:jc w:val="both"/>
      </w:pPr>
      <w:r>
        <w:t>на приобретение оборудования, предназначенного для реабилитации и адаптации несовершеннолетних;</w:t>
      </w:r>
    </w:p>
    <w:p w:rsidR="002F4DCD" w:rsidRDefault="002F4DCD">
      <w:pPr>
        <w:pStyle w:val="ConsPlusNormal"/>
        <w:spacing w:before="220"/>
        <w:ind w:firstLine="540"/>
        <w:jc w:val="both"/>
      </w:pPr>
      <w:r>
        <w:t>на приобретение автомобиля для перевозки несовершеннолетних, а также членов их семей при оказании социальных услуг;</w:t>
      </w:r>
    </w:p>
    <w:p w:rsidR="002F4DCD" w:rsidRDefault="002F4DCD">
      <w:pPr>
        <w:pStyle w:val="ConsPlusNormal"/>
        <w:spacing w:before="220"/>
        <w:ind w:firstLine="540"/>
        <w:jc w:val="both"/>
      </w:pPr>
      <w:r>
        <w:t>на приобретение товаров для детей (мягкого инвентаря, игрушек, игр, канцелярских товаров, учебных пособий).</w:t>
      </w:r>
    </w:p>
    <w:p w:rsidR="002F4DCD" w:rsidRDefault="002F4DCD">
      <w:pPr>
        <w:pStyle w:val="ConsPlusNormal"/>
        <w:spacing w:before="220"/>
        <w:ind w:firstLine="540"/>
        <w:jc w:val="both"/>
      </w:pPr>
      <w:r>
        <w:t>Заявка на следующий год представляется муниципальным образованием до 1 июля текущего года.</w:t>
      </w:r>
    </w:p>
    <w:p w:rsidR="002F4DCD" w:rsidRDefault="002F4DCD">
      <w:pPr>
        <w:pStyle w:val="ConsPlusNormal"/>
        <w:spacing w:before="220"/>
        <w:ind w:firstLine="540"/>
        <w:jc w:val="both"/>
      </w:pPr>
      <w:r>
        <w:t>Критериями отбора муниципальных образований для получения данного трансферта являются:</w:t>
      </w:r>
    </w:p>
    <w:p w:rsidR="002F4DCD" w:rsidRDefault="002F4DCD">
      <w:pPr>
        <w:pStyle w:val="ConsPlusNormal"/>
        <w:spacing w:before="220"/>
        <w:ind w:firstLine="540"/>
        <w:jc w:val="both"/>
      </w:pPr>
      <w:r>
        <w:t>1) наличие на территории муниципального образования учреждения социального обслуживания (его структурных подразделений, отделений, филиалов), нуждающегося в проведении работ, направленных на обеспечение условий, соответствующих нормам и требованиям, предъявляемым к содержанию и обеспечению несовершеннолетних в учреждениях социального обслуживания, по обеспечению антитеррористической защищенности несовершеннолетних, безопасности, соблюдению требований санитарно-эпидемиологических норм, защите прав несовершеннолетних и семей с детьми;</w:t>
      </w:r>
    </w:p>
    <w:p w:rsidR="002F4DCD" w:rsidRDefault="002F4DCD">
      <w:pPr>
        <w:pStyle w:val="ConsPlusNormal"/>
        <w:spacing w:before="220"/>
        <w:ind w:firstLine="540"/>
        <w:jc w:val="both"/>
      </w:pPr>
      <w:r>
        <w:t>2) наличие на территории муниципального образования учреждения социального обслуживания (его структурных подразделений, отделений, филиалов), нуждающихся в приобретении оборудования, предназначенного для реабилитации и адаптации несовершеннолетних, и (или) приобретении устройств, применяемых в сфере хозяйственно-питьевого водоснабжения, и (или) приобретении товаров для детей (мягкого инвентаря, игрушек, игр, канцелярских товаров, учебных пособий), и (или) приобретении автомобиля для перевозки несовершеннолетних, а также членов их семей при оказании социальных услуг.</w:t>
      </w:r>
    </w:p>
    <w:p w:rsidR="002F4DCD" w:rsidRDefault="002F4DCD">
      <w:pPr>
        <w:pStyle w:val="ConsPlusNormal"/>
        <w:spacing w:before="220"/>
        <w:ind w:firstLine="540"/>
        <w:jc w:val="both"/>
      </w:pPr>
      <w:r>
        <w:t>Объем трансферта на создание социально-экономических условий повышения качества жизни для детей и семей с детьми, находящихся в трудной жизненной ситуации, предусмотренный муниципальному образованию, прошедшему отбор, соответствует объему средств, указанному в заявке, представленной администрацией муниципального образования.</w:t>
      </w:r>
    </w:p>
    <w:p w:rsidR="002F4DCD" w:rsidRDefault="002F4DCD">
      <w:pPr>
        <w:pStyle w:val="ConsPlusNormal"/>
        <w:spacing w:before="220"/>
        <w:ind w:firstLine="540"/>
        <w:jc w:val="both"/>
      </w:pPr>
      <w:r>
        <w:t>В случае соблюдения критерия отбора 1)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условий повышения качества жизни несовершеннолетних, нуждающихся в социальной реабилитации, семей с детьми, находящихся в трудной жизненной ситуации, трансферт предоставляется муниципальному образованию, на территории которого находится учреждение социального обслуживания (его структурное подразделение, отделение, филиал) с наибольшим процентом износа зданий, сооружений, объектов, оборудования и систем для обеспечения безопасности, жизнедеятельности, и (или) при наличии наказов избирателей депутатам Законодательного Собрания Новосибирской области, в которых предусматриваются работы (меры) по ремонту, реконструкции учреждений социального обслуживания.</w:t>
      </w:r>
    </w:p>
    <w:p w:rsidR="002F4DCD" w:rsidRDefault="002F4DCD">
      <w:pPr>
        <w:pStyle w:val="ConsPlusNormal"/>
        <w:spacing w:before="220"/>
        <w:ind w:firstLine="540"/>
        <w:jc w:val="both"/>
      </w:pPr>
      <w:r>
        <w:t>В случае соблюдения критерия отбора 2)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условий повышения качества жизни несовершеннолетних, нуждающихся в социальной реабилитации, семей с детьми, находящихся в трудной жизненной ситуации, трансферт предоставляется муниципальному образованию, на территории которого находится учреждение социального обслуживания (его структурное подразделение, отделение, филиал), в котором оборудование для реабилитации, абилитации несовершеннолетних, устройства, применяемые в сфере хозяйственно-питьевого водоснабжения, автомобиль для перевозки несовершеннолетних, товары для детей отсутствуют и (или) пришли в негодность (истек срок службы).</w:t>
      </w:r>
    </w:p>
    <w:p w:rsidR="002F4DCD" w:rsidRDefault="002F4DCD">
      <w:pPr>
        <w:pStyle w:val="ConsPlusNormal"/>
        <w:spacing w:before="220"/>
        <w:ind w:firstLine="540"/>
        <w:jc w:val="both"/>
      </w:pPr>
      <w:r>
        <w:t>Результатами использования данного трансферта являются количество несовершеннолетних, прошедших курс реабилитации, для которых улучшены условия проживания в учреждениях социального обслуживания, и (или) количество семей с детьми, получивших социальные услуги в учреждениях социального обслуживания, в текущем году.</w:t>
      </w:r>
    </w:p>
    <w:p w:rsidR="002F4DCD" w:rsidRDefault="002F4DCD">
      <w:pPr>
        <w:pStyle w:val="ConsPlusNormal"/>
        <w:jc w:val="both"/>
      </w:pPr>
      <w:r>
        <w:t xml:space="preserve">(п. 1.1 введен </w:t>
      </w:r>
      <w:hyperlink r:id="rId133">
        <w:r>
          <w:rPr>
            <w:color w:val="0000FF"/>
          </w:rPr>
          <w:t>постановлением</w:t>
        </w:r>
      </w:hyperlink>
      <w:r>
        <w:t xml:space="preserve"> Правительства Новосибирской области от 15.03.2022 N 83-п)</w:t>
      </w:r>
    </w:p>
    <w:p w:rsidR="002F4DCD" w:rsidRDefault="002F4DCD">
      <w:pPr>
        <w:pStyle w:val="ConsPlusNormal"/>
        <w:spacing w:before="220"/>
        <w:ind w:firstLine="540"/>
        <w:jc w:val="both"/>
      </w:pPr>
      <w:r>
        <w:t>1.2. Трансферты на развитие новых форм и технологий социального обслуживания семей с детьми в рамках Комплексов мер по улучшению качества жизни семей с детьми, источником финансирования которых являются средства Фонда поддержки детей, находящихся в трудной жизненной ситуации (далее - Фонд), предоставляются бюджетам муниципальных образований Новосибирской области.</w:t>
      </w:r>
    </w:p>
    <w:p w:rsidR="002F4DCD" w:rsidRDefault="002F4DCD">
      <w:pPr>
        <w:pStyle w:val="ConsPlusNormal"/>
        <w:jc w:val="both"/>
      </w:pPr>
      <w:r>
        <w:t xml:space="preserve">(в ред. </w:t>
      </w:r>
      <w:hyperlink r:id="rId134">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Распределение трансфертов на развитие новых форм и технологий социального обслуживания семей с детьми осуществляется на основании соглашения, заключенного Фондом с министерством труда и социального развития Новосибирской области (далее - Минтруда и соцразвития НСО) (грантополучатель), в соответствии с перечнем мероприятий Комплексов мер, являющихся приложением к соглашению, на реализацию которых выделяются средства гранта Фондом.</w:t>
      </w:r>
    </w:p>
    <w:p w:rsidR="002F4DCD" w:rsidRDefault="002F4DCD">
      <w:pPr>
        <w:pStyle w:val="ConsPlusNormal"/>
        <w:jc w:val="both"/>
      </w:pPr>
      <w:r>
        <w:t xml:space="preserve">(в ред. </w:t>
      </w:r>
      <w:hyperlink r:id="rId135">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Трансферты на развитие новых форм и технологий социального обслуживания семей с детьми муниципальным образованиям Новосибирской области (субгрантополучателям) предоставляются на основании соглашения о предоставлении из областного бюджета бюджету муниципального образования иного межбюджетного трансферта в целях выполнения мероприятий Комплексов мер.</w:t>
      </w:r>
    </w:p>
    <w:p w:rsidR="002F4DCD" w:rsidRDefault="002F4DCD">
      <w:pPr>
        <w:pStyle w:val="ConsPlusNormal"/>
        <w:jc w:val="both"/>
      </w:pPr>
      <w:r>
        <w:t xml:space="preserve">(в ред. </w:t>
      </w:r>
      <w:hyperlink r:id="rId136">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Объем трансферта на развитие новых форм и технологий социального обслуживания семей с детьми, предусмотренного муниципальному образованию, определяется на основании перечней мероприятий Комплексов мер, являющихся приложением к соглашению, на реализацию которых выделяются средства гранта Фонда с указанием исполнителя.</w:t>
      </w:r>
    </w:p>
    <w:p w:rsidR="002F4DCD" w:rsidRDefault="002F4DCD">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Результатом использования трансферта на развитие новых форм и технологий социального обслуживания семей с детьми является численность семей с детьми, которым была оказана специализированная помощь в решении проблем детского неблагополучия.</w:t>
      </w:r>
    </w:p>
    <w:p w:rsidR="002F4DCD" w:rsidRDefault="002F4DCD">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28.03.2023 N 118-п)</w:t>
      </w:r>
    </w:p>
    <w:p w:rsidR="002F4DCD" w:rsidRDefault="002F4DCD">
      <w:pPr>
        <w:pStyle w:val="ConsPlusNormal"/>
        <w:jc w:val="both"/>
      </w:pPr>
      <w:r>
        <w:t xml:space="preserve">(п. 1.2 введен </w:t>
      </w:r>
      <w:hyperlink r:id="rId139">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2. Трансферты на обеспечение проезда детей и совершеннолетних граждан, сопровождающих организованные группы детей к месту отдыха и обратно, при условии нахождения места отдыха в пределах Новосибирской области предоставляются бюджетам муниципальных образований.</w:t>
      </w:r>
    </w:p>
    <w:p w:rsidR="002F4DCD" w:rsidRDefault="002F4DCD">
      <w:pPr>
        <w:pStyle w:val="ConsPlusNormal"/>
        <w:jc w:val="both"/>
      </w:pPr>
      <w:r>
        <w:t xml:space="preserve">(в ред. </w:t>
      </w:r>
      <w:hyperlink r:id="rId140">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Критерием отбора муниципальных образований для получения трансферта является наличие проживающих на территории муниципального образования подлежащих оздоровлению детей, находящихся в трудной жизненной ситуации, в возрасте от 7 до 17 лет, направляемых в организации отдыха детей и их оздоровления, расположенные на территории Новосибирской области.</w:t>
      </w:r>
    </w:p>
    <w:p w:rsidR="002F4DCD" w:rsidRDefault="002F4DCD">
      <w:pPr>
        <w:pStyle w:val="ConsPlusNormal"/>
        <w:spacing w:before="220"/>
        <w:ind w:firstLine="540"/>
        <w:jc w:val="both"/>
      </w:pPr>
      <w:r>
        <w:t>3. Объем трансферта (Si), предусмотренного i-му муниципальному образованию на мероприятия по обеспечению проезда к месту отдыха и обратно детей, проживающих в муниципальном образовании, направляемых в организации отдыха детей и их оздоровления, расположенные на территории Новосибирской области, определяется по формуле:</w:t>
      </w:r>
    </w:p>
    <w:p w:rsidR="002F4DCD" w:rsidRDefault="002F4DCD">
      <w:pPr>
        <w:pStyle w:val="ConsPlusNormal"/>
        <w:ind w:firstLine="540"/>
        <w:jc w:val="both"/>
      </w:pPr>
    </w:p>
    <w:p w:rsidR="002F4DCD" w:rsidRDefault="002F4DCD">
      <w:pPr>
        <w:pStyle w:val="ConsPlusNormal"/>
        <w:jc w:val="center"/>
      </w:pPr>
      <w:r>
        <w:rPr>
          <w:noProof/>
          <w:position w:val="-24"/>
        </w:rPr>
        <w:drawing>
          <wp:inline distT="0" distB="0" distL="0" distR="0">
            <wp:extent cx="1498600" cy="450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98600" cy="450850"/>
                    </a:xfrm>
                    <a:prstGeom prst="rect">
                      <a:avLst/>
                    </a:prstGeom>
                    <a:noFill/>
                    <a:ln>
                      <a:noFill/>
                    </a:ln>
                  </pic:spPr>
                </pic:pic>
              </a:graphicData>
            </a:graphic>
          </wp:inline>
        </w:drawing>
      </w:r>
    </w:p>
    <w:p w:rsidR="002F4DCD" w:rsidRDefault="002F4DCD">
      <w:pPr>
        <w:pStyle w:val="ConsPlusNormal"/>
        <w:ind w:firstLine="540"/>
        <w:jc w:val="both"/>
      </w:pPr>
    </w:p>
    <w:p w:rsidR="002F4DCD" w:rsidRDefault="002F4DCD">
      <w:pPr>
        <w:pStyle w:val="ConsPlusNormal"/>
        <w:ind w:firstLine="540"/>
        <w:jc w:val="both"/>
      </w:pPr>
      <w:r>
        <w:t>Sобщ - предельный объем бюджетных ассигнований, доведенный министерством финансов и налоговой политики Новосибирской области на очередной финансовый год до Минтруда и соцразвития НСО на мероприятия по обеспечению проезда к месту отдыха и обратно детей, проживающих в муниципальном образовании, направляемых в организации отдыха детей и их оздоровления, расположенные на территории Новосибирской области;</w:t>
      </w:r>
    </w:p>
    <w:p w:rsidR="002F4DCD" w:rsidRDefault="002F4DCD">
      <w:pPr>
        <w:pStyle w:val="ConsPlusNormal"/>
        <w:spacing w:before="220"/>
        <w:ind w:firstLine="540"/>
        <w:jc w:val="both"/>
      </w:pPr>
      <w:r>
        <w:t>Kобщ - общее количество детей, находящихся в трудной жизненной ситуации, в возрасте от 7 до 17 лет, проживающих в Новосибирской области;</w:t>
      </w:r>
    </w:p>
    <w:p w:rsidR="002F4DCD" w:rsidRDefault="002F4DCD">
      <w:pPr>
        <w:pStyle w:val="ConsPlusNormal"/>
        <w:spacing w:before="220"/>
        <w:ind w:firstLine="540"/>
        <w:jc w:val="both"/>
      </w:pPr>
      <w:r>
        <w:t>Ki - количество детей, находящихся в трудной жизненной ситуации, в возрасте от 7 до 17 лет, проживающих на территории i-го муниципального образования.</w:t>
      </w:r>
    </w:p>
    <w:p w:rsidR="002F4DCD" w:rsidRDefault="002F4DCD">
      <w:pPr>
        <w:pStyle w:val="ConsPlusNormal"/>
        <w:spacing w:before="220"/>
        <w:ind w:firstLine="540"/>
        <w:jc w:val="both"/>
      </w:pPr>
      <w:r>
        <w:t>Результатом использования трансферта является обеспечение проезда к месту отдыха и обратно не менее 100% детей, находящихся в трудной жизненной ситуации, направляемых в организации отдыха детей и их оздоровления, проживающих в муниципальном образовании Новосибирской области.</w:t>
      </w:r>
    </w:p>
    <w:p w:rsidR="002F4DCD" w:rsidRDefault="002F4DCD">
      <w:pPr>
        <w:pStyle w:val="ConsPlusNormal"/>
        <w:spacing w:before="220"/>
        <w:ind w:firstLine="540"/>
        <w:jc w:val="both"/>
      </w:pPr>
      <w:r>
        <w:t>Отчеты о расходовании трансферта на обеспечение проезда детей и совершеннолетних граждан, сопровождающих организованные группы детей к месту отдыха и обратно, при условии нахождения места отдыха в пределах Новосибирской области предоставляются администрациями муниципальных образований ежемесячно и по итогам отчетного финансового года в периоды, установленные соглашением.</w:t>
      </w:r>
    </w:p>
    <w:p w:rsidR="002F4DCD" w:rsidRDefault="002F4DCD">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4. Трансферты на создание системы долговременного ухода за гражданами пожилого возраста и инвалидами предоставляются бюджетам муниципальных образований в рамках создания системы долговременного ухода на территории Новосибирской области за гражданами пожилого возраста и инвалидами в рамках федерального проекта "Старшее поколение" национального проекта "Демография" на 2020 - 2022 годы.</w:t>
      </w:r>
    </w:p>
    <w:p w:rsidR="002F4DCD" w:rsidRDefault="002F4DCD">
      <w:pPr>
        <w:pStyle w:val="ConsPlusNormal"/>
        <w:spacing w:before="220"/>
        <w:ind w:firstLine="540"/>
        <w:jc w:val="both"/>
      </w:pPr>
      <w:r>
        <w:t xml:space="preserve">5. Распределение трансфертов на создание системы долговременного ухода за гражданами пожилого возраста и инвалидами между муниципальными образованиями осуществляется согласно представленной заявке администрации муниципального образования на основании существующей потребности для осуществления </w:t>
      </w:r>
      <w:hyperlink r:id="rId143">
        <w:r>
          <w:rPr>
            <w:color w:val="0000FF"/>
          </w:rPr>
          <w:t>Плана</w:t>
        </w:r>
      </w:hyperlink>
      <w:r>
        <w:t xml:space="preserve"> мероприятий ("дорожной карты") по созданию системы долговременного ухода за гражданами пожилого возраста и инвалидами, нуждающимися в уходе, на территории Новосибирской области в 2023 году, утвержденного постановлением Правительства Новосибирской области от 26.12.2022 N 618-п.</w:t>
      </w:r>
    </w:p>
    <w:p w:rsidR="002F4DCD" w:rsidRDefault="002F4DCD">
      <w:pPr>
        <w:pStyle w:val="ConsPlusNormal"/>
        <w:jc w:val="both"/>
      </w:pPr>
      <w:r>
        <w:t xml:space="preserve">(в ред. </w:t>
      </w:r>
      <w:hyperlink r:id="rId144">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Заявка на следующий год представляется муниципальным образованием до 1 августа текущего года.</w:t>
      </w:r>
    </w:p>
    <w:p w:rsidR="002F4DCD" w:rsidRDefault="002F4DCD">
      <w:pPr>
        <w:pStyle w:val="ConsPlusNormal"/>
        <w:spacing w:before="220"/>
        <w:ind w:firstLine="540"/>
        <w:jc w:val="both"/>
      </w:pPr>
      <w:r>
        <w:t>Трансферты муниципальным образованиям предоставляются на основании соглашения, заключенного с Минтруда и соцразвития НСО с использованием государственной интегрированной информационной системы управления общественными финансами "Электронный бюджет".</w:t>
      </w:r>
    </w:p>
    <w:p w:rsidR="002F4DCD" w:rsidRDefault="002F4DCD">
      <w:pPr>
        <w:pStyle w:val="ConsPlusNormal"/>
        <w:spacing w:before="220"/>
        <w:ind w:firstLine="540"/>
        <w:jc w:val="both"/>
      </w:pPr>
      <w:r>
        <w:t>6. Объем трансферта (Si), предусмотренного i-му муниципальному образованию на создание системы долговременного ухода за гражданами пожилого возраста и инвалидами, определяется по формуле:</w:t>
      </w:r>
    </w:p>
    <w:p w:rsidR="002F4DCD" w:rsidRDefault="002F4DCD">
      <w:pPr>
        <w:pStyle w:val="ConsPlusNormal"/>
        <w:ind w:firstLine="540"/>
        <w:jc w:val="both"/>
      </w:pPr>
    </w:p>
    <w:p w:rsidR="002F4DCD" w:rsidRDefault="002F4DCD">
      <w:pPr>
        <w:pStyle w:val="ConsPlusNormal"/>
        <w:jc w:val="center"/>
      </w:pPr>
      <w:r>
        <w:rPr>
          <w:noProof/>
          <w:position w:val="-24"/>
        </w:rPr>
        <w:drawing>
          <wp:inline distT="0" distB="0" distL="0" distR="0">
            <wp:extent cx="1508760" cy="447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08760" cy="447040"/>
                    </a:xfrm>
                    <a:prstGeom prst="rect">
                      <a:avLst/>
                    </a:prstGeom>
                    <a:noFill/>
                    <a:ln>
                      <a:noFill/>
                    </a:ln>
                  </pic:spPr>
                </pic:pic>
              </a:graphicData>
            </a:graphic>
          </wp:inline>
        </w:drawing>
      </w:r>
    </w:p>
    <w:p w:rsidR="002F4DCD" w:rsidRDefault="002F4DCD">
      <w:pPr>
        <w:pStyle w:val="ConsPlusNormal"/>
        <w:ind w:firstLine="540"/>
        <w:jc w:val="both"/>
      </w:pPr>
    </w:p>
    <w:p w:rsidR="002F4DCD" w:rsidRDefault="002F4DCD">
      <w:pPr>
        <w:pStyle w:val="ConsPlusNormal"/>
        <w:ind w:firstLine="540"/>
        <w:jc w:val="both"/>
      </w:pPr>
      <w:r>
        <w:t>S</w:t>
      </w:r>
      <w:r>
        <w:rPr>
          <w:vertAlign w:val="subscript"/>
        </w:rPr>
        <w:t>общ</w:t>
      </w:r>
      <w:r>
        <w:t xml:space="preserve"> - предельный объем бюджетных ассигнований, доведенный министерством финансов и налоговой политики Новосибирской области на очередной финансовый год до Минтруда и соцразвития НСО на создание системы долговременного ухода за гражданами пожилого возраста и инвалидами;</w:t>
      </w:r>
    </w:p>
    <w:p w:rsidR="002F4DCD" w:rsidRDefault="002F4DCD">
      <w:pPr>
        <w:pStyle w:val="ConsPlusNormal"/>
        <w:spacing w:before="220"/>
        <w:ind w:firstLine="540"/>
        <w:jc w:val="both"/>
      </w:pPr>
      <w:r>
        <w:t>К</w:t>
      </w:r>
      <w:r>
        <w:rPr>
          <w:vertAlign w:val="subscript"/>
        </w:rPr>
        <w:t>общ</w:t>
      </w:r>
      <w:r>
        <w:t xml:space="preserve"> - общее количество дополнительных штатных единиц, оказывающих услуги в сфере социального обслуживания, которые введены в рамках реализации мероприятий системы долговременного ухода за гражданами пожилого возраста и инвалидами на территории Новосибирской области;</w:t>
      </w:r>
    </w:p>
    <w:p w:rsidR="002F4DCD" w:rsidRDefault="002F4DCD">
      <w:pPr>
        <w:pStyle w:val="ConsPlusNormal"/>
        <w:spacing w:before="220"/>
        <w:ind w:firstLine="540"/>
        <w:jc w:val="both"/>
      </w:pPr>
      <w:r>
        <w:t>К</w:t>
      </w:r>
      <w:r>
        <w:rPr>
          <w:vertAlign w:val="subscript"/>
        </w:rPr>
        <w:t>i</w:t>
      </w:r>
      <w:r>
        <w:t xml:space="preserve"> - количество дополнительных штатных единиц, оказывающих услуги в сфере социального обслуживания, которые введены в рамках реализации мероприятий системы долговременного ухода за гражданами пожилого возраста и инвалидами на территории i-го муниципального образования.</w:t>
      </w:r>
    </w:p>
    <w:p w:rsidR="002F4DCD" w:rsidRDefault="002F4DCD">
      <w:pPr>
        <w:pStyle w:val="ConsPlusNormal"/>
        <w:spacing w:before="220"/>
        <w:ind w:firstLine="540"/>
        <w:jc w:val="both"/>
      </w:pPr>
      <w:r>
        <w:t>Результатом использования трансферта является доля граждан старше трудоспособного возраста и инвалидов, получающих услуги в рамках системы долговременного ухода на территории муниципального образования, от общего числа граждан старше трудоспособного возраста и инвалидов, нуждающихся в долговременном уходе на территории муниципального образования.</w:t>
      </w:r>
    </w:p>
    <w:p w:rsidR="002F4DCD" w:rsidRDefault="002F4DCD">
      <w:pPr>
        <w:pStyle w:val="ConsPlusNormal"/>
        <w:spacing w:before="220"/>
        <w:ind w:firstLine="540"/>
        <w:jc w:val="both"/>
      </w:pPr>
      <w:r>
        <w:t>7. Трансферты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предоставляются бюджетам муниципальных образований на проведение реконструкций, работ по ремонту учреждений социального обслуживания муниципальных образований Новосибирской области, их структурных подразделений, отделений, филиалов в целях повышения качества социального обслуживания и обустройства зданий под учреждения социального обслуживания, на приобретение транспортных средств для организации доставки граждан пожилого возраста и инвалидов в медицинские и иные организации на территории Новосибирской области.</w:t>
      </w:r>
    </w:p>
    <w:p w:rsidR="002F4DCD" w:rsidRDefault="002F4DCD">
      <w:pPr>
        <w:pStyle w:val="ConsPlusNormal"/>
        <w:jc w:val="both"/>
      </w:pPr>
      <w:r>
        <w:t xml:space="preserve">(в ред. постановлений Правительства Новосибирской области от 20.10.2022 </w:t>
      </w:r>
      <w:hyperlink r:id="rId146">
        <w:r>
          <w:rPr>
            <w:color w:val="0000FF"/>
          </w:rPr>
          <w:t>N 487-п</w:t>
        </w:r>
      </w:hyperlink>
      <w:r>
        <w:t xml:space="preserve">, от 28.03.2023 </w:t>
      </w:r>
      <w:hyperlink r:id="rId147">
        <w:r>
          <w:rPr>
            <w:color w:val="0000FF"/>
          </w:rPr>
          <w:t>N 118-п</w:t>
        </w:r>
      </w:hyperlink>
      <w:r>
        <w:t>)</w:t>
      </w:r>
    </w:p>
    <w:p w:rsidR="002F4DCD" w:rsidRDefault="002F4DCD">
      <w:pPr>
        <w:pStyle w:val="ConsPlusNormal"/>
        <w:spacing w:before="220"/>
        <w:ind w:firstLine="540"/>
        <w:jc w:val="both"/>
      </w:pPr>
      <w:r>
        <w:t>Распределение трансфертов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между муниципальными образованиями осуществляется согласно представленной заявке администрации муниципального образования на основании существующей потребности:</w:t>
      </w:r>
    </w:p>
    <w:p w:rsidR="002F4DCD" w:rsidRDefault="002F4DCD">
      <w:pPr>
        <w:pStyle w:val="ConsPlusNormal"/>
        <w:spacing w:before="220"/>
        <w:ind w:firstLine="540"/>
        <w:jc w:val="both"/>
      </w:pPr>
      <w:r>
        <w:t>на реконструкцию и (или) ремонт зданий учреждений социального обслуживания (их структурных подразделений, отделений, филиалов);</w:t>
      </w:r>
    </w:p>
    <w:p w:rsidR="002F4DCD" w:rsidRDefault="002F4DCD">
      <w:pPr>
        <w:pStyle w:val="ConsPlusNormal"/>
        <w:spacing w:before="220"/>
        <w:ind w:firstLine="540"/>
        <w:jc w:val="both"/>
      </w:pPr>
      <w:r>
        <w:t>на разработку и экспертизу проектно-сметной документации на проведение работ, направленных на обеспечение условий, соответствующих нормам и требованиям, предъявляемым к содержанию и обеспечению граждан старшего поколения в учреждениях социального обслуживания, обеспечение антитеррористической защищенности граждан старшего поколения, соблюдение требований санитарно-эпидемиологических норм, безопасности, защиты прав граждан пожилого возраста;</w:t>
      </w:r>
    </w:p>
    <w:p w:rsidR="002F4DCD" w:rsidRDefault="002F4DCD">
      <w:pPr>
        <w:pStyle w:val="ConsPlusNormal"/>
        <w:spacing w:before="220"/>
        <w:ind w:firstLine="540"/>
        <w:jc w:val="both"/>
      </w:pPr>
      <w:r>
        <w:t>на поставку и приобретение оборудования, монтаж систем для обеспечения антитеррористической защищенности, соблюдения требований санитарно-эпидемиологических норм и безопасности граждан пожилого возраста;</w:t>
      </w:r>
    </w:p>
    <w:p w:rsidR="002F4DCD" w:rsidRDefault="002F4DCD">
      <w:pPr>
        <w:pStyle w:val="ConsPlusNormal"/>
        <w:spacing w:before="220"/>
        <w:ind w:firstLine="540"/>
        <w:jc w:val="both"/>
      </w:pPr>
      <w:r>
        <w:t>на приобретение товаров для граждан пожилого возраста (мягкого инвентаря, мебели);</w:t>
      </w:r>
    </w:p>
    <w:p w:rsidR="002F4DCD" w:rsidRDefault="002F4DCD">
      <w:pPr>
        <w:pStyle w:val="ConsPlusNormal"/>
        <w:spacing w:before="220"/>
        <w:ind w:firstLine="540"/>
        <w:jc w:val="both"/>
      </w:pPr>
      <w:r>
        <w:t>на приобретение здания для организации социального обслуживания граждан пожилого возраста на территории муниципального образования Новосибирской области;</w:t>
      </w:r>
    </w:p>
    <w:p w:rsidR="002F4DCD" w:rsidRDefault="002F4DCD">
      <w:pPr>
        <w:pStyle w:val="ConsPlusNormal"/>
        <w:spacing w:before="220"/>
        <w:ind w:firstLine="540"/>
        <w:jc w:val="both"/>
      </w:pPr>
      <w:r>
        <w:t>на приобретение транспортных средств для организации доставки граждан пожилого возраста и инвалидов в медицинские и иные организации на территории Новосибирской области.</w:t>
      </w:r>
    </w:p>
    <w:p w:rsidR="002F4DCD" w:rsidRDefault="002F4DCD">
      <w:pPr>
        <w:pStyle w:val="ConsPlusNormal"/>
        <w:jc w:val="both"/>
      </w:pPr>
      <w:r>
        <w:t xml:space="preserve">(в ред. </w:t>
      </w:r>
      <w:hyperlink r:id="rId148">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Заявка на следующий год представляется муниципальным образованием до 1 августа текущего года.</w:t>
      </w:r>
    </w:p>
    <w:p w:rsidR="002F4DCD" w:rsidRDefault="002F4DCD">
      <w:pPr>
        <w:pStyle w:val="ConsPlusNormal"/>
        <w:spacing w:before="220"/>
        <w:ind w:firstLine="540"/>
        <w:jc w:val="both"/>
      </w:pPr>
      <w:r>
        <w:t>Критерии отбора муниципальных образований для получения данного трансферта:</w:t>
      </w:r>
    </w:p>
    <w:p w:rsidR="002F4DCD" w:rsidRDefault="002F4DCD">
      <w:pPr>
        <w:pStyle w:val="ConsPlusNormal"/>
        <w:spacing w:before="220"/>
        <w:ind w:firstLine="540"/>
        <w:jc w:val="both"/>
      </w:pPr>
      <w:bookmarkStart w:id="13" w:name="P4565"/>
      <w:bookmarkEnd w:id="13"/>
      <w:r>
        <w:t>наличие на территории муниципального образования учреждения социального обслуживания (его структурных подразделений, отделений, филиалов), нуждающегося в проведении работ, направленных на обеспечение условий, соответствующих нормам и требованиям, предъявляемым к содержанию и обеспечению граждан пожилого возраста в учреждениях социального обслуживания, по обеспечению безопасности, соблюдению требований санитарно-эпидемиологических норм, защите прав граждан пожилого возраста - в целях проведения реконструкции и (или) ремонта зданий учреждений социального обслуживания, их структурных подразделений, отделений, филиалов, и (или) в целях разработки и экспертизы проектно-сметной документации на проведение работ, направленных на обеспечение условий, соответствующих нормам и требованиям, предъявляемым к содержанию и обеспечению граждан старшего поколения в учреждениях социального обслуживания, обеспечение антитеррористической защищенности граждан старшего поколения, соблюдение требований санитарно-эпидемиологических норм, безопасности, защиты прав граждан пожилого возраста, и (или) в целях поставки и приобретения оборудования, монтажа систем для обеспечения антитеррористической защищенности, соблюдения требований санитарно-эпидемиологических норм и безопасности граждан пожилого возраста;</w:t>
      </w:r>
    </w:p>
    <w:p w:rsidR="002F4DCD" w:rsidRDefault="002F4DCD">
      <w:pPr>
        <w:pStyle w:val="ConsPlusNormal"/>
        <w:spacing w:before="220"/>
        <w:ind w:firstLine="540"/>
        <w:jc w:val="both"/>
      </w:pPr>
      <w:bookmarkStart w:id="14" w:name="P4566"/>
      <w:bookmarkEnd w:id="14"/>
      <w:r>
        <w:t>наличие на территории муниципального образования учреждения социального обслуживания (его структурных подразделений, отделений, филиалов), нуждающегося в приобретении оборудования, мебели, мягкого инвентаря, предназначенных для организации социального обслуживания граждан пожилого возраста - в целях приобретения товаров для граждан пожилого возраста (мягкого инвентаря, мебели);</w:t>
      </w:r>
    </w:p>
    <w:p w:rsidR="002F4DCD" w:rsidRDefault="002F4DCD">
      <w:pPr>
        <w:pStyle w:val="ConsPlusNormal"/>
        <w:spacing w:before="220"/>
        <w:ind w:firstLine="540"/>
        <w:jc w:val="both"/>
      </w:pPr>
      <w:bookmarkStart w:id="15" w:name="P4567"/>
      <w:bookmarkEnd w:id="15"/>
      <w:r>
        <w:t>наличие на территории муниципального образования граждан пожилого возраста и инвалидов, нуждающихся в доставке в медицинские и иные организации для получения медицинских и социальных услуг, - в целях приобретения транспортных средств для организации доставки граждан пожилого возраста и инвалидов в медицинские и иные организации на территории Новосибирской области;</w:t>
      </w:r>
    </w:p>
    <w:p w:rsidR="002F4DCD" w:rsidRDefault="002F4DCD">
      <w:pPr>
        <w:pStyle w:val="ConsPlusNormal"/>
        <w:jc w:val="both"/>
      </w:pPr>
      <w:r>
        <w:t xml:space="preserve">(в ред. </w:t>
      </w:r>
      <w:hyperlink r:id="rId149">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bookmarkStart w:id="16" w:name="P4569"/>
      <w:bookmarkEnd w:id="16"/>
      <w:r>
        <w:t>наличие на территории муниципального образования граждан пожилого возраста, нуждающихся в получении социальных услуг, - в целях приобретения здания для организации социального обслуживания граждан пожилого возраста на территории муниципального образования Новосибирской области.</w:t>
      </w:r>
    </w:p>
    <w:p w:rsidR="002F4DCD" w:rsidRDefault="002F4DCD">
      <w:pPr>
        <w:pStyle w:val="ConsPlusNormal"/>
        <w:jc w:val="both"/>
      </w:pPr>
      <w:r>
        <w:t xml:space="preserve">(п. 7 в ред. </w:t>
      </w:r>
      <w:hyperlink r:id="rId150">
        <w:r>
          <w:rPr>
            <w:color w:val="0000FF"/>
          </w:rPr>
          <w:t>постановления</w:t>
        </w:r>
      </w:hyperlink>
      <w:r>
        <w:t xml:space="preserve"> Правительства Новосибирской области от 24.08.2022 N 391-п)</w:t>
      </w:r>
    </w:p>
    <w:p w:rsidR="002F4DCD" w:rsidRDefault="002F4DCD">
      <w:pPr>
        <w:pStyle w:val="ConsPlusNormal"/>
        <w:spacing w:before="220"/>
        <w:ind w:firstLine="540"/>
        <w:jc w:val="both"/>
      </w:pPr>
      <w:r>
        <w:t>8. Объем трансферта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предусмотренного муниципальному образованию, прошедшему отбор, соответствует объему средств, указанному в заявке, представленной администрацией муниципального образования.</w:t>
      </w:r>
    </w:p>
    <w:p w:rsidR="002F4DCD" w:rsidRDefault="002F4DCD">
      <w:pPr>
        <w:pStyle w:val="ConsPlusNormal"/>
        <w:spacing w:before="220"/>
        <w:ind w:firstLine="540"/>
        <w:jc w:val="both"/>
      </w:pPr>
      <w:r>
        <w:t xml:space="preserve">В случае соблюдения критерия отбора, указанного в </w:t>
      </w:r>
      <w:hyperlink w:anchor="P4565">
        <w:r>
          <w:rPr>
            <w:color w:val="0000FF"/>
          </w:rPr>
          <w:t>абзаце одиннадцатом пункта 7</w:t>
        </w:r>
      </w:hyperlink>
      <w:r>
        <w:t xml:space="preserve"> настоящей Методики,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трансферт предоставляется муниципальному образованию, на территории которого находится учреждение социального обслуживания (его структурное подразделение, отделение, филиал) с наибольшим процентом износа зданий, сооружений, объектов и (или) при наличии проектно-сметной документации, наказов избирателей депутатам Законодательного Собрания Новосибирской области, в которых предусматриваются работы (меры) по ремонту, реконструкции учреждений социального обслуживания в Программе реализации наказов, а также Купинскому району, вошедшему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w:t>
      </w:r>
      <w:hyperlink r:id="rId151">
        <w:r>
          <w:rPr>
            <w:color w:val="0000FF"/>
          </w:rPr>
          <w:t>распоряжение</w:t>
        </w:r>
      </w:hyperlink>
      <w:r>
        <w:t xml:space="preserve"> Правительства Российской Федерации от 13.02.2019 N 207-р).</w:t>
      </w:r>
    </w:p>
    <w:p w:rsidR="002F4DCD" w:rsidRDefault="002F4DCD">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В случае соблюдения критерия отбора, указанного в </w:t>
      </w:r>
      <w:hyperlink w:anchor="P4566">
        <w:r>
          <w:rPr>
            <w:color w:val="0000FF"/>
          </w:rPr>
          <w:t>абзаце двенадцатом пункта 7</w:t>
        </w:r>
      </w:hyperlink>
      <w:r>
        <w:t xml:space="preserve"> настоящей Методики,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трансферт предоставляется муниципальному образованию, на территории которого находится учреждение социального обслуживания (его структурное подразделение, отделение, филиал), в котором оборудование, мебель, мягкий инвентарь, предназначенные для организации социального обслуживания граждан пожилого возраста, отсутствуют или пришли в негодность (истек срок службы), а также Купинскому району, вошедшему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w:t>
      </w:r>
      <w:hyperlink r:id="rId153">
        <w:r>
          <w:rPr>
            <w:color w:val="0000FF"/>
          </w:rPr>
          <w:t>распоряжение</w:t>
        </w:r>
      </w:hyperlink>
      <w:r>
        <w:t xml:space="preserve"> Правительства Российской Федерации от 13.02.2019 N 207-р).</w:t>
      </w:r>
    </w:p>
    <w:p w:rsidR="002F4DCD" w:rsidRDefault="002F4DCD">
      <w:pPr>
        <w:pStyle w:val="ConsPlusNormal"/>
        <w:jc w:val="both"/>
      </w:pPr>
      <w:r>
        <w:t xml:space="preserve">(в ред. </w:t>
      </w:r>
      <w:hyperlink r:id="rId154">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В случае соблюдения критерия отбора, указанного в </w:t>
      </w:r>
      <w:hyperlink w:anchor="P4567">
        <w:r>
          <w:rPr>
            <w:color w:val="0000FF"/>
          </w:rPr>
          <w:t>абзаце тринадцатом пункта 7</w:t>
        </w:r>
      </w:hyperlink>
      <w:r>
        <w:t xml:space="preserve"> настоящей Методики,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содействие их активному участию в жизни общества, трансферт предоставляется муниципальному образованию, на территории которого отсутствует межмуниципальная транспортная доступность в медицинские и иные организации для получения медицинских и социальных услуг, а также Купинскому району, вошедшему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w:t>
      </w:r>
      <w:hyperlink r:id="rId155">
        <w:r>
          <w:rPr>
            <w:color w:val="0000FF"/>
          </w:rPr>
          <w:t>распоряжение</w:t>
        </w:r>
      </w:hyperlink>
      <w:r>
        <w:t xml:space="preserve"> Правительства Российской Федерации от 13.02.2019 N 207-р).</w:t>
      </w:r>
    </w:p>
    <w:p w:rsidR="002F4DCD" w:rsidRDefault="002F4DCD">
      <w:pPr>
        <w:pStyle w:val="ConsPlusNormal"/>
        <w:jc w:val="both"/>
      </w:pPr>
      <w:r>
        <w:t xml:space="preserve">(в ред. постановлений Правительства Новосибирской области от 20.10.2022 </w:t>
      </w:r>
      <w:hyperlink r:id="rId156">
        <w:r>
          <w:rPr>
            <w:color w:val="0000FF"/>
          </w:rPr>
          <w:t>N 487-п</w:t>
        </w:r>
      </w:hyperlink>
      <w:r>
        <w:t xml:space="preserve">, от 28.03.2023 </w:t>
      </w:r>
      <w:hyperlink r:id="rId157">
        <w:r>
          <w:rPr>
            <w:color w:val="0000FF"/>
          </w:rPr>
          <w:t>N 118-п</w:t>
        </w:r>
      </w:hyperlink>
      <w:r>
        <w:t>)</w:t>
      </w:r>
    </w:p>
    <w:p w:rsidR="002F4DCD" w:rsidRDefault="002F4DCD">
      <w:pPr>
        <w:pStyle w:val="ConsPlusNormal"/>
        <w:spacing w:before="220"/>
        <w:ind w:firstLine="540"/>
        <w:jc w:val="both"/>
      </w:pPr>
      <w:r>
        <w:t xml:space="preserve">В случае соблюдения критерия отбора, указанного в </w:t>
      </w:r>
      <w:hyperlink w:anchor="P4569">
        <w:r>
          <w:rPr>
            <w:color w:val="0000FF"/>
          </w:rPr>
          <w:t>абзаце четырнадцатом пункта 7</w:t>
        </w:r>
      </w:hyperlink>
      <w:r>
        <w:t xml:space="preserve"> настоящей Методики, несколькими муниципальными образованиями, а также в случае дефицита предельного объема финансирования по трансферту на создание социально-экономических, организационных условий для повышения качества жизни граждан пожилого возраста, степени их социальной защищенности, содействия их активному участию в жизни общества, трансферт предоставляется муниципальному образованию, на территории которого находится учреждение социального обслуживания (его структурное подразделение, отделение, филиал) с наибольшим процентом износа зданий, сооружений, объектов, а также Купинскому району, вошедшему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w:t>
      </w:r>
      <w:hyperlink r:id="rId158">
        <w:r>
          <w:rPr>
            <w:color w:val="0000FF"/>
          </w:rPr>
          <w:t>распоряжение</w:t>
        </w:r>
      </w:hyperlink>
      <w:r>
        <w:t xml:space="preserve"> Правительства Российской Федерации от 13.02.2019 N 207-р).</w:t>
      </w:r>
    </w:p>
    <w:p w:rsidR="002F4DCD" w:rsidRDefault="002F4DCD">
      <w:pPr>
        <w:pStyle w:val="ConsPlusNormal"/>
        <w:jc w:val="both"/>
      </w:pPr>
      <w:r>
        <w:t xml:space="preserve">(в ред. </w:t>
      </w:r>
      <w:hyperlink r:id="rId159">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Результатами использования данного трансферта являются:</w:t>
      </w:r>
    </w:p>
    <w:p w:rsidR="002F4DCD" w:rsidRDefault="002F4DCD">
      <w:pPr>
        <w:pStyle w:val="ConsPlusNormal"/>
        <w:spacing w:before="220"/>
        <w:ind w:firstLine="540"/>
        <w:jc w:val="both"/>
      </w:pPr>
      <w:r>
        <w:t>количество граждан, для которых улучшены условия проживания в учреждениях социального обслуживания, расположенных на территории муниципального образования;</w:t>
      </w:r>
    </w:p>
    <w:p w:rsidR="002F4DCD" w:rsidRDefault="002F4DCD">
      <w:pPr>
        <w:pStyle w:val="ConsPlusNormal"/>
        <w:spacing w:before="220"/>
        <w:ind w:firstLine="540"/>
        <w:jc w:val="both"/>
      </w:pPr>
      <w:r>
        <w:t>количество граждан, которые доставлены в медицинские и иные организации на территории Новосибирской области.</w:t>
      </w:r>
    </w:p>
    <w:p w:rsidR="002F4DCD" w:rsidRDefault="002F4DCD">
      <w:pPr>
        <w:pStyle w:val="ConsPlusNormal"/>
        <w:jc w:val="both"/>
      </w:pPr>
      <w:r>
        <w:t xml:space="preserve">(в ред. </w:t>
      </w:r>
      <w:hyperlink r:id="rId160">
        <w:r>
          <w:rPr>
            <w:color w:val="0000FF"/>
          </w:rPr>
          <w:t>постановления</w:t>
        </w:r>
      </w:hyperlink>
      <w:r>
        <w:t xml:space="preserve"> Правительства Новосибирской области от 20.10.2022 N 487-п)</w:t>
      </w:r>
    </w:p>
    <w:p w:rsidR="002F4DCD" w:rsidRDefault="002F4DCD">
      <w:pPr>
        <w:pStyle w:val="ConsPlusNormal"/>
        <w:jc w:val="both"/>
      </w:pPr>
      <w:r>
        <w:t xml:space="preserve">(п. 8 в ред. </w:t>
      </w:r>
      <w:hyperlink r:id="rId161">
        <w:r>
          <w:rPr>
            <w:color w:val="0000FF"/>
          </w:rPr>
          <w:t>постановления</w:t>
        </w:r>
      </w:hyperlink>
      <w:r>
        <w:t xml:space="preserve"> Правительства Новосибирской области от 24.08.2022 N 391-п)</w:t>
      </w:r>
    </w:p>
    <w:p w:rsidR="002F4DCD" w:rsidRDefault="002F4DCD">
      <w:pPr>
        <w:pStyle w:val="ConsPlusNormal"/>
        <w:spacing w:before="220"/>
        <w:ind w:firstLine="540"/>
        <w:jc w:val="both"/>
      </w:pPr>
      <w:r>
        <w:t xml:space="preserve">9 - 11. Исключены. - </w:t>
      </w:r>
      <w:hyperlink r:id="rId162">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12. Трансферты на организацию и проведение мероприятий с целью расширения прав инвалидов предоставляются муниципальным образованиям на организацию проведения мероприятия, посвященного Международному дню инвалидов (3 декабря), согласно заявкам, представленным администрациями муниципальных образований.</w:t>
      </w:r>
    </w:p>
    <w:p w:rsidR="002F4DCD" w:rsidRDefault="002F4DCD">
      <w:pPr>
        <w:pStyle w:val="ConsPlusNormal"/>
        <w:jc w:val="both"/>
      </w:pPr>
      <w:r>
        <w:t xml:space="preserve">(в ред. постановлений Правительства Новосибирской области от 15.03.2022 </w:t>
      </w:r>
      <w:hyperlink r:id="rId163">
        <w:r>
          <w:rPr>
            <w:color w:val="0000FF"/>
          </w:rPr>
          <w:t>N 83-п</w:t>
        </w:r>
      </w:hyperlink>
      <w:r>
        <w:t xml:space="preserve">, от 28.03.2023 </w:t>
      </w:r>
      <w:hyperlink r:id="rId164">
        <w:r>
          <w:rPr>
            <w:color w:val="0000FF"/>
          </w:rPr>
          <w:t>N 118-п</w:t>
        </w:r>
      </w:hyperlink>
      <w:r>
        <w:t>)</w:t>
      </w:r>
    </w:p>
    <w:p w:rsidR="002F4DCD" w:rsidRDefault="002F4DCD">
      <w:pPr>
        <w:pStyle w:val="ConsPlusNormal"/>
        <w:spacing w:before="220"/>
        <w:ind w:firstLine="540"/>
        <w:jc w:val="both"/>
      </w:pPr>
      <w:r>
        <w:t>Заявка на следующий год с указанием расходов на проведение мероприятия представляется муниципальным образованием до 1 августа текущего года.</w:t>
      </w:r>
    </w:p>
    <w:p w:rsidR="002F4DCD" w:rsidRDefault="002F4DCD">
      <w:pPr>
        <w:pStyle w:val="ConsPlusNormal"/>
        <w:spacing w:before="220"/>
        <w:ind w:firstLine="540"/>
        <w:jc w:val="both"/>
      </w:pPr>
      <w:r>
        <w:t>Критерием отбора муниципальных образований для получения данного трансферта является наличие в муниципальном образовании инвалидов и других маломобильных групп населения.</w:t>
      </w:r>
    </w:p>
    <w:p w:rsidR="002F4DCD" w:rsidRDefault="002F4DCD">
      <w:pPr>
        <w:pStyle w:val="ConsPlusNormal"/>
        <w:spacing w:before="220"/>
        <w:ind w:firstLine="540"/>
        <w:jc w:val="both"/>
      </w:pPr>
      <w:r>
        <w:t>13. Объем трансферта на организацию и проведение мероприятий с целью расширения прав инвалидов, предусмотренный муниципальному образованию, соответствует объему средств, указанному в заявке, представленной администрацией муниципального образования.</w:t>
      </w:r>
    </w:p>
    <w:p w:rsidR="002F4DCD" w:rsidRDefault="002F4DCD">
      <w:pPr>
        <w:pStyle w:val="ConsPlusNormal"/>
        <w:jc w:val="both"/>
      </w:pPr>
      <w:r>
        <w:t xml:space="preserve">(в ред. постановлений Правительства Новосибирской области от 15.03.2022 </w:t>
      </w:r>
      <w:hyperlink r:id="rId165">
        <w:r>
          <w:rPr>
            <w:color w:val="0000FF"/>
          </w:rPr>
          <w:t>N 83-п</w:t>
        </w:r>
      </w:hyperlink>
      <w:r>
        <w:t xml:space="preserve">, от 28.03.2023 </w:t>
      </w:r>
      <w:hyperlink r:id="rId166">
        <w:r>
          <w:rPr>
            <w:color w:val="0000FF"/>
          </w:rPr>
          <w:t>N 118-п</w:t>
        </w:r>
      </w:hyperlink>
      <w:r>
        <w:t>)</w:t>
      </w:r>
    </w:p>
    <w:p w:rsidR="002F4DCD" w:rsidRDefault="002F4DCD">
      <w:pPr>
        <w:pStyle w:val="ConsPlusNormal"/>
        <w:spacing w:before="220"/>
        <w:ind w:firstLine="540"/>
        <w:jc w:val="both"/>
      </w:pPr>
      <w:r>
        <w:t>В случае если объем заявок превышает предельный объем финансирования по трансфертам на организацию и проведение мероприятий с целью расширения прав инвалидов, трансферт распределяется Минтруда и соцразвития НСО между муниципальными образованиями пропорционально объему средств, указанному в заявках.</w:t>
      </w:r>
    </w:p>
    <w:p w:rsidR="002F4DCD" w:rsidRDefault="002F4DCD">
      <w:pPr>
        <w:pStyle w:val="ConsPlusNormal"/>
        <w:jc w:val="both"/>
      </w:pPr>
      <w:r>
        <w:t xml:space="preserve">(в ред. постановлений Правительства Новосибирской области от 15.03.2022 </w:t>
      </w:r>
      <w:hyperlink r:id="rId167">
        <w:r>
          <w:rPr>
            <w:color w:val="0000FF"/>
          </w:rPr>
          <w:t>N 83-п</w:t>
        </w:r>
      </w:hyperlink>
      <w:r>
        <w:t xml:space="preserve">, от 28.03.2023 </w:t>
      </w:r>
      <w:hyperlink r:id="rId168">
        <w:r>
          <w:rPr>
            <w:color w:val="0000FF"/>
          </w:rPr>
          <w:t>N 118-п</w:t>
        </w:r>
      </w:hyperlink>
      <w:r>
        <w:t>)</w:t>
      </w:r>
    </w:p>
    <w:p w:rsidR="002F4DCD" w:rsidRDefault="002F4DCD">
      <w:pPr>
        <w:pStyle w:val="ConsPlusNormal"/>
        <w:spacing w:before="220"/>
        <w:ind w:firstLine="540"/>
        <w:jc w:val="both"/>
      </w:pPr>
      <w:r>
        <w:t>Результатом использования данного трансферта является количество инвалидов и маломобильных граждан, принявших участие в мероприятии, посвященном Международному дню инвалидов, проведенном на территории муниципального образования.</w:t>
      </w:r>
    </w:p>
    <w:p w:rsidR="002F4DCD" w:rsidRDefault="002F4DCD">
      <w:pPr>
        <w:pStyle w:val="ConsPlusNormal"/>
        <w:spacing w:before="220"/>
        <w:ind w:firstLine="540"/>
        <w:jc w:val="both"/>
      </w:pPr>
      <w:r>
        <w:t>14. Трансферты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если умерший не подлежал обязательному страхованию на случай временной нетрудоспособности и в связи с материнством на день смерти и не являлся пенсионером, в случае рождения мертвого ребенка по истечении 154 дней беременности, а также умерших, личность которых не установлена органами внутренних дел (далее - трансферты на возмещение специализированным службам стоимости услуг, предоставляемых согласно гарантированному перечню услуг по погребению умерших), предоставляются муниципальным образованиям Новосибирской области, на территории которых органами местного самоуправления созданы специализированные службы по вопросам похоронного дела, являющиеся муниципальными учреждениями, либо имеются хозяйствующие субъекты из числа муниципальных учреждений, наделенные органами местного самоуправления статусом специализированных служб по вопросам похоронного дела.</w:t>
      </w:r>
    </w:p>
    <w:p w:rsidR="002F4DCD" w:rsidRDefault="002F4DCD">
      <w:pPr>
        <w:pStyle w:val="ConsPlusNormal"/>
        <w:jc w:val="both"/>
      </w:pPr>
      <w:r>
        <w:t xml:space="preserve">(в ред. </w:t>
      </w:r>
      <w:hyperlink r:id="rId169">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15. Критерием отбора муниципальных образований для получения трансфертов на возмещение специализированным службам стоимости услуг, предоставляемых согласно гарантированному перечню услуг по погребению умерших, является наличие на территории муниципального образования специализированных служб по вопросам похоронного дела, являющихся муниципальными учреждениями, созданных органами местного самоуправления, либо имеются хозяйствующие субъекты из числа муниципальных учреждений, наделенные органами местного самоуправления статусом специализированных служб по вопросам похоронного дела (далее - специализированные службы по вопросам похоронного дела).</w:t>
      </w:r>
    </w:p>
    <w:p w:rsidR="002F4DCD" w:rsidRDefault="002F4DCD">
      <w:pPr>
        <w:pStyle w:val="ConsPlusNormal"/>
        <w:jc w:val="both"/>
      </w:pPr>
      <w:r>
        <w:t xml:space="preserve">(в ред. </w:t>
      </w:r>
      <w:hyperlink r:id="rId170">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16. Объем трансферта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определяется ежегодно согласно заявкам, представленным администрациями муниципальных образований Новосибирской области в Минтруда и соцразвития НСО в срок не позднее 1 августа года, предшествующего очередному финансовому году. До каждого муниципального образования Новосибирской области доводятся соответствующие лимиты бюджетных обязательств на очередной финансовый год.</w:t>
      </w:r>
    </w:p>
    <w:p w:rsidR="002F4DCD" w:rsidRDefault="002F4DCD">
      <w:pPr>
        <w:pStyle w:val="ConsPlusNormal"/>
        <w:spacing w:before="220"/>
        <w:ind w:firstLine="540"/>
        <w:jc w:val="both"/>
      </w:pPr>
      <w:r>
        <w:t>В случае если объем заявок превышает предельный объем финансирования по трансфертам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трансферт распределяется Минтруда и соцразвития НСО между муниципальными образованиями пропорционально объему средств, указанному в заявках.</w:t>
      </w:r>
    </w:p>
    <w:p w:rsidR="002F4DCD" w:rsidRDefault="002F4DCD">
      <w:pPr>
        <w:pStyle w:val="ConsPlusNormal"/>
        <w:spacing w:before="220"/>
        <w:ind w:firstLine="540"/>
        <w:jc w:val="both"/>
      </w:pPr>
      <w:r>
        <w:t>В случае наличия в текущем финансовом году дополнительной потребности или наличия экономии лимитов бюджетных ассигнований по трансферту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муниципальные образования Новосибирской области в срок не позднее 1 июля текущего финансового года направляют в Минтруда и соцразвития НСО предложения и обоснования по корректировке лимитов бюджетных ассигнований. Минтруда и соцразвития НСО направляет в министерство финансов и налоговой политики Новосибирской области соответствующие предложения по внесению изменений в Закон Новосибирской области об областном бюджете Новосибирской области.</w:t>
      </w:r>
    </w:p>
    <w:p w:rsidR="002F4DCD" w:rsidRDefault="002F4DCD">
      <w:pPr>
        <w:pStyle w:val="ConsPlusNormal"/>
        <w:spacing w:before="220"/>
        <w:ind w:firstLine="540"/>
        <w:jc w:val="both"/>
      </w:pPr>
      <w:r>
        <w:t>17. Результатом использования трансферта на возмещение специализированным службам по вопросам похоронного дела (показателем) является доля специализированных служб по вопросам похоронного дела, получивших компенсацию, от общего количества специализированных служб по вопросам похоронного дела, обратившихся за компенсацией.</w:t>
      </w:r>
    </w:p>
    <w:p w:rsidR="002F4DCD" w:rsidRDefault="002F4DCD">
      <w:pPr>
        <w:pStyle w:val="ConsPlusNormal"/>
        <w:spacing w:before="220"/>
        <w:ind w:firstLine="540"/>
        <w:jc w:val="both"/>
      </w:pPr>
      <w:r>
        <w:t>Значение показателя результата, указанного в настоящем пункте, должно составлять 100%.</w:t>
      </w:r>
    </w:p>
    <w:p w:rsidR="002F4DCD" w:rsidRDefault="002F4DCD">
      <w:pPr>
        <w:pStyle w:val="ConsPlusNormal"/>
        <w:spacing w:before="220"/>
        <w:ind w:firstLine="540"/>
        <w:jc w:val="both"/>
      </w:pPr>
      <w:r>
        <w:t>18.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и в пределах лимитов бюджетных обязательств, утвержденных Минтруда и соцразвития НСО.</w:t>
      </w:r>
    </w:p>
    <w:p w:rsidR="002F4DCD" w:rsidRDefault="002F4DCD">
      <w:pPr>
        <w:pStyle w:val="ConsPlusNormal"/>
        <w:spacing w:before="220"/>
        <w:ind w:firstLine="540"/>
        <w:jc w:val="both"/>
      </w:pPr>
      <w:r>
        <w:t>19. Условиями предоставления иных межбюджетных трансфертов муниципальным образованиям являются:</w:t>
      </w:r>
    </w:p>
    <w:p w:rsidR="002F4DCD" w:rsidRDefault="002F4DCD">
      <w:pPr>
        <w:pStyle w:val="ConsPlusNormal"/>
        <w:spacing w:before="220"/>
        <w:ind w:firstLine="540"/>
        <w:jc w:val="both"/>
      </w:pPr>
      <w:r>
        <w:t>1) заключение соглашений между Минтруда и соцразвития НСО и администрациями муниципальных образований Новосибирской области о предоставлении иных межбюджетных трансфертов;</w:t>
      </w:r>
    </w:p>
    <w:p w:rsidR="002F4DCD" w:rsidRDefault="002F4DCD">
      <w:pPr>
        <w:pStyle w:val="ConsPlusNormal"/>
        <w:spacing w:before="220"/>
        <w:ind w:firstLine="540"/>
        <w:jc w:val="both"/>
      </w:pPr>
      <w:r>
        <w:t>2) отсутствие на счете муниципального образования неиспользованного остатка трансферта, предоставленного ранее на аналогичные цели, в размере более 5% от общего объема трансферта.</w:t>
      </w:r>
    </w:p>
    <w:p w:rsidR="002F4DCD" w:rsidRDefault="002F4DCD">
      <w:pPr>
        <w:pStyle w:val="ConsPlusNormal"/>
        <w:spacing w:before="220"/>
        <w:ind w:firstLine="540"/>
        <w:jc w:val="both"/>
      </w:pPr>
      <w:r>
        <w:t>20. В соглашениях по предоставлению иных межбюджетных трансфертов должны быть предусмотрены:</w:t>
      </w:r>
    </w:p>
    <w:p w:rsidR="002F4DCD" w:rsidRDefault="002F4DCD">
      <w:pPr>
        <w:pStyle w:val="ConsPlusNormal"/>
        <w:spacing w:before="220"/>
        <w:ind w:firstLine="540"/>
        <w:jc w:val="both"/>
      </w:pPr>
      <w:r>
        <w:t>1) целевое назначение трансферта с указанием наименования мероприятия государственной программы, в рамках которого предоставляется трансферт;</w:t>
      </w:r>
    </w:p>
    <w:p w:rsidR="002F4DCD" w:rsidRDefault="002F4DCD">
      <w:pPr>
        <w:pStyle w:val="ConsPlusNormal"/>
        <w:spacing w:before="220"/>
        <w:ind w:firstLine="540"/>
        <w:jc w:val="both"/>
      </w:pPr>
      <w:r>
        <w:t>2) обязательства муниципального образования по достижению результатов использования трансферта;</w:t>
      </w:r>
    </w:p>
    <w:p w:rsidR="002F4DCD" w:rsidRDefault="002F4DCD">
      <w:pPr>
        <w:pStyle w:val="ConsPlusNormal"/>
        <w:spacing w:before="220"/>
        <w:ind w:firstLine="540"/>
        <w:jc w:val="both"/>
      </w:pPr>
      <w:r>
        <w:t>3) порядок, сроки и формы представления отчетности о соблюдении условий предоставления трансферта либо указание на определение порядка, сроков и форм представления указанной отчетности в соглашении;</w:t>
      </w:r>
    </w:p>
    <w:p w:rsidR="002F4DCD" w:rsidRDefault="002F4DCD">
      <w:pPr>
        <w:pStyle w:val="ConsPlusNormal"/>
        <w:spacing w:before="220"/>
        <w:ind w:firstLine="540"/>
        <w:jc w:val="both"/>
      </w:pPr>
      <w:r>
        <w:t xml:space="preserve">4) условие о централизации закупок товаров, работ, услуг для обеспечения муниципальных нужд, финансовое обеспечение которых частично или полностью осуществляется за счет трансферта, в соответствии с </w:t>
      </w:r>
      <w:hyperlink r:id="rId171">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за исключением трансферта на возмещение специализированным службам стоимости услуг, предоставляемых согласно гарантированному перечню услуг по погребению умерших;</w:t>
      </w:r>
    </w:p>
    <w:p w:rsidR="002F4DCD" w:rsidRDefault="002F4DCD">
      <w:pPr>
        <w:pStyle w:val="ConsPlusNormal"/>
        <w:spacing w:before="220"/>
        <w:ind w:firstLine="540"/>
        <w:jc w:val="both"/>
      </w:pPr>
      <w:r>
        <w:t>5) условие о том, что трансферт не предоставляется при наличии в местном бюджете неиспользованного остатка трансферта, предоставленного ранее на аналогичные цели, в размере более 5% от общего объема трансферта;</w:t>
      </w:r>
    </w:p>
    <w:p w:rsidR="002F4DCD" w:rsidRDefault="002F4DCD">
      <w:pPr>
        <w:pStyle w:val="ConsPlusNormal"/>
        <w:spacing w:before="220"/>
        <w:ind w:firstLine="540"/>
        <w:jc w:val="both"/>
      </w:pPr>
      <w:r>
        <w:t>6) порядок возврата трансферта в случае его нецелевого использования в областной бюджет в соответствии с бюджетным законодательством;</w:t>
      </w:r>
    </w:p>
    <w:p w:rsidR="002F4DCD" w:rsidRDefault="002F4DCD">
      <w:pPr>
        <w:pStyle w:val="ConsPlusNormal"/>
        <w:spacing w:before="220"/>
        <w:ind w:firstLine="540"/>
        <w:jc w:val="both"/>
      </w:pPr>
      <w:r>
        <w:t>7) положение, согласно которому администрациями муниципальных образований Новосибирской области при принятии решения об осуществлении закупки, а также при заключении муниципальных контрактов и гражданско-правовых договоров на поставку товаров, выполнение работ, оказание услуг в распорядительных документах указывается обоснование необходимости авансирования лица, осуществляющего поставку товаров, выполнение работ, оказание услуг, за исключением трансферта на возмещение специализированным службам стоимости услуг, предоставляемых согласно гарантированному перечню услуг по погребению умерших;</w:t>
      </w:r>
    </w:p>
    <w:p w:rsidR="002F4DCD" w:rsidRDefault="002F4DCD">
      <w:pPr>
        <w:pStyle w:val="ConsPlusNormal"/>
        <w:spacing w:before="220"/>
        <w:ind w:firstLine="540"/>
        <w:jc w:val="both"/>
      </w:pPr>
      <w:r>
        <w:t>8) ответственность муниципального образования за нарушение условий предоставления трансферта;</w:t>
      </w:r>
    </w:p>
    <w:p w:rsidR="002F4DCD" w:rsidRDefault="002F4DCD">
      <w:pPr>
        <w:pStyle w:val="ConsPlusNormal"/>
        <w:spacing w:before="220"/>
        <w:ind w:firstLine="540"/>
        <w:jc w:val="both"/>
      </w:pPr>
      <w:r>
        <w:t>9) ответственность сторон за нарушение условий соглашения.</w:t>
      </w:r>
    </w:p>
    <w:p w:rsidR="002F4DCD" w:rsidRDefault="002F4DCD">
      <w:pPr>
        <w:pStyle w:val="ConsPlusNormal"/>
        <w:spacing w:before="220"/>
        <w:ind w:firstLine="540"/>
        <w:jc w:val="both"/>
      </w:pPr>
      <w:r>
        <w:t>21. Администрации муниципальных образований несут ответственность за нецелевое использование иных межбюджетных трансфертов и представление недостоверных сведений в соответствии с законодательством Российской Федерации.</w:t>
      </w:r>
    </w:p>
    <w:p w:rsidR="002F4DCD" w:rsidRDefault="002F4DCD">
      <w:pPr>
        <w:pStyle w:val="ConsPlusNormal"/>
        <w:spacing w:before="220"/>
        <w:ind w:firstLine="540"/>
        <w:jc w:val="both"/>
      </w:pPr>
      <w:r>
        <w:t>22. Иные межбюджетные трансферты в случае нецелевого использования подлежат возврату в доход областного бюджета в соответствии с бюджетным законодательством Российской Федерации и Новосибирской области.</w:t>
      </w:r>
    </w:p>
    <w:p w:rsidR="002F4DCD" w:rsidRDefault="002F4DCD">
      <w:pPr>
        <w:pStyle w:val="ConsPlusNormal"/>
        <w:spacing w:before="220"/>
        <w:ind w:firstLine="540"/>
        <w:jc w:val="both"/>
      </w:pPr>
      <w:r>
        <w:t>23. Контроль за соблюдением муниципальными образованиями условий, целей и порядка предоставления иных межбюджетных трансфертов осуществляется Минтруда и соцразвития НСО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6</w:t>
      </w:r>
    </w:p>
    <w:p w:rsidR="002F4DCD" w:rsidRDefault="002F4DCD">
      <w:pPr>
        <w:pStyle w:val="ConsPlusNormal"/>
        <w:jc w:val="right"/>
      </w:pPr>
      <w:r>
        <w:t>к государственной программе</w:t>
      </w:r>
    </w:p>
    <w:p w:rsidR="002F4DCD" w:rsidRDefault="002F4DCD">
      <w:pPr>
        <w:pStyle w:val="ConsPlusNormal"/>
        <w:jc w:val="right"/>
      </w:pPr>
      <w:r>
        <w:t>Новосибирской области "Социальная</w:t>
      </w:r>
    </w:p>
    <w:p w:rsidR="002F4DCD" w:rsidRDefault="002F4DCD">
      <w:pPr>
        <w:pStyle w:val="ConsPlusNormal"/>
        <w:jc w:val="right"/>
      </w:pPr>
      <w:r>
        <w:t>поддержка в Новосибирской области"</w:t>
      </w:r>
    </w:p>
    <w:p w:rsidR="002F4DCD" w:rsidRDefault="002F4DCD">
      <w:pPr>
        <w:pStyle w:val="ConsPlusNormal"/>
        <w:ind w:firstLine="540"/>
        <w:jc w:val="both"/>
      </w:pPr>
    </w:p>
    <w:p w:rsidR="002F4DCD" w:rsidRDefault="002F4DCD">
      <w:pPr>
        <w:pStyle w:val="ConsPlusTitle"/>
        <w:jc w:val="center"/>
      </w:pPr>
      <w:bookmarkStart w:id="17" w:name="P4631"/>
      <w:bookmarkEnd w:id="17"/>
      <w:r>
        <w:t>Подпрограмма 1</w:t>
      </w:r>
    </w:p>
    <w:p w:rsidR="002F4DCD" w:rsidRDefault="002F4DCD">
      <w:pPr>
        <w:pStyle w:val="ConsPlusTitle"/>
        <w:jc w:val="center"/>
      </w:pPr>
      <w:r>
        <w:t>"Семья и дети" государственной программы Новосибирской</w:t>
      </w:r>
    </w:p>
    <w:p w:rsidR="002F4DCD" w:rsidRDefault="002F4DCD">
      <w:pPr>
        <w:pStyle w:val="ConsPlusTitle"/>
        <w:jc w:val="center"/>
      </w:pPr>
      <w:r>
        <w:t>области "Социальная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172">
              <w:r>
                <w:rPr>
                  <w:color w:val="0000FF"/>
                </w:rPr>
                <w:t>N 83-п</w:t>
              </w:r>
            </w:hyperlink>
            <w:r>
              <w:rPr>
                <w:color w:val="392C69"/>
              </w:rPr>
              <w:t xml:space="preserve">, от 20.10.2022 </w:t>
            </w:r>
            <w:hyperlink r:id="rId173">
              <w:r>
                <w:rPr>
                  <w:color w:val="0000FF"/>
                </w:rPr>
                <w:t>N 487-п</w:t>
              </w:r>
            </w:hyperlink>
            <w:r>
              <w:rPr>
                <w:color w:val="392C69"/>
              </w:rPr>
              <w:t xml:space="preserve">, от 17.01.2023 </w:t>
            </w:r>
            <w:hyperlink r:id="rId174">
              <w:r>
                <w:rPr>
                  <w:color w:val="0000FF"/>
                </w:rPr>
                <w:t>N 2-п</w:t>
              </w:r>
            </w:hyperlink>
            <w:r>
              <w:rPr>
                <w:color w:val="392C69"/>
              </w:rPr>
              <w:t>,</w:t>
            </w:r>
          </w:p>
          <w:p w:rsidR="002F4DCD" w:rsidRDefault="002F4DCD">
            <w:pPr>
              <w:pStyle w:val="ConsPlusNormal"/>
              <w:jc w:val="center"/>
            </w:pPr>
            <w:r>
              <w:rPr>
                <w:color w:val="392C69"/>
              </w:rPr>
              <w:t xml:space="preserve">от 28.03.2023 </w:t>
            </w:r>
            <w:hyperlink r:id="rId175">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Title"/>
        <w:jc w:val="center"/>
        <w:outlineLvl w:val="2"/>
      </w:pPr>
      <w:r>
        <w:t>I. ПАСПОРТ</w:t>
      </w:r>
    </w:p>
    <w:p w:rsidR="002F4DCD" w:rsidRDefault="002F4DCD">
      <w:pPr>
        <w:pStyle w:val="ConsPlusTitle"/>
        <w:jc w:val="center"/>
      </w:pPr>
      <w:r>
        <w:t>подпрограммы 1 "Семья и дети" государственной</w:t>
      </w:r>
    </w:p>
    <w:p w:rsidR="002F4DCD" w:rsidRDefault="002F4DCD">
      <w:pPr>
        <w:pStyle w:val="ConsPlusTitle"/>
        <w:jc w:val="center"/>
      </w:pPr>
      <w:r>
        <w:t>программы 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2F4DCD">
        <w:tc>
          <w:tcPr>
            <w:tcW w:w="1984" w:type="dxa"/>
          </w:tcPr>
          <w:p w:rsidR="002F4DCD" w:rsidRDefault="002F4DCD">
            <w:pPr>
              <w:pStyle w:val="ConsPlusNormal"/>
            </w:pPr>
            <w:r>
              <w:t>Наименование государственной программы</w:t>
            </w:r>
          </w:p>
        </w:tc>
        <w:tc>
          <w:tcPr>
            <w:tcW w:w="7086" w:type="dxa"/>
          </w:tcPr>
          <w:p w:rsidR="002F4DCD" w:rsidRDefault="002F4DCD">
            <w:pPr>
              <w:pStyle w:val="ConsPlusNormal"/>
              <w:jc w:val="both"/>
            </w:pPr>
            <w:r>
              <w:t>"Социальная поддержка в Новосибирской области"</w:t>
            </w:r>
          </w:p>
        </w:tc>
      </w:tr>
      <w:tr w:rsidR="002F4DCD">
        <w:tc>
          <w:tcPr>
            <w:tcW w:w="1984" w:type="dxa"/>
          </w:tcPr>
          <w:p w:rsidR="002F4DCD" w:rsidRDefault="002F4DCD">
            <w:pPr>
              <w:pStyle w:val="ConsPlusNormal"/>
            </w:pPr>
            <w:r>
              <w:t>Наименование подпрограммы</w:t>
            </w:r>
          </w:p>
        </w:tc>
        <w:tc>
          <w:tcPr>
            <w:tcW w:w="7086" w:type="dxa"/>
          </w:tcPr>
          <w:p w:rsidR="002F4DCD" w:rsidRDefault="002F4DCD">
            <w:pPr>
              <w:pStyle w:val="ConsPlusNormal"/>
              <w:jc w:val="both"/>
            </w:pPr>
            <w:r>
              <w:t>Подпрограмма 1 "Семья и дети"</w:t>
            </w:r>
          </w:p>
        </w:tc>
      </w:tr>
      <w:tr w:rsidR="002F4DCD">
        <w:tc>
          <w:tcPr>
            <w:tcW w:w="1984" w:type="dxa"/>
          </w:tcPr>
          <w:p w:rsidR="002F4DCD" w:rsidRDefault="002F4DCD">
            <w:pPr>
              <w:pStyle w:val="ConsPlusNormal"/>
            </w:pPr>
            <w:r>
              <w:t>Разработчики подпрограммы</w:t>
            </w:r>
          </w:p>
        </w:tc>
        <w:tc>
          <w:tcPr>
            <w:tcW w:w="7086" w:type="dxa"/>
          </w:tcPr>
          <w:p w:rsidR="002F4DCD" w:rsidRDefault="002F4DCD">
            <w:pPr>
              <w:pStyle w:val="ConsPlusNormal"/>
              <w:jc w:val="both"/>
            </w:pPr>
            <w:r>
              <w:t>Министерство труда и социального развития Новосибирской области (далее - Минтруда и соцразвития НСО);</w:t>
            </w:r>
          </w:p>
          <w:p w:rsidR="002F4DCD" w:rsidRDefault="002F4DCD">
            <w:pPr>
              <w:pStyle w:val="ConsPlusNormal"/>
              <w:jc w:val="both"/>
            </w:pPr>
            <w:r>
              <w:t>министерство строительства Новосибирской области</w:t>
            </w:r>
          </w:p>
        </w:tc>
      </w:tr>
      <w:tr w:rsidR="002F4DCD">
        <w:tc>
          <w:tcPr>
            <w:tcW w:w="1984" w:type="dxa"/>
          </w:tcPr>
          <w:p w:rsidR="002F4DCD" w:rsidRDefault="002F4DCD">
            <w:pPr>
              <w:pStyle w:val="ConsPlusNormal"/>
            </w:pPr>
            <w:r>
              <w:t>Государственный заказчик (государственный заказчик-координатор) подпрограммы</w:t>
            </w:r>
          </w:p>
        </w:tc>
        <w:tc>
          <w:tcPr>
            <w:tcW w:w="7086" w:type="dxa"/>
          </w:tcPr>
          <w:p w:rsidR="002F4DCD" w:rsidRDefault="002F4DCD">
            <w:pPr>
              <w:pStyle w:val="ConsPlusNormal"/>
              <w:jc w:val="both"/>
            </w:pPr>
            <w:r>
              <w:t>Минтруда и соцразвития НСО</w:t>
            </w:r>
          </w:p>
        </w:tc>
      </w:tr>
      <w:tr w:rsidR="002F4DCD">
        <w:tc>
          <w:tcPr>
            <w:tcW w:w="1984" w:type="dxa"/>
          </w:tcPr>
          <w:p w:rsidR="002F4DCD" w:rsidRDefault="002F4DCD">
            <w:pPr>
              <w:pStyle w:val="ConsPlusNormal"/>
            </w:pPr>
            <w:r>
              <w:t>Руководитель подпрограммы</w:t>
            </w:r>
          </w:p>
        </w:tc>
        <w:tc>
          <w:tcPr>
            <w:tcW w:w="7086" w:type="dxa"/>
          </w:tcPr>
          <w:p w:rsidR="002F4DCD" w:rsidRDefault="002F4DCD">
            <w:pPr>
              <w:pStyle w:val="ConsPlusNormal"/>
              <w:jc w:val="both"/>
            </w:pPr>
            <w:r>
              <w:t>Министр труда и социального развития Новосибирской области Е.В. Бахарева</w:t>
            </w:r>
          </w:p>
        </w:tc>
      </w:tr>
      <w:tr w:rsidR="002F4DCD">
        <w:tc>
          <w:tcPr>
            <w:tcW w:w="1984" w:type="dxa"/>
          </w:tcPr>
          <w:p w:rsidR="002F4DCD" w:rsidRDefault="002F4DCD">
            <w:pPr>
              <w:pStyle w:val="ConsPlusNormal"/>
            </w:pPr>
            <w:r>
              <w:t>Цели и задачи подпрограммы</w:t>
            </w:r>
          </w:p>
        </w:tc>
        <w:tc>
          <w:tcPr>
            <w:tcW w:w="7086" w:type="dxa"/>
          </w:tcPr>
          <w:p w:rsidR="002F4DCD" w:rsidRDefault="002F4DCD">
            <w:pPr>
              <w:pStyle w:val="ConsPlusNormal"/>
              <w:jc w:val="both"/>
            </w:pPr>
            <w:r>
              <w:t>Цель подпрограммы:</w:t>
            </w:r>
          </w:p>
          <w:p w:rsidR="002F4DCD" w:rsidRDefault="002F4DCD">
            <w:pPr>
              <w:pStyle w:val="ConsPlusNormal"/>
              <w:jc w:val="both"/>
            </w:pPr>
            <w:r>
              <w:t>улучшение качества жизни семей с детьми, детей, в том числе детей-инвалидов, детей-сирот и детей, оставшихся без попечения родителей.</w:t>
            </w:r>
          </w:p>
          <w:p w:rsidR="002F4DCD" w:rsidRDefault="002F4DCD">
            <w:pPr>
              <w:pStyle w:val="ConsPlusNormal"/>
              <w:jc w:val="both"/>
            </w:pPr>
            <w:r>
              <w:t>Задачи подпрограммы:</w:t>
            </w:r>
          </w:p>
          <w:p w:rsidR="002F4DCD" w:rsidRDefault="002F4DCD">
            <w:pPr>
              <w:pStyle w:val="ConsPlusNormal"/>
              <w:jc w:val="both"/>
            </w:pPr>
            <w:r>
              <w:t>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w:t>
            </w:r>
          </w:p>
          <w:p w:rsidR="002F4DCD" w:rsidRDefault="002F4DCD">
            <w:pPr>
              <w:pStyle w:val="ConsPlusNormal"/>
              <w:jc w:val="both"/>
            </w:pPr>
            <w:r>
              <w:t>обеспечение потребности детей в отдыхе и оздоровлении</w:t>
            </w:r>
          </w:p>
        </w:tc>
      </w:tr>
      <w:tr w:rsidR="002F4DCD">
        <w:tc>
          <w:tcPr>
            <w:tcW w:w="1984" w:type="dxa"/>
          </w:tcPr>
          <w:p w:rsidR="002F4DCD" w:rsidRDefault="002F4DCD">
            <w:pPr>
              <w:pStyle w:val="ConsPlusNormal"/>
            </w:pPr>
            <w:r>
              <w:t>Сроки (этапы) реализации подпрограммы</w:t>
            </w:r>
          </w:p>
        </w:tc>
        <w:tc>
          <w:tcPr>
            <w:tcW w:w="7086" w:type="dxa"/>
          </w:tcPr>
          <w:p w:rsidR="002F4DCD" w:rsidRDefault="002F4DCD">
            <w:pPr>
              <w:pStyle w:val="ConsPlusNormal"/>
              <w:jc w:val="both"/>
            </w:pPr>
            <w:r>
              <w:t>2022 - 2028 годы. Этапы не выделяются</w:t>
            </w:r>
          </w:p>
        </w:tc>
      </w:tr>
      <w:tr w:rsidR="002F4DCD">
        <w:tblPrEx>
          <w:tblBorders>
            <w:insideH w:val="nil"/>
          </w:tblBorders>
        </w:tblPrEx>
        <w:tc>
          <w:tcPr>
            <w:tcW w:w="1984" w:type="dxa"/>
            <w:tcBorders>
              <w:bottom w:val="nil"/>
            </w:tcBorders>
          </w:tcPr>
          <w:p w:rsidR="002F4DCD" w:rsidRDefault="002F4DCD">
            <w:pPr>
              <w:pStyle w:val="ConsPlusNormal"/>
            </w:pPr>
            <w:r>
              <w:t>Объемы финансирования подпрограммы</w:t>
            </w:r>
          </w:p>
        </w:tc>
        <w:tc>
          <w:tcPr>
            <w:tcW w:w="7086" w:type="dxa"/>
            <w:tcBorders>
              <w:bottom w:val="nil"/>
            </w:tcBorders>
          </w:tcPr>
          <w:p w:rsidR="002F4DCD" w:rsidRDefault="002F4DCD">
            <w:pPr>
              <w:pStyle w:val="ConsPlusNormal"/>
              <w:jc w:val="both"/>
            </w:pPr>
            <w:r>
              <w:t>Общий объем финансирования подпрограммы - 147 478 717,9 тыс. рублей, в том числе по годам:</w:t>
            </w:r>
          </w:p>
          <w:p w:rsidR="002F4DCD" w:rsidRDefault="002F4DCD">
            <w:pPr>
              <w:pStyle w:val="ConsPlusNormal"/>
              <w:jc w:val="both"/>
            </w:pPr>
            <w:r>
              <w:t>2022 год - 28 303 879,4 тыс. рублей;</w:t>
            </w:r>
          </w:p>
          <w:p w:rsidR="002F4DCD" w:rsidRDefault="002F4DCD">
            <w:pPr>
              <w:pStyle w:val="ConsPlusNormal"/>
              <w:jc w:val="both"/>
            </w:pPr>
            <w:r>
              <w:t>2023 год - 23 905 150,0 тыс. рублей;</w:t>
            </w:r>
          </w:p>
          <w:p w:rsidR="002F4DCD" w:rsidRDefault="002F4DCD">
            <w:pPr>
              <w:pStyle w:val="ConsPlusNormal"/>
              <w:jc w:val="both"/>
            </w:pPr>
            <w:r>
              <w:t>2024 год - 18 638 969,3 тыс. рублей;</w:t>
            </w:r>
          </w:p>
          <w:p w:rsidR="002F4DCD" w:rsidRDefault="002F4DCD">
            <w:pPr>
              <w:pStyle w:val="ConsPlusNormal"/>
              <w:jc w:val="both"/>
            </w:pPr>
            <w:r>
              <w:t>2025 год - 19 157 679,8 тыс. рублей;</w:t>
            </w:r>
          </w:p>
          <w:p w:rsidR="002F4DCD" w:rsidRDefault="002F4DCD">
            <w:pPr>
              <w:pStyle w:val="ConsPlusNormal"/>
              <w:jc w:val="both"/>
            </w:pPr>
            <w:r>
              <w:t>2026 год - 19 157 679,8 тыс. рублей;</w:t>
            </w:r>
          </w:p>
          <w:p w:rsidR="002F4DCD" w:rsidRDefault="002F4DCD">
            <w:pPr>
              <w:pStyle w:val="ConsPlusNormal"/>
              <w:jc w:val="both"/>
            </w:pPr>
            <w:r>
              <w:t>2027 год - 19 157 679,8 тыс. рублей;</w:t>
            </w:r>
          </w:p>
          <w:p w:rsidR="002F4DCD" w:rsidRDefault="002F4DCD">
            <w:pPr>
              <w:pStyle w:val="ConsPlusNormal"/>
              <w:jc w:val="both"/>
            </w:pPr>
            <w:r>
              <w:t>2028 год - 19 157 679,8 тыс. рублей</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176">
              <w:r>
                <w:rPr>
                  <w:color w:val="0000FF"/>
                </w:rPr>
                <w:t>постановления</w:t>
              </w:r>
            </w:hyperlink>
            <w:r>
              <w:t xml:space="preserve"> Правительства Новосибирской области от 28.03.2023 N 118-п)</w:t>
            </w:r>
          </w:p>
        </w:tc>
      </w:tr>
      <w:tr w:rsidR="002F4DCD">
        <w:tblPrEx>
          <w:tblBorders>
            <w:insideH w:val="nil"/>
          </w:tblBorders>
        </w:tblPrEx>
        <w:tc>
          <w:tcPr>
            <w:tcW w:w="1984" w:type="dxa"/>
            <w:tcBorders>
              <w:bottom w:val="nil"/>
            </w:tcBorders>
          </w:tcPr>
          <w:p w:rsidR="002F4DCD" w:rsidRDefault="002F4DCD">
            <w:pPr>
              <w:pStyle w:val="ConsPlusNormal"/>
            </w:pPr>
            <w:r>
              <w:t>Основные целевые индикаторы подпрограммы</w:t>
            </w:r>
          </w:p>
        </w:tc>
        <w:tc>
          <w:tcPr>
            <w:tcW w:w="7086" w:type="dxa"/>
            <w:tcBorders>
              <w:bottom w:val="nil"/>
            </w:tcBorders>
          </w:tcPr>
          <w:p w:rsidR="002F4DCD" w:rsidRDefault="002F4DCD">
            <w:pPr>
              <w:pStyle w:val="ConsPlusNormal"/>
              <w:jc w:val="both"/>
            </w:pPr>
            <w:r>
              <w:t>1) численность семей с детьми, испытывающими трудности в социальной адаптации, охваченных социальным обслуживанием;</w:t>
            </w:r>
          </w:p>
          <w:p w:rsidR="002F4DCD" w:rsidRDefault="002F4DCD">
            <w:pPr>
              <w:pStyle w:val="ConsPlusNormal"/>
              <w:jc w:val="both"/>
            </w:pPr>
            <w:r>
              <w:t>2) 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2F4DCD" w:rsidRDefault="002F4DCD">
            <w:pPr>
              <w:pStyle w:val="ConsPlusNormal"/>
              <w:jc w:val="both"/>
            </w:pPr>
            <w:r>
              <w:t>3)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rsidR="002F4DCD" w:rsidRDefault="002F4DCD">
            <w:pPr>
              <w:pStyle w:val="ConsPlusNormal"/>
              <w:jc w:val="both"/>
            </w:pPr>
            <w:r>
              <w:t>4) доля детей-сирот и детей, оставшихся без попечения родителей, устроенных в семьи, в общей численности детей этой категории;</w:t>
            </w:r>
          </w:p>
          <w:p w:rsidR="002F4DCD" w:rsidRDefault="002F4DCD">
            <w:pPr>
              <w:pStyle w:val="ConsPlusNormal"/>
              <w:jc w:val="both"/>
            </w:pPr>
            <w:r>
              <w:t>5)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году;</w:t>
            </w:r>
          </w:p>
          <w:p w:rsidR="002F4DCD" w:rsidRDefault="002F4DCD">
            <w:pPr>
              <w:pStyle w:val="ConsPlusNormal"/>
              <w:jc w:val="both"/>
            </w:pPr>
            <w:r>
              <w:t>6) доля несовершеннолетних лиц, потребляющих наркотические средства или психотропные вещества без назначения врача, а также страдающих алкогольной зависимостью, прошедших курс реабилитации и направленных на реабилитацию повторно, от общего количества несовершеннолетних, прошедших курс реабилитации;</w:t>
            </w:r>
          </w:p>
          <w:p w:rsidR="002F4DCD" w:rsidRDefault="002F4DCD">
            <w:pPr>
              <w:pStyle w:val="ConsPlusNormal"/>
              <w:jc w:val="both"/>
            </w:pPr>
            <w:r>
              <w:t>7) доля оздоровленных детей, находящихся в трудной жизненной ситуации, от численности детей в возрасте 7 - 17 лет, проживающих в Новосибирской области, находящихся в трудной жизненной ситуации, подлежащих оздоровлению;</w:t>
            </w:r>
          </w:p>
          <w:p w:rsidR="002F4DCD" w:rsidRDefault="002F4DCD">
            <w:pPr>
              <w:pStyle w:val="ConsPlusNormal"/>
              <w:jc w:val="both"/>
            </w:pPr>
            <w:r>
              <w:t>8) доля организаций отдыха детей и их оздоровления, в которых проведены работы по реконструкции, капитальному и текущему ремонту (ежегодно);</w:t>
            </w:r>
          </w:p>
          <w:p w:rsidR="002F4DCD" w:rsidRDefault="002F4DCD">
            <w:pPr>
              <w:pStyle w:val="ConsPlusNormal"/>
              <w:jc w:val="both"/>
            </w:pPr>
            <w:r>
              <w:t xml:space="preserve">9) утратил силу. - </w:t>
            </w:r>
            <w:hyperlink r:id="rId177">
              <w:r>
                <w:rPr>
                  <w:color w:val="0000FF"/>
                </w:rPr>
                <w:t>Постановление</w:t>
              </w:r>
            </w:hyperlink>
            <w:r>
              <w:t xml:space="preserve"> Правительства Новосибирской области от 20.10.2022 N 487-п</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постановлений Правительства Новосибирской области от 15.03.2022 </w:t>
            </w:r>
            <w:hyperlink r:id="rId178">
              <w:r>
                <w:rPr>
                  <w:color w:val="0000FF"/>
                </w:rPr>
                <w:t>N 83-п</w:t>
              </w:r>
            </w:hyperlink>
            <w:r>
              <w:t xml:space="preserve">, от 20.10.2022 </w:t>
            </w:r>
            <w:hyperlink r:id="rId179">
              <w:r>
                <w:rPr>
                  <w:color w:val="0000FF"/>
                </w:rPr>
                <w:t>N 487-п</w:t>
              </w:r>
            </w:hyperlink>
            <w:r>
              <w:t>)</w:t>
            </w:r>
          </w:p>
        </w:tc>
      </w:tr>
      <w:tr w:rsidR="002F4DCD">
        <w:tblPrEx>
          <w:tblBorders>
            <w:insideH w:val="nil"/>
          </w:tblBorders>
        </w:tblPrEx>
        <w:tc>
          <w:tcPr>
            <w:tcW w:w="1984" w:type="dxa"/>
            <w:tcBorders>
              <w:bottom w:val="nil"/>
            </w:tcBorders>
          </w:tcPr>
          <w:p w:rsidR="002F4DCD" w:rsidRDefault="002F4DCD">
            <w:pPr>
              <w:pStyle w:val="ConsPlusNormal"/>
              <w:jc w:val="both"/>
            </w:pPr>
            <w: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2F4DCD" w:rsidRDefault="002F4DCD">
            <w:pPr>
              <w:pStyle w:val="ConsPlusNormal"/>
              <w:jc w:val="both"/>
            </w:pPr>
            <w:r>
              <w:t>1) численность семей с детьми, испытывающими трудности в социальной адаптации, охваченных социальным обслуживанием, уменьшится с 2 201 семьи в 2022 году до 2 171 семьи в 2028 году;</w:t>
            </w:r>
          </w:p>
          <w:p w:rsidR="002F4DCD" w:rsidRDefault="002F4DCD">
            <w:pPr>
              <w:pStyle w:val="ConsPlusNormal"/>
              <w:jc w:val="both"/>
            </w:pPr>
            <w:r>
              <w:t>2) 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составит не менее 20 862 получателей в 2022 году. С 01.01.2023 выплата входит в состав ежемесячного пособия в связи с рождением и воспитанием ребенка до 17 лет и по новым заявлениям выплату будет осуществлять Фонд пенсионного и социального страхования Российской Федерации;</w:t>
            </w:r>
          </w:p>
          <w:p w:rsidR="002F4DCD" w:rsidRDefault="002F4DCD">
            <w:pPr>
              <w:pStyle w:val="ConsPlusNormal"/>
              <w:jc w:val="both"/>
            </w:pPr>
            <w:r>
              <w:t>3)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составит 49,9% в 2022 году. С 01.01.2023 выплата входит в состав ежемесячного пособия в связи с рождением и воспитанием ребенка до 17 лет и по новым заявлениям выплату будет осуществлять Фонд пенсионного и социального страхования Российской Федерации;</w:t>
            </w:r>
          </w:p>
          <w:p w:rsidR="002F4DCD" w:rsidRDefault="002F4DCD">
            <w:pPr>
              <w:pStyle w:val="ConsPlusNormal"/>
              <w:jc w:val="both"/>
            </w:pPr>
            <w:r>
              <w:t>4) доля детей-сирот и детей, оставшихся без попечения родителей, устроенных в семьи, в общей численности детей этой категории ежегодно будет составлять не менее 92,4%;</w:t>
            </w:r>
          </w:p>
          <w:p w:rsidR="002F4DCD" w:rsidRDefault="002F4DCD">
            <w:pPr>
              <w:pStyle w:val="ConsPlusNormal"/>
              <w:jc w:val="both"/>
            </w:pPr>
            <w:r>
              <w:t>5)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году, ежегодно будет составлять не менее 817 человек;</w:t>
            </w:r>
          </w:p>
          <w:p w:rsidR="002F4DCD" w:rsidRDefault="002F4DCD">
            <w:pPr>
              <w:pStyle w:val="ConsPlusNormal"/>
              <w:jc w:val="both"/>
            </w:pPr>
            <w:r>
              <w:t>6) доля несовершеннолетних лиц, потребляющих наркотические средства или психотропные вещества без назначения врача, а также страдающих алкогольной зависимостью, прошедших курс реабилитации и направленных на реабилитацию повторно, от общего количества несовершеннолетних, прошедших курс реабилитации, ежегодно будет составлять не более 3,1%;</w:t>
            </w:r>
          </w:p>
          <w:p w:rsidR="002F4DCD" w:rsidRDefault="002F4DCD">
            <w:pPr>
              <w:pStyle w:val="ConsPlusNormal"/>
              <w:jc w:val="both"/>
            </w:pPr>
            <w:r>
              <w:t>7) доля оздоровленных детей, находящихся в трудной жизненной ситуации, от численности детей в возрасте 7 - 17 лет, проживающих в Новосибирской области, находящихся в трудной жизненной ситуации, подлежащих оздоровлению, увеличится с 60,33% в 2022 году до 60,98% в 2028 году;</w:t>
            </w:r>
          </w:p>
          <w:p w:rsidR="002F4DCD" w:rsidRDefault="002F4DCD">
            <w:pPr>
              <w:pStyle w:val="ConsPlusNormal"/>
              <w:jc w:val="both"/>
            </w:pPr>
            <w:r>
              <w:t>8) доля организаций отдыха детей и их оздоровления, в которых проведены работы по реконструкции, капитальному и текущему ремонту, составит не менее 10,6% в годы проведения соответствующего мероприятия</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постановлений Правительства Новосибирской области от 20.10.2022 </w:t>
            </w:r>
            <w:hyperlink r:id="rId180">
              <w:r>
                <w:rPr>
                  <w:color w:val="0000FF"/>
                </w:rPr>
                <w:t>N 487-п</w:t>
              </w:r>
            </w:hyperlink>
            <w:r>
              <w:t xml:space="preserve">, от 17.01.2023 </w:t>
            </w:r>
            <w:hyperlink r:id="rId181">
              <w:r>
                <w:rPr>
                  <w:color w:val="0000FF"/>
                </w:rPr>
                <w:t>N 2-п</w:t>
              </w:r>
            </w:hyperlink>
            <w:r>
              <w:t xml:space="preserve">, от 28.03.2023 </w:t>
            </w:r>
            <w:hyperlink r:id="rId182">
              <w:r>
                <w:rPr>
                  <w:color w:val="0000FF"/>
                </w:rPr>
                <w:t>N 118-п</w:t>
              </w:r>
            </w:hyperlink>
            <w:r>
              <w:t>)</w:t>
            </w:r>
          </w:p>
        </w:tc>
      </w:tr>
    </w:tbl>
    <w:p w:rsidR="002F4DCD" w:rsidRDefault="002F4DCD">
      <w:pPr>
        <w:pStyle w:val="ConsPlusNormal"/>
        <w:ind w:firstLine="540"/>
        <w:jc w:val="both"/>
      </w:pPr>
    </w:p>
    <w:p w:rsidR="002F4DCD" w:rsidRDefault="002F4DCD">
      <w:pPr>
        <w:pStyle w:val="ConsPlusTitle"/>
        <w:jc w:val="center"/>
        <w:outlineLvl w:val="2"/>
      </w:pPr>
      <w:r>
        <w:t>II. Характеристика сферы действия подпрограммы</w:t>
      </w:r>
    </w:p>
    <w:p w:rsidR="002F4DCD" w:rsidRDefault="002F4DCD">
      <w:pPr>
        <w:pStyle w:val="ConsPlusNormal"/>
        <w:ind w:firstLine="540"/>
        <w:jc w:val="both"/>
      </w:pPr>
    </w:p>
    <w:p w:rsidR="002F4DCD" w:rsidRDefault="002F4DCD">
      <w:pPr>
        <w:pStyle w:val="ConsPlusTitle"/>
        <w:jc w:val="center"/>
        <w:outlineLvl w:val="3"/>
      </w:pPr>
      <w:r>
        <w:t>2.1. Профилактика семейного неблагополучия, социального</w:t>
      </w:r>
    </w:p>
    <w:p w:rsidR="002F4DCD" w:rsidRDefault="002F4DCD">
      <w:pPr>
        <w:pStyle w:val="ConsPlusTitle"/>
        <w:jc w:val="center"/>
      </w:pPr>
      <w:r>
        <w:t>сиротства и жестокого обращения с детьми</w:t>
      </w:r>
    </w:p>
    <w:p w:rsidR="002F4DCD" w:rsidRDefault="002F4DCD">
      <w:pPr>
        <w:pStyle w:val="ConsPlusNormal"/>
        <w:ind w:firstLine="540"/>
        <w:jc w:val="both"/>
      </w:pPr>
    </w:p>
    <w:p w:rsidR="002F4DCD" w:rsidRDefault="002F4DCD">
      <w:pPr>
        <w:pStyle w:val="ConsPlusNormal"/>
        <w:ind w:firstLine="540"/>
        <w:jc w:val="both"/>
      </w:pPr>
      <w:r>
        <w:t>По данным Территориального органа Федеральной службы государственной статистики по Новосибирской области, численность детского населения (в возрасте 0 - 17 лет) на 01.01.2021 составляла около 600 тысяч человек.</w:t>
      </w:r>
    </w:p>
    <w:p w:rsidR="002F4DCD" w:rsidRDefault="002F4DCD">
      <w:pPr>
        <w:pStyle w:val="ConsPlusNormal"/>
        <w:spacing w:before="220"/>
        <w:ind w:firstLine="540"/>
        <w:jc w:val="both"/>
      </w:pPr>
      <w:r>
        <w:t>В Новосибирской области на учете в органах социальной защиты населения по состоянию на 01.01.2021 в качестве получателей льгот, предусмотренных для многодетных семей, состоят 32 636 многодетных семей, в них воспитывается 111 835 детей.</w:t>
      </w:r>
    </w:p>
    <w:p w:rsidR="002F4DCD" w:rsidRDefault="002F4DCD">
      <w:pPr>
        <w:pStyle w:val="ConsPlusNormal"/>
        <w:spacing w:before="220"/>
        <w:ind w:firstLine="540"/>
        <w:jc w:val="both"/>
      </w:pPr>
      <w:r>
        <w:t>Министерством труда и социального развития Новосибирской области (далее - Минтруда и соцразвития НСО) обеспечивается формирование системы работы по профилактике социального сиротства, семейного неблагополучия и жестокого обращения, оказания помощи детям и семьям с детьми, нуждающимся в социальной помощи. Осуществляется работа по формированию безопасной среды для развития детей на территории Новосибирской области.</w:t>
      </w:r>
    </w:p>
    <w:p w:rsidR="002F4DCD" w:rsidRDefault="002F4DCD">
      <w:pPr>
        <w:pStyle w:val="ConsPlusNormal"/>
        <w:spacing w:before="220"/>
        <w:ind w:firstLine="540"/>
        <w:jc w:val="both"/>
      </w:pPr>
      <w:r>
        <w:t>Несмотря на положительные моменты, существует потребность в дополнительном регулировании и проведении системных изменений. Среди основных проблем:</w:t>
      </w:r>
    </w:p>
    <w:p w:rsidR="002F4DCD" w:rsidRDefault="002F4DCD">
      <w:pPr>
        <w:pStyle w:val="ConsPlusNormal"/>
        <w:spacing w:before="220"/>
        <w:ind w:firstLine="540"/>
        <w:jc w:val="both"/>
      </w:pPr>
      <w:r>
        <w:t>потребность в совершенствовании форм социального обслуживания и социального сопровождения семей с детьми, нуждающихся в социальной помощи;</w:t>
      </w:r>
    </w:p>
    <w:p w:rsidR="002F4DCD" w:rsidRDefault="002F4DCD">
      <w:pPr>
        <w:pStyle w:val="ConsPlusNormal"/>
        <w:spacing w:before="220"/>
        <w:ind w:firstLine="540"/>
        <w:jc w:val="both"/>
      </w:pPr>
      <w:r>
        <w:t>недостаточность принимаемых мер по оказанию помощи детям, пострадавшим от жестокого обращения и преступных посягательств, профилактике жестокого обращения в отношении детей и женщин, снижению конфликтов в среде "ребенок - ребенок", количества детских и подростковых суицидов, правонарушений среди несовершеннолетних.</w:t>
      </w:r>
    </w:p>
    <w:p w:rsidR="002F4DCD" w:rsidRDefault="002F4DCD">
      <w:pPr>
        <w:pStyle w:val="ConsPlusNormal"/>
        <w:spacing w:before="220"/>
        <w:ind w:firstLine="540"/>
        <w:jc w:val="both"/>
      </w:pPr>
      <w:r>
        <w:t>Сеть организаций социального обслуживания Новосибирской области, оказывающих услуги семьям с детьми, в том числе направленные на профилактику семейного неблагополучия и безнадзорности несовершеннолетних, представлена 15 специализированными учреждениями (отделениями) для несовершеннолетних, нуждающихся в социальной реабилитации; отделениями профилактики безнадзорности и правонарушений несовершеннолетних (помощи семье и детям) в 41 комплексном центре социального обслуживания населения и 3 центрами социальной помощи семье и детям.</w:t>
      </w:r>
    </w:p>
    <w:p w:rsidR="002F4DCD" w:rsidRDefault="002F4DCD">
      <w:pPr>
        <w:pStyle w:val="ConsPlusNormal"/>
        <w:spacing w:before="220"/>
        <w:ind w:firstLine="540"/>
        <w:jc w:val="both"/>
      </w:pPr>
      <w:r>
        <w:t>В современных экономических условиях квалифицированный и компетентный уровень предоставления социальных услуг несовершеннолетним обеспечивается в том числе благодаря реализации мер по развитию рынка социальных услуг для семей с детьми, активизации участия Минтруда и соцразвития НСО, государственных и муниципальных организаций социального обслуживания и общественных организаций, оказывающих услуги детям и семьям с детьми, в конкурсных отборах на получение грантовой помощи из внебюджетных источников финансирования, разработке и реализации совместных с социально ориентированными некоммерческими организациями и бизнес-сообществом проектов и программ.</w:t>
      </w:r>
    </w:p>
    <w:p w:rsidR="002F4DCD" w:rsidRDefault="002F4DCD">
      <w:pPr>
        <w:pStyle w:val="ConsPlusNormal"/>
        <w:ind w:firstLine="540"/>
        <w:jc w:val="both"/>
      </w:pPr>
    </w:p>
    <w:p w:rsidR="002F4DCD" w:rsidRDefault="002F4DCD">
      <w:pPr>
        <w:pStyle w:val="ConsPlusTitle"/>
        <w:jc w:val="center"/>
        <w:outlineLvl w:val="3"/>
      </w:pPr>
      <w:r>
        <w:t>2.2. Предоставление социальных услуг семьям,</w:t>
      </w:r>
    </w:p>
    <w:p w:rsidR="002F4DCD" w:rsidRDefault="002F4DCD">
      <w:pPr>
        <w:pStyle w:val="ConsPlusTitle"/>
        <w:jc w:val="center"/>
      </w:pPr>
      <w:r>
        <w:t>воспитывающим детей-инвалидов и детей</w:t>
      </w:r>
    </w:p>
    <w:p w:rsidR="002F4DCD" w:rsidRDefault="002F4DCD">
      <w:pPr>
        <w:pStyle w:val="ConsPlusTitle"/>
        <w:jc w:val="center"/>
      </w:pPr>
      <w:r>
        <w:t>с ограниченными возможностями здоровья</w:t>
      </w:r>
    </w:p>
    <w:p w:rsidR="002F4DCD" w:rsidRDefault="002F4DCD">
      <w:pPr>
        <w:pStyle w:val="ConsPlusNormal"/>
        <w:ind w:firstLine="540"/>
        <w:jc w:val="both"/>
      </w:pPr>
    </w:p>
    <w:p w:rsidR="002F4DCD" w:rsidRDefault="002F4DCD">
      <w:pPr>
        <w:pStyle w:val="ConsPlusNormal"/>
        <w:ind w:firstLine="540"/>
        <w:jc w:val="both"/>
      </w:pPr>
      <w:r>
        <w:t>В течение последних десятилетий отмечается негативная тенденция по ежегодному увеличению числа семей, воспитывающих детей-инвалидов и детей с ограниченными возможностями здоровья, обращающихся за помощью в организации социального обслуживания. На фоне роста числа детей-инвалидов и детей с ограниченными возможностями возникает потребность в развитии системы служб, обеспечивающих социальное обслуживание и социальное сопровождение детей указанной категории и родителей, их воспитывающих. Требует дальнейшего развития система служб ранней помощи, развитие стационарозамещающих технологий, форм активной поддержки родителей, воспитывающих детей-инвалидов и детей с ограниченными возможностями здоровья, технологий подготовки детей к самостоятельной жизни.</w:t>
      </w:r>
    </w:p>
    <w:p w:rsidR="002F4DCD" w:rsidRDefault="002F4DCD">
      <w:pPr>
        <w:pStyle w:val="ConsPlusNormal"/>
        <w:spacing w:before="220"/>
        <w:ind w:firstLine="540"/>
        <w:jc w:val="both"/>
      </w:pPr>
      <w:r>
        <w:t>Система организаций социального обслуживания, оказывающих реабилитационные услуги детям-инвалидам, представлена главным образом 4 центрами реабилитации детей и подростков с ограниченными возможностями (1 - государственное учреждение, 3 - муниципальных учреждения) и одним государственным детским домом-интернатом для умственно отсталых детей.</w:t>
      </w:r>
    </w:p>
    <w:p w:rsidR="002F4DCD" w:rsidRDefault="002F4DCD">
      <w:pPr>
        <w:pStyle w:val="ConsPlusNormal"/>
        <w:spacing w:before="220"/>
        <w:ind w:firstLine="540"/>
        <w:jc w:val="both"/>
      </w:pPr>
      <w:r>
        <w:t>Полустационарные услуги детям-инвалидам оказывают отделения социальной реабилитации детей-инвалидов (инвалидов) в 41 комплексном центре социального обслуживания населения Новосибирской области, что позволяет приблизить реабилитационные услуги к непосредственному месту проживания ребенка-инвалида, ребенка с ограниченными возможностями здоровья, а также областные центры социальной помощи семье и детям и помощи детям, оставшимся без попечения родителей, в которых созданы служба ранней помощи, пункт проката реабилитационного и развивающего оборудования для детей-инвалидов и другие условия реабилитации.</w:t>
      </w:r>
    </w:p>
    <w:p w:rsidR="002F4DCD" w:rsidRDefault="002F4DCD">
      <w:pPr>
        <w:pStyle w:val="ConsPlusNormal"/>
        <w:spacing w:before="220"/>
        <w:ind w:firstLine="540"/>
        <w:jc w:val="both"/>
      </w:pPr>
      <w:r>
        <w:t>Во всех организациях социального обслуживания населения организована работа с детьми-инвалидами в зависимости от возраста, имеющихся проблем здоровья и способностей. Используется опыт совместного пребывания детей с особыми потребностями и здоровых детей. Оказываются услуги не только детям, но и членам их семей, осуществляется обучение родителей методам и приемам реабилитации в домашних условиях, обеспечивается их психологическая поддержка. Развиваются стационарозамещающие формы реабилитации. Организовано надомное обслуживание детей с тяжелой патологией. Применяются дистанционные формы сопровождения семей с детьми.</w:t>
      </w:r>
    </w:p>
    <w:p w:rsidR="002F4DCD" w:rsidRDefault="002F4DCD">
      <w:pPr>
        <w:pStyle w:val="ConsPlusNormal"/>
        <w:spacing w:before="220"/>
        <w:ind w:firstLine="540"/>
        <w:jc w:val="both"/>
      </w:pPr>
      <w:r>
        <w:t>На территории Новосибирской области формируется новая модель оказания помощи и поддержки детей-инвалидов и детей с ограниченными возможностями здоровья, в рамках которой родители выступают в качестве равноправных партнеров в реализации коррекционно-развивающих программ.</w:t>
      </w:r>
    </w:p>
    <w:p w:rsidR="002F4DCD" w:rsidRDefault="002F4DCD">
      <w:pPr>
        <w:pStyle w:val="ConsPlusNormal"/>
        <w:spacing w:before="220"/>
        <w:ind w:firstLine="540"/>
        <w:jc w:val="both"/>
      </w:pPr>
      <w:r>
        <w:t>Особую актуальность приобретает ранняя медико-социальная помощь детям-инвалидам и детям с ограниченными возможностями здоровья и комплексная социальная помощь семьям с такими детьми. Созданные службы по оказанию ранней помощи подтвердили свою востребованность, существует необходимость их расширения и развития. Организовано пролонгированное сопровождение социальными работниками семей, воспитывающих детей-инвалидов (в 34 муниципальных образованиях Новосибирской области).</w:t>
      </w:r>
    </w:p>
    <w:p w:rsidR="002F4DCD" w:rsidRDefault="002F4DCD">
      <w:pPr>
        <w:pStyle w:val="ConsPlusNormal"/>
        <w:spacing w:before="220"/>
        <w:ind w:firstLine="540"/>
        <w:jc w:val="both"/>
      </w:pPr>
      <w:r>
        <w:t>Детям-инвалидам и детям с ограниченными возможностями здоровья оказывается реабилитационная помощь средствами творчества и арт-терапии. Обеспечено участие семей, воспитывающих детей-инвалидов и детей с ограниченными возможностями здоровья, в праздничных, спортивных, творческих и иных мероприятиях различного уровня (международные, областные, городские, районные). Важной составляющей реабилитационного процесса детей-инвалидов, детей с ограниченными возможностями здоровья и молодых инвалидов является привлечение детей к занятиям адаптивной физической культурой и спортом.</w:t>
      </w:r>
    </w:p>
    <w:p w:rsidR="002F4DCD" w:rsidRDefault="002F4DCD">
      <w:pPr>
        <w:pStyle w:val="ConsPlusNormal"/>
        <w:spacing w:before="220"/>
        <w:ind w:firstLine="540"/>
        <w:jc w:val="both"/>
      </w:pPr>
      <w:r>
        <w:t>Минтруда и соцразвития НСО обеспечена информационная поддержка всех мероприятий, направленных на организацию занятости родителей, воспитывающих несовершеннолетних детей, в том числе детей-инвалидов. Оказывается содействие в организации занятости родителей, в том числе с неполной занятостью, а в случае необходимости оказывается содействие в прохождении переподготовки.</w:t>
      </w:r>
    </w:p>
    <w:p w:rsidR="002F4DCD" w:rsidRDefault="002F4DCD">
      <w:pPr>
        <w:pStyle w:val="ConsPlusNormal"/>
        <w:spacing w:before="220"/>
        <w:ind w:firstLine="540"/>
        <w:jc w:val="both"/>
      </w:pPr>
      <w:r>
        <w:t>Осуществляется реализация программ подготовки детей-инвалидов и детей с ограниченными возможностями здоровья к самостоятельной жизни в обществе, программ профессиональной ориентации подростков с инвалидностью и ограниченными возможностями здоровья, молодых инвалидов, включая профессиональную ориентацию, начальное профессиональное обучение, производственную адаптацию и содействие в трудоустройстве.</w:t>
      </w:r>
    </w:p>
    <w:p w:rsidR="002F4DCD" w:rsidRDefault="002F4DCD">
      <w:pPr>
        <w:pStyle w:val="ConsPlusNormal"/>
        <w:spacing w:before="220"/>
        <w:ind w:firstLine="540"/>
        <w:jc w:val="both"/>
      </w:pPr>
      <w:r>
        <w:t>В реализации данных задач и решении проблем детей-инвалидов и детей с ограниченными возможностями здоровья особенно важно обеспечить эффективное взаимодействие специалистов учреждений системы здравоохранения, образования, социальной защиты и общественных организаций.</w:t>
      </w:r>
    </w:p>
    <w:p w:rsidR="002F4DCD" w:rsidRDefault="002F4DCD">
      <w:pPr>
        <w:pStyle w:val="ConsPlusNormal"/>
        <w:ind w:firstLine="540"/>
        <w:jc w:val="both"/>
      </w:pPr>
    </w:p>
    <w:p w:rsidR="002F4DCD" w:rsidRDefault="002F4DCD">
      <w:pPr>
        <w:pStyle w:val="ConsPlusTitle"/>
        <w:jc w:val="center"/>
        <w:outlineLvl w:val="3"/>
      </w:pPr>
      <w:r>
        <w:t>2.3. Государственная социальная поддержка отдельных</w:t>
      </w:r>
    </w:p>
    <w:p w:rsidR="002F4DCD" w:rsidRDefault="002F4DCD">
      <w:pPr>
        <w:pStyle w:val="ConsPlusTitle"/>
        <w:jc w:val="center"/>
      </w:pPr>
      <w:r>
        <w:t>категорий семей (в том числе многодетных</w:t>
      </w:r>
    </w:p>
    <w:p w:rsidR="002F4DCD" w:rsidRDefault="002F4DCD">
      <w:pPr>
        <w:pStyle w:val="ConsPlusTitle"/>
        <w:jc w:val="center"/>
      </w:pPr>
      <w:r>
        <w:t>семей, семей с детьми-инвалидами)</w:t>
      </w:r>
    </w:p>
    <w:p w:rsidR="002F4DCD" w:rsidRDefault="002F4DCD">
      <w:pPr>
        <w:pStyle w:val="ConsPlusNormal"/>
        <w:ind w:firstLine="540"/>
        <w:jc w:val="both"/>
      </w:pPr>
    </w:p>
    <w:p w:rsidR="002F4DCD" w:rsidRDefault="002F4DCD">
      <w:pPr>
        <w:pStyle w:val="ConsPlusNormal"/>
        <w:ind w:firstLine="540"/>
        <w:jc w:val="both"/>
      </w:pPr>
      <w:r>
        <w:t>В Новосибирской области осуществляется дифференцированный подход в предоставлении мер государственной поддержки применительно к различным типам семей, в зависимости от количества детей и их возраста, материального положения семьи, состояния здоровья родителей и детей. Актуальной остается система пособий и дополнительных выплат, направленных на улучшение материального положения семей с детьми, в том числе многодетных семей.</w:t>
      </w:r>
    </w:p>
    <w:p w:rsidR="002F4DCD" w:rsidRDefault="002F4DCD">
      <w:pPr>
        <w:pStyle w:val="ConsPlusNormal"/>
        <w:spacing w:before="220"/>
        <w:ind w:firstLine="540"/>
        <w:jc w:val="both"/>
      </w:pPr>
      <w:r>
        <w:t>Минтруда и соцразвития НСО предоставляются меры социальной поддержки многодетным семьям из средств областного бюджета Новосибирской области в виде единовременных выплат, направленных на приобретение одежды для посещения школьных занятий и школьно-письменных принадлежностей для детей, при поступлении ребенка в первый класс и образовательную организацию высшего образования, другие выплаты, позволяющие улучшить материальное положение многодетных семей.</w:t>
      </w:r>
    </w:p>
    <w:p w:rsidR="002F4DCD" w:rsidRDefault="002F4DCD">
      <w:pPr>
        <w:pStyle w:val="ConsPlusNormal"/>
        <w:spacing w:before="220"/>
        <w:ind w:firstLine="540"/>
        <w:jc w:val="both"/>
      </w:pPr>
      <w:r>
        <w:t>В Новосибирской области на учете в органах социальной защиты населения по состоянию на 01.01.2021 в качестве получателей льгот, предусмотренных для многодетных семей, состоят 32 636 многодетных семей.</w:t>
      </w:r>
    </w:p>
    <w:p w:rsidR="002F4DCD" w:rsidRDefault="002F4DCD">
      <w:pPr>
        <w:pStyle w:val="ConsPlusNormal"/>
        <w:spacing w:before="220"/>
        <w:ind w:firstLine="540"/>
        <w:jc w:val="both"/>
      </w:pPr>
      <w:r>
        <w:t>Значимой мерой, направленной на повышение рождаемости третьих и последующих детей в семьях, с 2012 года стала возможность получения многодетными семьями, в которых появился третий или последующий ребенок, сертификата на областной семейный капитал. Всего начиная с 1 января 2012 года выдано более 38 тысяч сертификатов, средствами воспользовались более 25 тысяч семей. В 2020 году получили сертификаты 4198 семей, средства реализовали 4222 семьи.</w:t>
      </w:r>
    </w:p>
    <w:p w:rsidR="002F4DCD" w:rsidRDefault="002F4DCD">
      <w:pPr>
        <w:pStyle w:val="ConsPlusNormal"/>
        <w:spacing w:before="220"/>
        <w:ind w:firstLine="540"/>
        <w:jc w:val="both"/>
      </w:pPr>
      <w:r>
        <w:t>Средства семейного капитала направляются на: погашение ипотеки, ремонт жилья, улучшение жилищных условий, приобретение автотранспорта и сельскохозяйственного оборудования, обучение детей, социальную адаптацию ребенка-инвалида, формирование накопительной части трудовой пенсии.</w:t>
      </w:r>
    </w:p>
    <w:p w:rsidR="002F4DCD" w:rsidRDefault="002F4DCD">
      <w:pPr>
        <w:pStyle w:val="ConsPlusNormal"/>
        <w:spacing w:before="220"/>
        <w:ind w:firstLine="540"/>
        <w:jc w:val="both"/>
      </w:pPr>
      <w:r>
        <w:t>Семьям со среднедушевым доходом, не превышающим величину прожиточного минимума, установленного в Новосибирской области, при рождении третьего ребенка или последующих детей после 31.12.2012 до достижения ребенком возраста трех лет выплачивается ежемесячная денежная выплата в размере прожиточного минимума для детей, установленного на территории Новосибирской области.</w:t>
      </w:r>
    </w:p>
    <w:p w:rsidR="002F4DCD" w:rsidRDefault="002F4DCD">
      <w:pPr>
        <w:pStyle w:val="ConsPlusNormal"/>
        <w:spacing w:before="220"/>
        <w:ind w:firstLine="540"/>
        <w:jc w:val="both"/>
      </w:pPr>
      <w:r>
        <w:t>Развитие системы государственной поддержки семей в связи с рождением и воспитанием детей способствует созданию условий для увеличения количества благополучных семей - экономически обеспеченных и социально активных, состоящих из супружеской пары и двух или более детей или ориентированных на их рождение.</w:t>
      </w:r>
    </w:p>
    <w:p w:rsidR="002F4DCD" w:rsidRDefault="002F4DCD">
      <w:pPr>
        <w:pStyle w:val="ConsPlusNormal"/>
        <w:ind w:firstLine="540"/>
        <w:jc w:val="both"/>
      </w:pPr>
    </w:p>
    <w:p w:rsidR="002F4DCD" w:rsidRDefault="002F4DCD">
      <w:pPr>
        <w:pStyle w:val="ConsPlusTitle"/>
        <w:jc w:val="center"/>
        <w:outlineLvl w:val="3"/>
      </w:pPr>
      <w:r>
        <w:t>2.4. Обеспечение и защита прав, интересов детей-сирот и</w:t>
      </w:r>
    </w:p>
    <w:p w:rsidR="002F4DCD" w:rsidRDefault="002F4DCD">
      <w:pPr>
        <w:pStyle w:val="ConsPlusTitle"/>
        <w:jc w:val="center"/>
      </w:pPr>
      <w:r>
        <w:t>детей, оставшихся без попечения родителей, лиц из их числа</w:t>
      </w:r>
    </w:p>
    <w:p w:rsidR="002F4DCD" w:rsidRDefault="002F4DCD">
      <w:pPr>
        <w:pStyle w:val="ConsPlusNormal"/>
        <w:ind w:firstLine="540"/>
        <w:jc w:val="both"/>
      </w:pPr>
    </w:p>
    <w:p w:rsidR="002F4DCD" w:rsidRDefault="002F4DCD">
      <w:pPr>
        <w:pStyle w:val="ConsPlusNormal"/>
        <w:ind w:firstLine="540"/>
        <w:jc w:val="both"/>
      </w:pPr>
      <w:r>
        <w:t>Новосибирская область входит в число регионов Российской Федерации, в которых функции в сфере опеки и попечительства в отношении детей, детей-сирот и детей, оставшихся без попечения родителей, осуществляют областные исполнительные органы государственной власти Новосибирской области в сфере социальной защиты населения.</w:t>
      </w:r>
    </w:p>
    <w:p w:rsidR="002F4DCD" w:rsidRDefault="002F4DCD">
      <w:pPr>
        <w:pStyle w:val="ConsPlusNormal"/>
        <w:spacing w:before="220"/>
        <w:ind w:firstLine="540"/>
        <w:jc w:val="both"/>
      </w:pPr>
      <w:r>
        <w:t>Благодаря переориентированию всех социальных служб на работу по профилактике семейного неблагополучия и сохранению кровной семьи, перестройке работы системы органов опеки и попечительства, направленной на внутреннее содержание деятельности, в 2016 - 2020 годах удалось сохранить положительную динамику в развитии семейных форм устройства детей, оставшихся без попечения родителей.</w:t>
      </w:r>
    </w:p>
    <w:p w:rsidR="002F4DCD" w:rsidRDefault="002F4DCD">
      <w:pPr>
        <w:pStyle w:val="ConsPlusNormal"/>
        <w:spacing w:before="220"/>
        <w:ind w:firstLine="540"/>
        <w:jc w:val="both"/>
      </w:pPr>
      <w:r>
        <w:t>Минтруда и соцразвития НСО является региональным оператором государственного банка данных о детях, оставшихся без попечения родителей. Общее количество детей-сирот и детей, оставшихся без попечения родителей, проживающих на территории Новосибирской области, на 31.12.2020 составляет 9 249 человек, из них 28% - дети-сироты, 72% - дети, оставшиеся без попечения родителей.</w:t>
      </w:r>
    </w:p>
    <w:p w:rsidR="002F4DCD" w:rsidRDefault="002F4DCD">
      <w:pPr>
        <w:pStyle w:val="ConsPlusNormal"/>
        <w:spacing w:before="220"/>
        <w:ind w:firstLine="540"/>
        <w:jc w:val="both"/>
      </w:pPr>
      <w:r>
        <w:t>Количество детей, состоящих на учете в региональном банке данных о детях, оставшихся без попечения родителей (далее - региональный банк), на 31.12.2020 составило 814 человек, из них 148 - переданы под предварительную опеку. Из детей, состоящих на учете в региональном банке, 198 - имеют установленную инвалидность.</w:t>
      </w:r>
    </w:p>
    <w:p w:rsidR="002F4DCD" w:rsidRDefault="002F4DCD">
      <w:pPr>
        <w:pStyle w:val="ConsPlusNormal"/>
        <w:spacing w:before="220"/>
        <w:ind w:firstLine="540"/>
        <w:jc w:val="both"/>
      </w:pPr>
      <w:r>
        <w:t xml:space="preserve">Приоритетной формой семейного жизнеустройства детей-сирот и детей, оставшихся без попечения родителей, по-прежнему остается усыновление. На 01.01.2020 в семьях усыновителей воспитывались 1 640 детей. В соответствии с </w:t>
      </w:r>
      <w:hyperlink r:id="rId183">
        <w:r>
          <w:rPr>
            <w:color w:val="0000FF"/>
          </w:rPr>
          <w:t>постановлением</w:t>
        </w:r>
      </w:hyperlink>
      <w:r>
        <w:t xml:space="preserve"> Правительства Новосибирской области от 20.09.2010 N 144-п "О проведении Дня усыновления в Новосибирской области", начиная с 2010 года, ежегодно в первое воскресенье декабря проводится День усыновления.</w:t>
      </w:r>
    </w:p>
    <w:p w:rsidR="002F4DCD" w:rsidRDefault="002F4DCD">
      <w:pPr>
        <w:pStyle w:val="ConsPlusNormal"/>
        <w:spacing w:before="220"/>
        <w:ind w:firstLine="540"/>
        <w:jc w:val="both"/>
      </w:pPr>
      <w:r>
        <w:t>Важными предпосылками для передачи детей на воспитание в приемные семьи выступают подготовка кандидатов в приемные родители и оказание им своевременной профессиональной помощи и поддержки. Обучение граждан, выразивших желание принять ребенка на воспитание в семью, осуществляется на базе государственного бюджетного учреждения Новосибирской области "Центр развития семейных форм устройства детей-сирот и детей, оставшихся без попечения родителей", государственного бюджетного учреждения социального обслуживания Новосибирской области "Социально-реабилитационный центр для несовершеннолетних "Снегири", четырех муниципальных центров помощи детям, оставшимся без попечения родителей, и Новосибирской городской общественной организации усыновителей "День аиста". Ежегодно обучение проходят более 500 кандидатов в усыновители, опекуны (попечители) и приемные родители.</w:t>
      </w:r>
    </w:p>
    <w:p w:rsidR="002F4DCD" w:rsidRDefault="002F4DCD">
      <w:pPr>
        <w:pStyle w:val="ConsPlusNormal"/>
        <w:spacing w:before="220"/>
        <w:ind w:firstLine="540"/>
        <w:jc w:val="both"/>
      </w:pPr>
      <w:r>
        <w:t>С целью оказания психолого-педагогической, правовой помощи семьям опекунов или попечителей, приемных родителей с 2015 года в Новосибирской области созданы службы сопровождения замещающих семей. С 2018 года 41 службой на базе центров социальной помощи семье и детям, организаций для детей-сирот и детей, оставшихся без попечения родителей, осуществляется сопровождение замещающих семей.</w:t>
      </w:r>
    </w:p>
    <w:p w:rsidR="002F4DCD" w:rsidRDefault="002F4DCD">
      <w:pPr>
        <w:pStyle w:val="ConsPlusNormal"/>
        <w:spacing w:before="220"/>
        <w:ind w:firstLine="540"/>
        <w:jc w:val="both"/>
      </w:pPr>
      <w:r>
        <w:t xml:space="preserve">В связи со вступлением в силу с 01.09.2015 </w:t>
      </w:r>
      <w:hyperlink r:id="rId184">
        <w:r>
          <w:rPr>
            <w:color w:val="0000FF"/>
          </w:rPr>
          <w:t>постановления</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подход к работе детских интернатных учреждений кардинально изменился. В Новосибирской области учреждения были последовательно реформированы по типу развития малых семейных групп на базе эффективных организаций для детей-сирот и детей, оставшихся без попечения родителей. Все специалисты прошли соответствующее обучение. Подбор семьи для ребенка осуществляется на основании индивидуального жизненного маршрута ребенка, который учитывает его психологические и физические особенности, возможности его перспективного развития.</w:t>
      </w:r>
    </w:p>
    <w:p w:rsidR="002F4DCD" w:rsidRDefault="002F4DCD">
      <w:pPr>
        <w:pStyle w:val="ConsPlusNormal"/>
        <w:spacing w:before="220"/>
        <w:ind w:firstLine="540"/>
        <w:jc w:val="both"/>
      </w:pPr>
      <w:r>
        <w:t>На территории Новосибирской области функционируют 18 интернатных учреждений для детей-сирот и детей, оставшихся без попечения родителей. На базе учреждений созданы службы сопровождения выпускников. Оказание детям комплекса услуг осуществляется на основании договора о постинтернатном сопровождении по индивидуальному плану на безвозмездной основе.</w:t>
      </w:r>
    </w:p>
    <w:p w:rsidR="002F4DCD" w:rsidRDefault="002F4DCD">
      <w:pPr>
        <w:pStyle w:val="ConsPlusNormal"/>
        <w:spacing w:before="220"/>
        <w:ind w:firstLine="540"/>
        <w:jc w:val="both"/>
      </w:pPr>
      <w:r>
        <w:t>На базе государственного бюджетного учреждения Новосибирской области "Центр развития семейных форм устройства детей-сирот и детей, оставшихся без попечения родителей" в 2018 году создан региональный ресурсный центр по подготовке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постинтернатному сопровождению и адаптации выпускников таких организаций.</w:t>
      </w:r>
    </w:p>
    <w:p w:rsidR="002F4DCD" w:rsidRDefault="002F4DCD">
      <w:pPr>
        <w:pStyle w:val="ConsPlusNormal"/>
        <w:spacing w:before="220"/>
        <w:ind w:firstLine="540"/>
        <w:jc w:val="both"/>
      </w:pPr>
      <w:r>
        <w:t xml:space="preserve">В Новосибирской области одной из актуальных остается проблема обеспечения детей-сирот жилыми помещениями. Численность детей-сирот и детей, оставшихся без попечения родителей, а также лиц из их числа, нуждающихся в обеспечении жилыми помещениями на территории Новосибирской области, по состоянию 31.12.2020 составляет 7 606 человек (в возрасте от 14 лет и старше), в том числе численность лиц, право на получение жилого помещения у которых возникло и не реализовано, - 5 151 человек (в возрасте от 18 лет и старше). В рамках мероприятия министерством строительства Новосибирской области будет осуществляться распределение субвенций между муниципальными образованиями на строительство жилых помещений в целях обеспечения жилыми помещениями граждан, указанных в </w:t>
      </w:r>
      <w:hyperlink r:id="rId185">
        <w:r>
          <w:rPr>
            <w:color w:val="0000FF"/>
          </w:rPr>
          <w:t>статье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В Новосибирской области предусмотрены дополнительные меры социальной поддержки детям-сиротам и детям, оставшимся без попечения родителей, и лицам из их числа в виде материальной помощи на ремонт жилых помещений (</w:t>
      </w:r>
      <w:hyperlink r:id="rId186">
        <w:r>
          <w:rPr>
            <w:color w:val="0000FF"/>
          </w:rPr>
          <w:t>постановление</w:t>
        </w:r>
      </w:hyperlink>
      <w:r>
        <w:t xml:space="preserve"> Правительства Новосибирской области от 28.12.2011 N 599-п "О материальной помощи на ремонт жилого помещения детям-сиротам и детям, оставшимся без попечения родителей, а также лицам из числа детей-сирот и детей, оставшихся без попечения родителей"), а также компенсации за аренду жилых помещений (</w:t>
      </w:r>
      <w:hyperlink r:id="rId187">
        <w:r>
          <w:rPr>
            <w:color w:val="0000FF"/>
          </w:rPr>
          <w:t>постановление</w:t>
        </w:r>
      </w:hyperlink>
      <w:r>
        <w:t xml:space="preserve"> Правительства Новосибирской области от 10.12.2012 N 557-п "О компенсации платы за наем жилого помещения").</w:t>
      </w:r>
    </w:p>
    <w:p w:rsidR="002F4DCD" w:rsidRDefault="002F4DCD">
      <w:pPr>
        <w:pStyle w:val="ConsPlusNormal"/>
        <w:ind w:firstLine="540"/>
        <w:jc w:val="both"/>
      </w:pPr>
    </w:p>
    <w:p w:rsidR="002F4DCD" w:rsidRDefault="002F4DCD">
      <w:pPr>
        <w:pStyle w:val="ConsPlusTitle"/>
        <w:jc w:val="center"/>
        <w:outlineLvl w:val="3"/>
      </w:pPr>
      <w:r>
        <w:t>2.5. Реализация мер, направленных на профилактику</w:t>
      </w:r>
    </w:p>
    <w:p w:rsidR="002F4DCD" w:rsidRDefault="002F4DCD">
      <w:pPr>
        <w:pStyle w:val="ConsPlusTitle"/>
        <w:jc w:val="center"/>
      </w:pPr>
      <w:r>
        <w:t>безнадзорности, правонарушений несовершеннолетних,</w:t>
      </w:r>
    </w:p>
    <w:p w:rsidR="002F4DCD" w:rsidRDefault="002F4DCD">
      <w:pPr>
        <w:pStyle w:val="ConsPlusTitle"/>
        <w:jc w:val="center"/>
      </w:pPr>
      <w:r>
        <w:t>социализацию и реабилитацию несовершеннолетних,</w:t>
      </w:r>
    </w:p>
    <w:p w:rsidR="002F4DCD" w:rsidRDefault="002F4DCD">
      <w:pPr>
        <w:pStyle w:val="ConsPlusTitle"/>
        <w:jc w:val="center"/>
      </w:pPr>
      <w:r>
        <w:t>находящихся в конфликте с законом</w:t>
      </w:r>
    </w:p>
    <w:p w:rsidR="002F4DCD" w:rsidRDefault="002F4DCD">
      <w:pPr>
        <w:pStyle w:val="ConsPlusNormal"/>
        <w:ind w:firstLine="540"/>
        <w:jc w:val="both"/>
      </w:pPr>
    </w:p>
    <w:p w:rsidR="002F4DCD" w:rsidRDefault="002F4DCD">
      <w:pPr>
        <w:pStyle w:val="ConsPlusNormal"/>
        <w:ind w:firstLine="540"/>
        <w:jc w:val="both"/>
      </w:pPr>
      <w:r>
        <w:t>Президентом Российской Федерации дано поручение о создании специализированных реабилитационных центров для несовершеннолетних наркопотребителей, разработке и внедрении программ комплексной реабилитации и ресоциализации данной категории граждан (перечень поручений Президента Российской Федерации по итогам заседания Президиума Государственного Совета Российской Федерации от 17.06.2015 N Пр-1439ГС).</w:t>
      </w:r>
    </w:p>
    <w:p w:rsidR="002F4DCD" w:rsidRDefault="002F4DCD">
      <w:pPr>
        <w:pStyle w:val="ConsPlusNormal"/>
        <w:spacing w:before="220"/>
        <w:ind w:firstLine="540"/>
        <w:jc w:val="both"/>
      </w:pPr>
      <w:r>
        <w:t>Минтруда и соцразвития НСО с 2015 года осуществляет функции по организации деятельности по проведению социальной реабилитации и ресоциализации лиц, осуществляющих незаконное потребление наркотических средств или психотропных веществ, на территории Новосибирской области.</w:t>
      </w:r>
    </w:p>
    <w:p w:rsidR="002F4DCD" w:rsidRDefault="002F4DCD">
      <w:pPr>
        <w:pStyle w:val="ConsPlusNormal"/>
        <w:spacing w:before="220"/>
        <w:ind w:firstLine="540"/>
        <w:jc w:val="both"/>
      </w:pPr>
      <w:r>
        <w:t>На базе подведомственного Минтруда и соцразвития НСО социально-реабилитационного центра для несовершеннолетних создано отделение социальной реабилитации и ресоциализации несовершеннолетних, осуществляющих незаконное потребление наркотических средств, психотропных веществ и страдающих алкогольной зависимостью. Прием несовершеннолетних этой категории в отделение организуется по инициативе родителей и их законных представителей после прохождения лечения в Новосибирском Областном наркологическом диспансере по направлению нарколога с их добровольного согласия. Несовершеннолетние в возрасте от 10 до 18 лет содержатся в Центре на полном государственном обеспечении. Отделение рассчитано для обслуживания 16 человек. Курс реабилитационных мероприятий составляет от 30 дней до 6 месяцев. Реабилитационная программа отделения направлена на закрепление терапевтического успеха, достигнутого в лечебном заведении, профилактику раннего "срыва", реинтеграцию несовершеннолетнего в социальную среду.</w:t>
      </w:r>
    </w:p>
    <w:p w:rsidR="002F4DCD" w:rsidRDefault="002F4DCD">
      <w:pPr>
        <w:pStyle w:val="ConsPlusNormal"/>
        <w:ind w:firstLine="540"/>
        <w:jc w:val="both"/>
      </w:pPr>
    </w:p>
    <w:p w:rsidR="002F4DCD" w:rsidRDefault="002F4DCD">
      <w:pPr>
        <w:pStyle w:val="ConsPlusTitle"/>
        <w:jc w:val="center"/>
        <w:outlineLvl w:val="3"/>
      </w:pPr>
      <w:r>
        <w:t>2.6. Региональный проект "Финансовая</w:t>
      </w:r>
    </w:p>
    <w:p w:rsidR="002F4DCD" w:rsidRDefault="002F4DCD">
      <w:pPr>
        <w:pStyle w:val="ConsPlusTitle"/>
        <w:jc w:val="center"/>
      </w:pPr>
      <w:r>
        <w:t>поддержка семей при рождении детей"</w:t>
      </w:r>
    </w:p>
    <w:p w:rsidR="002F4DCD" w:rsidRDefault="002F4DCD">
      <w:pPr>
        <w:pStyle w:val="ConsPlusNormal"/>
        <w:ind w:firstLine="540"/>
        <w:jc w:val="both"/>
      </w:pPr>
    </w:p>
    <w:p w:rsidR="002F4DCD" w:rsidRDefault="002F4DCD">
      <w:pPr>
        <w:pStyle w:val="ConsPlusNormal"/>
        <w:ind w:firstLine="540"/>
        <w:jc w:val="both"/>
      </w:pPr>
      <w:r>
        <w:t>В рамках реализации национального проекта "Демография" обеспечивается государственная социальная поддержка отдельных категорий семей при рождении детей, направленная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2F4DCD" w:rsidRDefault="002F4DCD">
      <w:pPr>
        <w:pStyle w:val="ConsPlusNormal"/>
        <w:ind w:firstLine="540"/>
        <w:jc w:val="both"/>
      </w:pPr>
    </w:p>
    <w:p w:rsidR="002F4DCD" w:rsidRDefault="002F4DCD">
      <w:pPr>
        <w:pStyle w:val="ConsPlusTitle"/>
        <w:jc w:val="center"/>
        <w:outlineLvl w:val="3"/>
      </w:pPr>
      <w:r>
        <w:t>2.7. Обеспечение потребности детей в отдыхе и оздоровлении,</w:t>
      </w:r>
    </w:p>
    <w:p w:rsidR="002F4DCD" w:rsidRDefault="002F4DCD">
      <w:pPr>
        <w:pStyle w:val="ConsPlusTitle"/>
        <w:jc w:val="center"/>
      </w:pPr>
      <w:r>
        <w:t>а также лиц из числа детей-сирот и детей, оставшихся</w:t>
      </w:r>
    </w:p>
    <w:p w:rsidR="002F4DCD" w:rsidRDefault="002F4DCD">
      <w:pPr>
        <w:pStyle w:val="ConsPlusTitle"/>
        <w:jc w:val="center"/>
      </w:pPr>
      <w:r>
        <w:t>без попечения родителей, в санаторно-курортном лечении</w:t>
      </w:r>
    </w:p>
    <w:p w:rsidR="002F4DCD" w:rsidRDefault="002F4DCD">
      <w:pPr>
        <w:pStyle w:val="ConsPlusNormal"/>
        <w:ind w:firstLine="540"/>
        <w:jc w:val="both"/>
      </w:pPr>
    </w:p>
    <w:p w:rsidR="002F4DCD" w:rsidRDefault="002F4DCD">
      <w:pPr>
        <w:pStyle w:val="ConsPlusNormal"/>
        <w:ind w:firstLine="540"/>
        <w:jc w:val="both"/>
      </w:pPr>
      <w:r>
        <w:t>Отдых и оздоровление детей провозглашены сферой государственных интересов Российской Федерации и пользуются государственной поддержкой.</w:t>
      </w:r>
    </w:p>
    <w:p w:rsidR="002F4DCD" w:rsidRDefault="002F4DCD">
      <w:pPr>
        <w:pStyle w:val="ConsPlusNormal"/>
        <w:spacing w:before="220"/>
        <w:ind w:firstLine="540"/>
        <w:jc w:val="both"/>
      </w:pPr>
      <w:r>
        <w:t>Главная цель содержания летнего организованного отдыха детей и подростков заключается в том, чтобы создать по возможности такие условия и психологический климат, в которых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и в обществе.</w:t>
      </w:r>
    </w:p>
    <w:p w:rsidR="002F4DCD" w:rsidRDefault="002F4DCD">
      <w:pPr>
        <w:pStyle w:val="ConsPlusNormal"/>
        <w:spacing w:before="220"/>
        <w:ind w:firstLine="540"/>
        <w:jc w:val="both"/>
      </w:pPr>
      <w:r>
        <w:t>Современная ситуация требует более глубокого и структурированного подхода к организации отдыха и оздоровления детей, так как образовательный, культурный и нравственный уровень развития детей претерпел качественные изменения; тревожным фактором стало всеобщее ухудшение состояния здоровья современных детей; сохраняется высоким количество социально незащищенных категорий детей; социально-экономическое положение многих семей не позволяет самостоятельно организовывать их отдых и оздоровление.</w:t>
      </w:r>
    </w:p>
    <w:p w:rsidR="002F4DCD" w:rsidRDefault="002F4DCD">
      <w:pPr>
        <w:pStyle w:val="ConsPlusNormal"/>
        <w:spacing w:before="220"/>
        <w:ind w:firstLine="540"/>
        <w:jc w:val="both"/>
      </w:pPr>
      <w:r>
        <w:t>Наибольшую тревогу вызывает группа детей 14 - 17 лет. Именно в этой возрастной группе могут активно развиваться маргинальность, девиантные и асоциальные проявления, наркомания, токсикомания и другие вредные привычки.</w:t>
      </w:r>
    </w:p>
    <w:p w:rsidR="002F4DCD" w:rsidRDefault="002F4DCD">
      <w:pPr>
        <w:pStyle w:val="ConsPlusNormal"/>
        <w:spacing w:before="220"/>
        <w:ind w:firstLine="540"/>
        <w:jc w:val="both"/>
      </w:pPr>
      <w:r>
        <w:t>Особое внимание уделяется подросткам, вступившим в конфликт с законом. При этом одновременно возрастает потребность в специализированных (профильных) сменах: робототехника, юные инспекторы движения, учащиеся кадетских школ, юные спасатели и другие.</w:t>
      </w:r>
    </w:p>
    <w:p w:rsidR="002F4DCD" w:rsidRDefault="002F4DCD">
      <w:pPr>
        <w:pStyle w:val="ConsPlusNormal"/>
        <w:spacing w:before="220"/>
        <w:ind w:firstLine="540"/>
        <w:jc w:val="both"/>
      </w:pPr>
      <w:r>
        <w:t>С каждым годом развивается сфера предоставления услуг отдыха и оздоровления для детей-инвалидов и детей с ограниченными возможностями здоровья вместе с родителями. Взаимодействие образовательно-оздоровительных центров с семьей основывается на повышении качества дополнительных услуг, удовлетворении социально-культурных запросов населения.</w:t>
      </w:r>
    </w:p>
    <w:p w:rsidR="002F4DCD" w:rsidRDefault="002F4DCD">
      <w:pPr>
        <w:pStyle w:val="ConsPlusNormal"/>
        <w:spacing w:before="220"/>
        <w:ind w:firstLine="540"/>
        <w:jc w:val="both"/>
      </w:pPr>
      <w:r>
        <w:t>Одной из современных тенденций, влияющих на организацию летнего отдыха детей, является рост заинтересованности родителей (законных представителей) детей и подростков, что проявляется в предъявлении новых требований к организации и содержанию летнего отдыха: полноценное использование возможности летнего отдыха для оздоровления детей; образовательная среда детского оздоровительного учреждения должна быть для ребенка эмоционально привлекательной и безопасной; содержательная деятельность детей и взрослых в летнем оздоровительном лагере должна быть насыщена образовательными смыслами.</w:t>
      </w:r>
    </w:p>
    <w:p w:rsidR="002F4DCD" w:rsidRDefault="002F4DCD">
      <w:pPr>
        <w:pStyle w:val="ConsPlusNormal"/>
        <w:spacing w:before="220"/>
        <w:ind w:firstLine="540"/>
        <w:jc w:val="both"/>
      </w:pPr>
      <w:r>
        <w:t>Ежегодно в Новосибирской области и за ее пределами проходят оздоровление свыше 136 тысяч детей, в том числе более 58 тысяч детей, находящихся в трудной жизненной ситуации. Источниками финансирования оздоровительной кампании, помимо средств государственной программы, являются средства местных бюджетов муниципальных образований Новосибирской области, предприятий, организаций и родителей.</w:t>
      </w:r>
    </w:p>
    <w:p w:rsidR="002F4DCD" w:rsidRDefault="002F4DCD">
      <w:pPr>
        <w:pStyle w:val="ConsPlusNormal"/>
        <w:spacing w:before="220"/>
        <w:ind w:firstLine="540"/>
        <w:jc w:val="both"/>
      </w:pPr>
      <w:r>
        <w:t>По состоянию на 31.12.2020 в реестр организаций отдыха и оздоровления детей в Новосибирской области включено 65 организаций, в том числе 31 организация сезонного действия, 17 организаций круглогодичного действия, 7 организаций санаторно-оздоровительного типа, а также 10 палаточных лагерей. Кроме того, в реестр включены 918 лагерей с дневным пребыванием детей, а также 2 лагеря, расположенные за пределами Новосибирской области (республика Алтай).</w:t>
      </w:r>
    </w:p>
    <w:p w:rsidR="002F4DCD" w:rsidRDefault="002F4DCD">
      <w:pPr>
        <w:pStyle w:val="ConsPlusNormal"/>
        <w:spacing w:before="220"/>
        <w:ind w:firstLine="540"/>
        <w:jc w:val="both"/>
      </w:pPr>
      <w:r>
        <w:t>Материально-техническая база организаций отдыха и оздоровления детей, особенно построенных в период 1950 - 1970 годов, нуждается в существенной модернизации и обновлении, как с точки зрения обеспечения безопасности объектов, так и создания адекватных требованиям бытовых и санитарно-гигиенических условий, условий для занятий спортом, интересного досуга и развлечений детей. Ежегодно все организации отдыха и оздоровления детей перед открытием летнего сезона приводятся в соответствие с требованиями пожарной и санитарно-эпидемиологической безопасности, осуществляется установка систем видеонаблюдения на их территориях.</w:t>
      </w:r>
    </w:p>
    <w:p w:rsidR="002F4DCD" w:rsidRDefault="002F4DCD">
      <w:pPr>
        <w:pStyle w:val="ConsPlusNormal"/>
        <w:spacing w:before="220"/>
        <w:ind w:firstLine="540"/>
        <w:jc w:val="both"/>
      </w:pPr>
      <w:r>
        <w:t xml:space="preserve">Деятельность организаций отдыха и оздоровления детей находится на постоянном контроле межведомственной комиссии Новосибирской области по организации круглогодичного отдыха, оздоровления и занятости детей,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 созданной в соответствии с </w:t>
      </w:r>
      <w:hyperlink r:id="rId188">
        <w:r>
          <w:rPr>
            <w:color w:val="0000FF"/>
          </w:rPr>
          <w:t>постановлением</w:t>
        </w:r>
      </w:hyperlink>
      <w:r>
        <w:t xml:space="preserve"> Губернатора Новосибирской области от 21.03.2017 N 46 "О межведомственной комиссии Новосибирской области по организации круглогодичного отдыха, оздоровления и занятости детей,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 Отлажена система межведомственного взаимодействия и своевременного обмена информацией с целью оперативного решения возникающих проблем.</w:t>
      </w:r>
    </w:p>
    <w:p w:rsidR="002F4DCD" w:rsidRDefault="002F4DCD">
      <w:pPr>
        <w:pStyle w:val="ConsPlusNormal"/>
        <w:spacing w:before="220"/>
        <w:ind w:firstLine="540"/>
        <w:jc w:val="both"/>
      </w:pPr>
      <w:r>
        <w:t>Вопросы по улучшению качества проведения оздоровительных мероприятий, укреплению материально-технической базы организаций отдыха и оздоровления детей, организации воспитательного процесса, увеличению количества санаторных путевок находятся на постоянном контроле Минтруда и соцразвития НСО.</w:t>
      </w:r>
    </w:p>
    <w:p w:rsidR="002F4DCD" w:rsidRDefault="002F4DCD">
      <w:pPr>
        <w:pStyle w:val="ConsPlusNormal"/>
        <w:spacing w:before="220"/>
        <w:ind w:firstLine="540"/>
        <w:jc w:val="both"/>
      </w:pPr>
      <w:r>
        <w:t xml:space="preserve">В соответствии с Федеральным </w:t>
      </w:r>
      <w:hyperlink r:id="rId189">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лицам из числа детей-сирот и детей, оставшихся без попечения родителей, в возрасте от 18 до 23 лет, проживающим на территории Новосибирской области, предоставляется дополнительная гарантия на обеспечение бесплатными путевками, а также на оплату проезда к месту лечения (отдыха) и обратно.</w:t>
      </w:r>
    </w:p>
    <w:p w:rsidR="002F4DCD" w:rsidRDefault="002F4DCD">
      <w:pPr>
        <w:pStyle w:val="ConsPlusNormal"/>
        <w:ind w:firstLine="540"/>
        <w:jc w:val="both"/>
      </w:pPr>
    </w:p>
    <w:p w:rsidR="002F4DCD" w:rsidRDefault="002F4DCD">
      <w:pPr>
        <w:pStyle w:val="ConsPlusTitle"/>
        <w:jc w:val="center"/>
        <w:outlineLvl w:val="2"/>
      </w:pPr>
      <w:r>
        <w:t>III. Цели и задачи, целевые индикаторы подпрограммы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190">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2"/>
      </w:pPr>
      <w:r>
        <w:t>IV. Характеристика мероприятий подпрограммы</w:t>
      </w:r>
    </w:p>
    <w:p w:rsidR="002F4DCD" w:rsidRDefault="002F4DCD">
      <w:pPr>
        <w:pStyle w:val="ConsPlusNormal"/>
        <w:ind w:firstLine="540"/>
        <w:jc w:val="both"/>
      </w:pPr>
    </w:p>
    <w:p w:rsidR="002F4DCD" w:rsidRDefault="002F4DCD">
      <w:pPr>
        <w:pStyle w:val="ConsPlusNormal"/>
        <w:ind w:firstLine="540"/>
        <w:jc w:val="both"/>
      </w:pPr>
      <w:r>
        <w:t>Задача 1 подпрограммы "Семья и дети". 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w:t>
      </w:r>
    </w:p>
    <w:p w:rsidR="002F4DCD" w:rsidRDefault="002F4DCD">
      <w:pPr>
        <w:pStyle w:val="ConsPlusNormal"/>
        <w:spacing w:before="220"/>
        <w:ind w:firstLine="540"/>
        <w:jc w:val="both"/>
      </w:pPr>
      <w:r>
        <w:t>Всего за счет средств федерального и областного бюджетов предоставляется 27 видов выплат для семей с детьми.</w:t>
      </w:r>
    </w:p>
    <w:p w:rsidR="002F4DCD" w:rsidRDefault="002F4DCD">
      <w:pPr>
        <w:pStyle w:val="ConsPlusNormal"/>
        <w:spacing w:before="220"/>
        <w:ind w:firstLine="540"/>
        <w:jc w:val="both"/>
      </w:pPr>
      <w:r>
        <w:t>1. Основное мероприятие 1.1.1.1.1.1 "Региональный проект "Финансовая поддержка семей при рождении детей".</w:t>
      </w:r>
    </w:p>
    <w:p w:rsidR="002F4DCD" w:rsidRDefault="002F4DCD">
      <w:pPr>
        <w:pStyle w:val="ConsPlusNormal"/>
        <w:spacing w:before="220"/>
        <w:ind w:firstLine="540"/>
        <w:jc w:val="both"/>
      </w:pPr>
      <w:r>
        <w:t>В рамках основного мероприятия до 2024 года реализуется региональный проект "Финансовая поддержка семей при рождении детей" национального проекта "Демография". Целью указанного регионального проекта является обеспечение устойчивого естественного роста численности населения Новосибирской области, в том числе за счет предоставления мер социальной поддержки семей с детьми, таких как:</w:t>
      </w:r>
    </w:p>
    <w:p w:rsidR="002F4DCD" w:rsidRDefault="002F4DCD">
      <w:pPr>
        <w:pStyle w:val="ConsPlusNormal"/>
        <w:ind w:firstLine="540"/>
        <w:jc w:val="both"/>
      </w:pPr>
    </w:p>
    <w:p w:rsidR="002F4DCD" w:rsidRDefault="002F4DCD">
      <w:pPr>
        <w:pStyle w:val="ConsPlusNormal"/>
        <w:jc w:val="right"/>
      </w:pPr>
      <w:r>
        <w:t>Таблица N 1</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4648"/>
        <w:gridCol w:w="1303"/>
      </w:tblGrid>
      <w:tr w:rsidR="002F4DCD">
        <w:tc>
          <w:tcPr>
            <w:tcW w:w="566" w:type="dxa"/>
          </w:tcPr>
          <w:p w:rsidR="002F4DCD" w:rsidRDefault="002F4DCD">
            <w:pPr>
              <w:pStyle w:val="ConsPlusNormal"/>
              <w:jc w:val="center"/>
            </w:pPr>
            <w:r>
              <w:t>N п/п</w:t>
            </w:r>
          </w:p>
        </w:tc>
        <w:tc>
          <w:tcPr>
            <w:tcW w:w="2551" w:type="dxa"/>
          </w:tcPr>
          <w:p w:rsidR="002F4DCD" w:rsidRDefault="002F4DCD">
            <w:pPr>
              <w:pStyle w:val="ConsPlusNormal"/>
              <w:jc w:val="center"/>
            </w:pPr>
            <w:r>
              <w:t>Наименование меры социальной поддержки</w:t>
            </w:r>
          </w:p>
        </w:tc>
        <w:tc>
          <w:tcPr>
            <w:tcW w:w="4648" w:type="dxa"/>
          </w:tcPr>
          <w:p w:rsidR="002F4DCD" w:rsidRDefault="002F4DCD">
            <w:pPr>
              <w:pStyle w:val="ConsPlusNormal"/>
              <w:jc w:val="center"/>
            </w:pPr>
            <w:r>
              <w:t>Нормативный правовой акт, устанавливающий и регулирующий меру социальной поддержки</w:t>
            </w:r>
          </w:p>
        </w:tc>
        <w:tc>
          <w:tcPr>
            <w:tcW w:w="1303" w:type="dxa"/>
          </w:tcPr>
          <w:p w:rsidR="002F4DCD" w:rsidRDefault="002F4DCD">
            <w:pPr>
              <w:pStyle w:val="ConsPlusNormal"/>
              <w:jc w:val="center"/>
            </w:pPr>
            <w:r>
              <w:t>Источник финансирования</w:t>
            </w:r>
          </w:p>
        </w:tc>
      </w:tr>
      <w:tr w:rsidR="002F4DCD">
        <w:tc>
          <w:tcPr>
            <w:tcW w:w="566" w:type="dxa"/>
          </w:tcPr>
          <w:p w:rsidR="002F4DCD" w:rsidRDefault="002F4DCD">
            <w:pPr>
              <w:pStyle w:val="ConsPlusNormal"/>
              <w:jc w:val="center"/>
            </w:pPr>
            <w:r>
              <w:t>1</w:t>
            </w:r>
          </w:p>
        </w:tc>
        <w:tc>
          <w:tcPr>
            <w:tcW w:w="2551" w:type="dxa"/>
          </w:tcPr>
          <w:p w:rsidR="002F4DCD" w:rsidRDefault="002F4DCD">
            <w:pPr>
              <w:pStyle w:val="ConsPlusNormal"/>
            </w:pPr>
            <w:r>
              <w:t>Дополнительное пособие молодой семье при рождении ребенка</w:t>
            </w:r>
          </w:p>
        </w:tc>
        <w:tc>
          <w:tcPr>
            <w:tcW w:w="4648" w:type="dxa"/>
          </w:tcPr>
          <w:p w:rsidR="002F4DCD" w:rsidRDefault="002F4DCD">
            <w:pPr>
              <w:pStyle w:val="ConsPlusNormal"/>
              <w:jc w:val="both"/>
            </w:pPr>
            <w:hyperlink r:id="rId191">
              <w:r>
                <w:rPr>
                  <w:color w:val="0000FF"/>
                </w:rPr>
                <w:t>Закон</w:t>
              </w:r>
            </w:hyperlink>
            <w:r>
              <w:t xml:space="preserve"> Новосибирской области от 12.07.2004 N 207-ОЗ "О молодежной политике в Новосибирской области";</w:t>
            </w:r>
          </w:p>
          <w:p w:rsidR="002F4DCD" w:rsidRDefault="002F4DCD">
            <w:pPr>
              <w:pStyle w:val="ConsPlusNormal"/>
              <w:jc w:val="both"/>
            </w:pPr>
            <w:hyperlink r:id="rId192">
              <w:r>
                <w:rPr>
                  <w:color w:val="0000FF"/>
                </w:rPr>
                <w:t>постановление</w:t>
              </w:r>
            </w:hyperlink>
            <w:r>
              <w:t xml:space="preserve"> администрации Новосибирской области от 18.05.2006 N 38-па "О Порядке и условиях предоставления выплаты молодой семье дополнительного пособия при рождении ребенка"</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w:t>
            </w:r>
          </w:p>
        </w:tc>
        <w:tc>
          <w:tcPr>
            <w:tcW w:w="2551" w:type="dxa"/>
          </w:tcPr>
          <w:p w:rsidR="002F4DCD" w:rsidRDefault="002F4DCD">
            <w:pPr>
              <w:pStyle w:val="ConsPlusNormal"/>
            </w:pPr>
            <w:r>
              <w:t>Дополнительные меры социальной поддержки семей, имеющих детей, на территории Новосибирской области</w:t>
            </w:r>
          </w:p>
        </w:tc>
        <w:tc>
          <w:tcPr>
            <w:tcW w:w="4648" w:type="dxa"/>
          </w:tcPr>
          <w:p w:rsidR="002F4DCD" w:rsidRDefault="002F4DCD">
            <w:pPr>
              <w:pStyle w:val="ConsPlusNormal"/>
              <w:jc w:val="both"/>
            </w:pPr>
            <w:hyperlink r:id="rId193">
              <w:r>
                <w:rPr>
                  <w:color w:val="0000FF"/>
                </w:rPr>
                <w:t>Закон</w:t>
              </w:r>
            </w:hyperlink>
            <w:r>
              <w:t xml:space="preserve"> Новосибирской области от 30.09.2011 N 125-ОЗ "О дополнительных мерах социальной поддержки многодетных семей на территории Новосибирской области";</w:t>
            </w:r>
          </w:p>
          <w:p w:rsidR="002F4DCD" w:rsidRDefault="002F4DCD">
            <w:pPr>
              <w:pStyle w:val="ConsPlusNormal"/>
              <w:jc w:val="both"/>
            </w:pPr>
            <w:hyperlink r:id="rId194">
              <w:r>
                <w:rPr>
                  <w:color w:val="0000FF"/>
                </w:rPr>
                <w:t>постановление</w:t>
              </w:r>
            </w:hyperlink>
            <w:r>
              <w:t xml:space="preserve"> Правительства Новосибирской области от 20.11.2012 N 525-п "О распоряжении средствами областного семейного капитала"</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3</w:t>
            </w:r>
          </w:p>
        </w:tc>
        <w:tc>
          <w:tcPr>
            <w:tcW w:w="2551" w:type="dxa"/>
          </w:tcPr>
          <w:p w:rsidR="002F4DCD" w:rsidRDefault="002F4DCD">
            <w:pPr>
              <w:pStyle w:val="ConsPlusNormal"/>
            </w:pPr>
            <w:r>
              <w:t>Ежемесячная денежная выплата в размере прожиточного минимума для детей, установленного на территории Новосибирской области, в случае рождения после 31.12.2012 третьего ребенка или последующих детей до достижения ребенком возраста трех лет</w:t>
            </w:r>
          </w:p>
        </w:tc>
        <w:tc>
          <w:tcPr>
            <w:tcW w:w="4648" w:type="dxa"/>
          </w:tcPr>
          <w:p w:rsidR="002F4DCD" w:rsidRDefault="002F4DCD">
            <w:pPr>
              <w:pStyle w:val="ConsPlusNormal"/>
              <w:jc w:val="both"/>
            </w:pPr>
            <w:hyperlink r:id="rId195">
              <w:r>
                <w:rPr>
                  <w:color w:val="0000FF"/>
                </w:rPr>
                <w:t>Закон</w:t>
              </w:r>
            </w:hyperlink>
            <w:r>
              <w:t xml:space="preserve"> Новосибирской области от 06.10.2010 N 533-ОЗ "О социальной поддержке многодетных семей на территории Новосибирской области";</w:t>
            </w:r>
          </w:p>
          <w:p w:rsidR="002F4DCD" w:rsidRDefault="002F4DCD">
            <w:pPr>
              <w:pStyle w:val="ConsPlusNormal"/>
              <w:jc w:val="both"/>
            </w:pPr>
            <w:hyperlink r:id="rId196">
              <w:r>
                <w:rPr>
                  <w:color w:val="0000FF"/>
                </w:rPr>
                <w:t>постановление</w:t>
              </w:r>
            </w:hyperlink>
            <w:r>
              <w:t xml:space="preserve"> Правительства Новосибирской области от 21.01.2013 N 12-п "Об установлении Порядка предоставления ежемесячной денежной выплаты в размере прожиточного минимума для детей, установленного на территории Новосибирской области на 1 января года, в котором предоставляется ежемесячная денежная выплата"</w:t>
            </w:r>
          </w:p>
        </w:tc>
        <w:tc>
          <w:tcPr>
            <w:tcW w:w="1303" w:type="dxa"/>
          </w:tcPr>
          <w:p w:rsidR="002F4DCD" w:rsidRDefault="002F4DCD">
            <w:pPr>
              <w:pStyle w:val="ConsPlusNormal"/>
              <w:jc w:val="center"/>
            </w:pPr>
            <w:r>
              <w:t>Областной бюджет;</w:t>
            </w:r>
          </w:p>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4</w:t>
            </w:r>
          </w:p>
        </w:tc>
        <w:tc>
          <w:tcPr>
            <w:tcW w:w="2551" w:type="dxa"/>
          </w:tcPr>
          <w:p w:rsidR="002F4DCD" w:rsidRDefault="002F4DCD">
            <w:pPr>
              <w:pStyle w:val="ConsPlusNormal"/>
            </w:pPr>
            <w:r>
              <w:t>Ежемесячная выплата в связи с рождением (усыновлением) первого ребенка (субсидия предоставляется бюджету Новосибирской области из федерального бюджета)</w:t>
            </w:r>
          </w:p>
        </w:tc>
        <w:tc>
          <w:tcPr>
            <w:tcW w:w="4648" w:type="dxa"/>
          </w:tcPr>
          <w:p w:rsidR="002F4DCD" w:rsidRDefault="002F4DCD">
            <w:pPr>
              <w:pStyle w:val="ConsPlusNormal"/>
              <w:jc w:val="both"/>
            </w:pPr>
            <w:r>
              <w:t xml:space="preserve">Федеральный </w:t>
            </w:r>
            <w:hyperlink r:id="rId197">
              <w:r>
                <w:rPr>
                  <w:color w:val="0000FF"/>
                </w:rPr>
                <w:t>закон</w:t>
              </w:r>
            </w:hyperlink>
            <w:r>
              <w:t xml:space="preserve"> от 28.12.2017 N 418-ФЗ "О ежемесячных выплатах семьям, имеющим детей";</w:t>
            </w:r>
          </w:p>
          <w:p w:rsidR="002F4DCD" w:rsidRDefault="002F4DCD">
            <w:pPr>
              <w:pStyle w:val="ConsPlusNormal"/>
              <w:jc w:val="both"/>
            </w:pPr>
            <w:hyperlink r:id="rId198">
              <w:r>
                <w:rPr>
                  <w:color w:val="0000FF"/>
                </w:rPr>
                <w:t>приказ</w:t>
              </w:r>
            </w:hyperlink>
            <w:r>
              <w:t xml:space="preserve"> Минтруда России от 29.12.2017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tc>
        <w:tc>
          <w:tcPr>
            <w:tcW w:w="1303" w:type="dxa"/>
          </w:tcPr>
          <w:p w:rsidR="002F4DCD" w:rsidRDefault="002F4DCD">
            <w:pPr>
              <w:pStyle w:val="ConsPlusNormal"/>
              <w:jc w:val="center"/>
            </w:pPr>
            <w:r>
              <w:t>Федеральный бюджет</w:t>
            </w:r>
          </w:p>
        </w:tc>
      </w:tr>
    </w:tbl>
    <w:p w:rsidR="002F4DCD" w:rsidRDefault="002F4DCD">
      <w:pPr>
        <w:pStyle w:val="ConsPlusNormal"/>
        <w:ind w:firstLine="540"/>
        <w:jc w:val="both"/>
      </w:pPr>
    </w:p>
    <w:p w:rsidR="002F4DCD" w:rsidRDefault="002F4DCD">
      <w:pPr>
        <w:pStyle w:val="ConsPlusNormal"/>
        <w:ind w:firstLine="540"/>
        <w:jc w:val="both"/>
      </w:pPr>
      <w:r>
        <w:t>Предоставление мер социальной поддержки семей с детьми носит заявительный характер, предусматривающий обращение заявителя в письменной или электронной форме в Минтруда и соцразвития НСО, в государственные казенные учреждения Новосибирской области центры социальной поддержки населения, подведомственные Минтруда и соцразвития НСО, или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или его филиалы.</w:t>
      </w:r>
    </w:p>
    <w:p w:rsidR="002F4DCD" w:rsidRDefault="002F4DCD">
      <w:pPr>
        <w:pStyle w:val="ConsPlusNormal"/>
        <w:spacing w:before="220"/>
        <w:ind w:firstLine="540"/>
        <w:jc w:val="both"/>
      </w:pPr>
      <w:r>
        <w:t xml:space="preserve">Кроме того, в рамках основного мероприятия реализуются мероприятия, направленные на повышение информированности населения о возможностях получения предоставляемых детям и семьям с детьми социальных услуг, а именно выпуск и распространение социальной рекламы, выпуск печатной продукции (за счет средств областного бюджета). Выбор исполнителя на оказание услуг по изготовлению и размещению рекламных и информационных материалов проводится в соответствии с Федеральным </w:t>
      </w:r>
      <w:hyperlink r:id="rId19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F4DCD" w:rsidRDefault="002F4DCD">
      <w:pPr>
        <w:pStyle w:val="ConsPlusNormal"/>
        <w:spacing w:before="220"/>
        <w:ind w:firstLine="540"/>
        <w:jc w:val="both"/>
      </w:pPr>
      <w:r>
        <w:t>2. Основное мероприятие 1.1.1.1.1.2 "Внедрение современных форм реабилитации и технологической работы в сфере социального обслуживания и социального сопровождения детей и семей с детьми, в том числе детей-инвалидов, детей-сирот и детей, оставшихся без попечения родителей".</w:t>
      </w:r>
    </w:p>
    <w:p w:rsidR="002F4DCD" w:rsidRDefault="002F4DCD">
      <w:pPr>
        <w:pStyle w:val="ConsPlusNormal"/>
        <w:spacing w:before="220"/>
        <w:ind w:firstLine="540"/>
        <w:jc w:val="both"/>
      </w:pPr>
      <w:r>
        <w:t>В рамках основного мероприятия:</w:t>
      </w:r>
    </w:p>
    <w:p w:rsidR="002F4DCD" w:rsidRDefault="002F4DCD">
      <w:pPr>
        <w:pStyle w:val="ConsPlusNormal"/>
        <w:spacing w:before="220"/>
        <w:ind w:firstLine="540"/>
        <w:jc w:val="both"/>
      </w:pPr>
      <w:r>
        <w:t>1) учреждениями, подведомственными Минтруда и соцразвития НСО, реализуется комплекс мероприятий по повышению качества и доступности социальных услуг детям, пострадавшим от жестокого обращения, и членам их семей, социальных услуг детям и подросткам, оказавшимся в трудной жизненной ситуации (субсидии на иные цели, предоставляемые на основании соглашений, заключенных между Минтруда и соцразвития НСО и подведомственными учреждениями);</w:t>
      </w:r>
    </w:p>
    <w:p w:rsidR="002F4DCD" w:rsidRDefault="002F4DCD">
      <w:pPr>
        <w:pStyle w:val="ConsPlusNormal"/>
        <w:spacing w:before="220"/>
        <w:ind w:firstLine="540"/>
        <w:jc w:val="both"/>
      </w:pPr>
      <w:r>
        <w:t>2) некоммерческими организациями на конкурсной основе на условиях предоставления субсидий реализуются мероприятия, направленные на:</w:t>
      </w:r>
    </w:p>
    <w:p w:rsidR="002F4DCD" w:rsidRDefault="002F4DCD">
      <w:pPr>
        <w:pStyle w:val="ConsPlusNormal"/>
        <w:spacing w:before="220"/>
        <w:ind w:firstLine="540"/>
        <w:jc w:val="both"/>
      </w:pPr>
      <w:r>
        <w:t>организацию в круглосуточном режиме деятельности службы паллиативной помощи семьям с детьми, страдающим неизлечимыми заболеваниями (повышение качества жизни тяжелобольных детей в домашних условиях, оказание социальной и психологической помощи, обучение родителей навыкам ухода за детьми);</w:t>
      </w:r>
    </w:p>
    <w:p w:rsidR="002F4DCD" w:rsidRDefault="002F4DCD">
      <w:pPr>
        <w:pStyle w:val="ConsPlusNormal"/>
        <w:spacing w:before="220"/>
        <w:ind w:firstLine="540"/>
        <w:jc w:val="both"/>
      </w:pPr>
      <w:r>
        <w:t>организацию деятельности по оказанию помощи семьям с детьми, попавшим в трудную жизненную ситуацию, восстановлению их семейного благополучия;</w:t>
      </w:r>
    </w:p>
    <w:p w:rsidR="002F4DCD" w:rsidRDefault="002F4DCD">
      <w:pPr>
        <w:pStyle w:val="ConsPlusNormal"/>
        <w:spacing w:before="220"/>
        <w:ind w:firstLine="540"/>
        <w:jc w:val="both"/>
      </w:pPr>
      <w:r>
        <w:t>реализацию социально значимых проектов общественных организаций, направленных на укрепление института семьи, поддержание престижа материнства и отцовства, развитие и сохранение семейных ценностей;</w:t>
      </w:r>
    </w:p>
    <w:p w:rsidR="002F4DCD" w:rsidRDefault="002F4DCD">
      <w:pPr>
        <w:pStyle w:val="ConsPlusNormal"/>
        <w:spacing w:before="220"/>
        <w:ind w:firstLine="540"/>
        <w:jc w:val="both"/>
      </w:pPr>
      <w:r>
        <w:t>организацию и проведение социально значимых мероприятий, направленных на повышение роли в обществе семьи, материнства и детства;</w:t>
      </w:r>
    </w:p>
    <w:p w:rsidR="002F4DCD" w:rsidRDefault="002F4DCD">
      <w:pPr>
        <w:pStyle w:val="ConsPlusNormal"/>
        <w:spacing w:before="220"/>
        <w:ind w:firstLine="540"/>
        <w:jc w:val="both"/>
      </w:pPr>
      <w:r>
        <w:t>оказание содействия в открытии групп кратковременного пребывания детей-инвалидов;</w:t>
      </w:r>
    </w:p>
    <w:p w:rsidR="002F4DCD" w:rsidRDefault="002F4DCD">
      <w:pPr>
        <w:pStyle w:val="ConsPlusNormal"/>
        <w:spacing w:before="220"/>
        <w:ind w:firstLine="540"/>
        <w:jc w:val="both"/>
      </w:pPr>
      <w:r>
        <w:t>реализацию проектов по организации комплексной реабилитации и абилитации детей-инвалидов;</w:t>
      </w:r>
    </w:p>
    <w:p w:rsidR="002F4DCD" w:rsidRDefault="002F4DCD">
      <w:pPr>
        <w:pStyle w:val="ConsPlusNormal"/>
        <w:spacing w:before="220"/>
        <w:ind w:firstLine="540"/>
        <w:jc w:val="both"/>
      </w:pPr>
      <w:r>
        <w:t>реализацию проектов, направленных на содействие физическому и психическому развитию детей, нуждающихся в услугах ранней помощи.</w:t>
      </w:r>
    </w:p>
    <w:p w:rsidR="002F4DCD" w:rsidRDefault="002F4DCD">
      <w:pPr>
        <w:pStyle w:val="ConsPlusNormal"/>
        <w:jc w:val="both"/>
      </w:pPr>
      <w:r>
        <w:t xml:space="preserve">(в ред. </w:t>
      </w:r>
      <w:hyperlink r:id="rId200">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Фондом поддержки детей, находящихся в трудной жизненной ситуации, предоставлены гранты Новосибирской области на реализацию следующих Комплексов мер:</w:t>
      </w:r>
    </w:p>
    <w:p w:rsidR="002F4DCD" w:rsidRDefault="002F4DCD">
      <w:pPr>
        <w:pStyle w:val="ConsPlusNormal"/>
        <w:jc w:val="both"/>
      </w:pPr>
      <w:r>
        <w:t xml:space="preserve">(абзац введен </w:t>
      </w:r>
      <w:hyperlink r:id="rId201">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1) Комплекс мер по поддержке жизненного потенциала семей, воспитывающих детей с инвалидностью на территории Новосибирской области, на 2022 - 2023 годы;</w:t>
      </w:r>
    </w:p>
    <w:p w:rsidR="002F4DCD" w:rsidRDefault="002F4DCD">
      <w:pPr>
        <w:pStyle w:val="ConsPlusNormal"/>
        <w:jc w:val="both"/>
      </w:pPr>
      <w:r>
        <w:t xml:space="preserve">(пп. 1 введен </w:t>
      </w:r>
      <w:hyperlink r:id="rId202">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2) Комплекс мер, направленный на оказание помощи детям, пострадавшим от жестокого обращения, обеспечение безопасности детей на территории Новосибирской области (на 2022 - 2023 годы).</w:t>
      </w:r>
    </w:p>
    <w:p w:rsidR="002F4DCD" w:rsidRDefault="002F4DCD">
      <w:pPr>
        <w:pStyle w:val="ConsPlusNormal"/>
        <w:jc w:val="both"/>
      </w:pPr>
      <w:r>
        <w:t xml:space="preserve">(пп. 2 введен </w:t>
      </w:r>
      <w:hyperlink r:id="rId203">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Средства Фонда поддержки детей, находящихся в трудной жизненной ситуации, распределяются организациям - исполнителям мероприятий Комплексов мер:</w:t>
      </w:r>
    </w:p>
    <w:p w:rsidR="002F4DCD" w:rsidRDefault="002F4DCD">
      <w:pPr>
        <w:pStyle w:val="ConsPlusNormal"/>
        <w:jc w:val="both"/>
      </w:pPr>
      <w:r>
        <w:t xml:space="preserve">(абзац введен </w:t>
      </w:r>
      <w:hyperlink r:id="rId204">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государственным бюджетным (автономным) учреждениям Новосибирской области, подведомственным Минтруда и соцразвития НСО, в виде субсидий на иные цели (в соответствии с </w:t>
      </w:r>
      <w:hyperlink r:id="rId205">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Минтруда и соцразвития НСО, на иные цели утверждены постановлением Правительства Новосибирской области от 28.12.2020 N 557-п);</w:t>
      </w:r>
    </w:p>
    <w:p w:rsidR="002F4DCD" w:rsidRDefault="002F4DCD">
      <w:pPr>
        <w:pStyle w:val="ConsPlusNormal"/>
        <w:jc w:val="both"/>
      </w:pPr>
      <w:r>
        <w:t xml:space="preserve">(абзац введен </w:t>
      </w:r>
      <w:hyperlink r:id="rId206">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муниципальным учреждениям Новосибирской области через администрации муниципальных образований Новосибирской области в виде иных межбюджетных трансфертов (в соответствии с </w:t>
      </w:r>
      <w:hyperlink w:anchor="P4474">
        <w:r>
          <w:rPr>
            <w:color w:val="0000FF"/>
          </w:rPr>
          <w:t>Методикой</w:t>
        </w:r>
      </w:hyperlink>
      <w:r>
        <w:t xml:space="preserve"> распределения и правилами предоставления иных межбюджетных трансфертов бюджетам муниципальных образований из областного бюджета Новосибирской области в рамках реализации государственной программы);</w:t>
      </w:r>
    </w:p>
    <w:p w:rsidR="002F4DCD" w:rsidRDefault="002F4DCD">
      <w:pPr>
        <w:pStyle w:val="ConsPlusNormal"/>
        <w:jc w:val="both"/>
      </w:pPr>
      <w:r>
        <w:t xml:space="preserve">(абзац введен </w:t>
      </w:r>
      <w:hyperlink r:id="rId207">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некоммерческим организациям Новосибирской области в виде грантов в форме субсидий (в соответствии с </w:t>
      </w:r>
      <w:hyperlink r:id="rId208">
        <w:r>
          <w:rPr>
            <w:color w:val="0000FF"/>
          </w:rPr>
          <w:t>постановлением</w:t>
        </w:r>
      </w:hyperlink>
      <w:r>
        <w:t xml:space="preserve"> Правительства Новосибирской области от 13.07.2022 N 323-п "Об утверждении Порядка предоставления в 2022 - 2024 годах из бюджета Новосибирской области грантов в форме субсидий некоммерческим организациям, являющимся исполнителями комплекса мер по поддержке детей, находящихся в трудной жизненной ситуации, источником финансового обеспечения которых являются средства гранта Фонда поддержки детей, находящихся в трудной жизненной ситуации").</w:t>
      </w:r>
    </w:p>
    <w:p w:rsidR="002F4DCD" w:rsidRDefault="002F4DCD">
      <w:pPr>
        <w:pStyle w:val="ConsPlusNormal"/>
        <w:jc w:val="both"/>
      </w:pPr>
      <w:r>
        <w:t xml:space="preserve">(абзац введен </w:t>
      </w:r>
      <w:hyperlink r:id="rId209">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Организацию и проведение конкурсного отбора осуществляет Минтруда и соцразвития НСО на основании приказа об объявлении конкурса, а также на основании </w:t>
      </w:r>
      <w:hyperlink w:anchor="P6006">
        <w:r>
          <w:rPr>
            <w:color w:val="0000FF"/>
          </w:rPr>
          <w:t>Порядка</w:t>
        </w:r>
      </w:hyperlink>
      <w:r>
        <w:t xml:space="preserve">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 Новосибирской области "Социальная поддержка в Новосибирской области".</w:t>
      </w:r>
    </w:p>
    <w:p w:rsidR="002F4DCD" w:rsidRDefault="002F4DCD">
      <w:pPr>
        <w:pStyle w:val="ConsPlusNormal"/>
        <w:spacing w:before="220"/>
        <w:ind w:firstLine="540"/>
        <w:jc w:val="both"/>
      </w:pPr>
      <w:r>
        <w:t xml:space="preserve">В рамках основного мероприятия осуществляется предоставление ежемесячной стипендии Губернатора Новосибирской области для одаренных детей-инвалидов. Стипендия назначается на конкурсной основе в соответствии с </w:t>
      </w:r>
      <w:hyperlink r:id="rId210">
        <w:r>
          <w:rPr>
            <w:color w:val="0000FF"/>
          </w:rPr>
          <w:t>Положением</w:t>
        </w:r>
      </w:hyperlink>
      <w:r>
        <w:t xml:space="preserve"> о стипендиях для одаренных детей-инвалидов в сфере культуры и искусства, утвержденным постановлением Губернатора Новосибирской области от 07.11.2016 N 233 "О стипендиях для одаренных детей-инвалидов в сфере культуры и искусства".</w:t>
      </w:r>
    </w:p>
    <w:p w:rsidR="002F4DCD" w:rsidRDefault="002F4DCD">
      <w:pPr>
        <w:pStyle w:val="ConsPlusNormal"/>
        <w:jc w:val="both"/>
      </w:pPr>
      <w:r>
        <w:t xml:space="preserve">(абзац введен </w:t>
      </w:r>
      <w:hyperlink r:id="rId211">
        <w:r>
          <w:rPr>
            <w:color w:val="0000FF"/>
          </w:rPr>
          <w:t>постановлением</w:t>
        </w:r>
      </w:hyperlink>
      <w:r>
        <w:t xml:space="preserve"> Правительства Новосибирской области от 15.03.2022 N 83-п)</w:t>
      </w:r>
    </w:p>
    <w:p w:rsidR="002F4DCD" w:rsidRDefault="002F4DCD">
      <w:pPr>
        <w:pStyle w:val="ConsPlusNormal"/>
        <w:spacing w:before="220"/>
        <w:ind w:firstLine="540"/>
        <w:jc w:val="both"/>
      </w:pPr>
      <w:r>
        <w:t xml:space="preserve">Абзацы тринадцатый - шестнадцатый утратили силу. - </w:t>
      </w:r>
      <w:hyperlink r:id="rId212">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Указанные мероприятия финансируются за счет средств областного бюджета Новосибирской области (далее - областной бюджет).</w:t>
      </w:r>
    </w:p>
    <w:p w:rsidR="002F4DCD" w:rsidRDefault="002F4DCD">
      <w:pPr>
        <w:pStyle w:val="ConsPlusNormal"/>
        <w:spacing w:before="220"/>
        <w:ind w:firstLine="540"/>
        <w:jc w:val="both"/>
      </w:pPr>
      <w:r>
        <w:t>3. Основное мероприятие 1.1.1.1.1.3 "Оказание государственной поддержки отдельным категориям семей с детьми, семей с детьми-инвалидами, многодетных семей".</w:t>
      </w:r>
    </w:p>
    <w:p w:rsidR="002F4DCD" w:rsidRDefault="002F4DCD">
      <w:pPr>
        <w:pStyle w:val="ConsPlusNormal"/>
        <w:spacing w:before="220"/>
        <w:ind w:firstLine="540"/>
        <w:jc w:val="both"/>
      </w:pPr>
      <w:r>
        <w:t>В рамках основного мероприятия:</w:t>
      </w:r>
    </w:p>
    <w:p w:rsidR="002F4DCD" w:rsidRDefault="002F4DCD">
      <w:pPr>
        <w:pStyle w:val="ConsPlusNormal"/>
        <w:spacing w:before="220"/>
        <w:ind w:firstLine="540"/>
        <w:jc w:val="both"/>
      </w:pPr>
      <w:r>
        <w:t xml:space="preserve">1) оказывается государственная социальная поддержка отдельных категорий семей с детьми. Меры социальной поддержки многодетных семей, основания их предоставления, приостановления, прекращения и возобновления, порядок учета многодетных семей, полномочия органов государственной власти Новосибирской области в сфере социальной поддержки многодетных семей регулируются </w:t>
      </w:r>
      <w:hyperlink r:id="rId213">
        <w:r>
          <w:rPr>
            <w:color w:val="0000FF"/>
          </w:rPr>
          <w:t>Законом</w:t>
        </w:r>
      </w:hyperlink>
      <w:r>
        <w:t xml:space="preserve"> Новосибирской области от 06.10.2010 N 533-ОЗ "О социальной поддержке многодетных семей на территории Новосибирской области", в соответствии с которым установлены следующие меры:</w:t>
      </w:r>
    </w:p>
    <w:p w:rsidR="002F4DCD" w:rsidRDefault="002F4DCD">
      <w:pPr>
        <w:pStyle w:val="ConsPlusNormal"/>
        <w:ind w:firstLine="540"/>
        <w:jc w:val="both"/>
      </w:pPr>
    </w:p>
    <w:p w:rsidR="002F4DCD" w:rsidRDefault="002F4DCD">
      <w:pPr>
        <w:pStyle w:val="ConsPlusNormal"/>
        <w:jc w:val="right"/>
      </w:pPr>
      <w:r>
        <w:t>Таблица N 2</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4648"/>
        <w:gridCol w:w="1303"/>
      </w:tblGrid>
      <w:tr w:rsidR="002F4DCD">
        <w:tc>
          <w:tcPr>
            <w:tcW w:w="566" w:type="dxa"/>
          </w:tcPr>
          <w:p w:rsidR="002F4DCD" w:rsidRDefault="002F4DCD">
            <w:pPr>
              <w:pStyle w:val="ConsPlusNormal"/>
              <w:jc w:val="center"/>
            </w:pPr>
            <w:r>
              <w:t>N п/п</w:t>
            </w:r>
          </w:p>
        </w:tc>
        <w:tc>
          <w:tcPr>
            <w:tcW w:w="2551" w:type="dxa"/>
          </w:tcPr>
          <w:p w:rsidR="002F4DCD" w:rsidRDefault="002F4DCD">
            <w:pPr>
              <w:pStyle w:val="ConsPlusNormal"/>
              <w:jc w:val="center"/>
            </w:pPr>
            <w:r>
              <w:t>Наименование меры социальной поддержки</w:t>
            </w:r>
          </w:p>
        </w:tc>
        <w:tc>
          <w:tcPr>
            <w:tcW w:w="4648" w:type="dxa"/>
          </w:tcPr>
          <w:p w:rsidR="002F4DCD" w:rsidRDefault="002F4DCD">
            <w:pPr>
              <w:pStyle w:val="ConsPlusNormal"/>
              <w:jc w:val="center"/>
            </w:pPr>
            <w:r>
              <w:t>Нормативный правовой акт, устанавливающий и регулирующий меру социальной поддержки</w:t>
            </w:r>
          </w:p>
        </w:tc>
        <w:tc>
          <w:tcPr>
            <w:tcW w:w="1303" w:type="dxa"/>
          </w:tcPr>
          <w:p w:rsidR="002F4DCD" w:rsidRDefault="002F4DCD">
            <w:pPr>
              <w:pStyle w:val="ConsPlusNormal"/>
              <w:jc w:val="center"/>
            </w:pPr>
            <w:r>
              <w:t>Источник финансирования</w:t>
            </w:r>
          </w:p>
        </w:tc>
      </w:tr>
      <w:tr w:rsidR="002F4DCD">
        <w:tc>
          <w:tcPr>
            <w:tcW w:w="566" w:type="dxa"/>
          </w:tcPr>
          <w:p w:rsidR="002F4DCD" w:rsidRDefault="002F4DCD">
            <w:pPr>
              <w:pStyle w:val="ConsPlusNormal"/>
              <w:jc w:val="center"/>
            </w:pPr>
            <w:r>
              <w:t>1</w:t>
            </w:r>
          </w:p>
        </w:tc>
        <w:tc>
          <w:tcPr>
            <w:tcW w:w="2551" w:type="dxa"/>
          </w:tcPr>
          <w:p w:rsidR="002F4DCD" w:rsidRDefault="002F4DCD">
            <w:pPr>
              <w:pStyle w:val="ConsPlusNormal"/>
            </w:pPr>
            <w:r>
              <w:t>Ежегодная денежная выплата многодетным семьям на приобретение одежды обучающихся для обучающихся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48" w:type="dxa"/>
          </w:tcPr>
          <w:p w:rsidR="002F4DCD" w:rsidRDefault="002F4DCD">
            <w:pPr>
              <w:pStyle w:val="ConsPlusNormal"/>
              <w:jc w:val="both"/>
            </w:pPr>
            <w:hyperlink r:id="rId214">
              <w:r>
                <w:rPr>
                  <w:color w:val="0000FF"/>
                </w:rPr>
                <w:t>Постановление</w:t>
              </w:r>
            </w:hyperlink>
            <w:r>
              <w:t xml:space="preserve"> Правительства Новосибирской области от 26.03.2012 N 154-п "Об установлении Порядка предоставления многодетным семьям ежегодной денежной выплаты на приобретение одежды обучающихся для обучающихся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Порядка финансирования расходов на предоставление многодетным семьям ежегодной денежной выплаты на приобретение одежды обучающихся для обучающихся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размера ежегодной денежной выплаты многодетным семьям на приобретение одежды обучающихся для обучающихся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w:t>
            </w:r>
          </w:p>
        </w:tc>
        <w:tc>
          <w:tcPr>
            <w:tcW w:w="2551" w:type="dxa"/>
          </w:tcPr>
          <w:p w:rsidR="002F4DCD" w:rsidRDefault="002F4DCD">
            <w:pPr>
              <w:pStyle w:val="ConsPlusNormal"/>
            </w:pPr>
            <w:r>
              <w:t>Ежегодная выплата на приобретение школьно-письменных принадлежностей на каждого ребенка школьного возраста из малоимущей многодетной семьи</w:t>
            </w:r>
          </w:p>
        </w:tc>
        <w:tc>
          <w:tcPr>
            <w:tcW w:w="4648" w:type="dxa"/>
          </w:tcPr>
          <w:p w:rsidR="002F4DCD" w:rsidRDefault="002F4DCD">
            <w:pPr>
              <w:pStyle w:val="ConsPlusNormal"/>
              <w:jc w:val="both"/>
            </w:pPr>
            <w:hyperlink r:id="rId215">
              <w:r>
                <w:rPr>
                  <w:color w:val="0000FF"/>
                </w:rPr>
                <w:t>Постановление</w:t>
              </w:r>
            </w:hyperlink>
            <w:r>
              <w:t xml:space="preserve"> Правительства Новосибирской области от 24.08.2015 N 322-п "О ежегодной выплате на приобретение школьно-письменных принадлежностей на каждого ребенка школьного возраста из малоимущей многодетной семьи"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3</w:t>
            </w:r>
          </w:p>
        </w:tc>
        <w:tc>
          <w:tcPr>
            <w:tcW w:w="2551" w:type="dxa"/>
          </w:tcPr>
          <w:p w:rsidR="002F4DCD" w:rsidRDefault="002F4DCD">
            <w:pPr>
              <w:pStyle w:val="ConsPlusNormal"/>
            </w:pPr>
            <w:r>
              <w:t>Поощрение студентов государственных и муниципальных образовательных организаций высшего образования из многодетных семей с 5-ю и более детьми (при успешном обучении) в период учебного процесса в виде ежемесячной стипендии</w:t>
            </w:r>
          </w:p>
        </w:tc>
        <w:tc>
          <w:tcPr>
            <w:tcW w:w="4648" w:type="dxa"/>
          </w:tcPr>
          <w:p w:rsidR="002F4DCD" w:rsidRDefault="002F4DCD">
            <w:pPr>
              <w:pStyle w:val="ConsPlusNormal"/>
              <w:jc w:val="both"/>
            </w:pPr>
            <w:hyperlink r:id="rId216">
              <w:r>
                <w:rPr>
                  <w:color w:val="0000FF"/>
                </w:rPr>
                <w:t>Постановление</w:t>
              </w:r>
            </w:hyperlink>
            <w:r>
              <w:t xml:space="preserve"> Правительства Новосибирской области от 15.10.2012 N 457-п "Об утверждении Порядка поощрения студентов государственных и муниципальных образовательных организаций высшего образования, обучающихся по образовательным программам высшего образования, из многодетных семей"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4</w:t>
            </w:r>
          </w:p>
        </w:tc>
        <w:tc>
          <w:tcPr>
            <w:tcW w:w="2551" w:type="dxa"/>
          </w:tcPr>
          <w:p w:rsidR="002F4DCD" w:rsidRDefault="002F4DCD">
            <w:pPr>
              <w:pStyle w:val="ConsPlusNormal"/>
            </w:pPr>
            <w:r>
              <w:t>Единовременная денежная выплата ребенку из многодетной семьи (в том числе совершеннолетнему, но не старше 23 лет) при поступлении в государственную, муниципальную или частную образовательную организацию высшего образования</w:t>
            </w:r>
          </w:p>
        </w:tc>
        <w:tc>
          <w:tcPr>
            <w:tcW w:w="4648" w:type="dxa"/>
          </w:tcPr>
          <w:p w:rsidR="002F4DCD" w:rsidRDefault="002F4DCD">
            <w:pPr>
              <w:pStyle w:val="ConsPlusNormal"/>
              <w:jc w:val="both"/>
            </w:pPr>
            <w:hyperlink r:id="rId217">
              <w:r>
                <w:rPr>
                  <w:color w:val="0000FF"/>
                </w:rPr>
                <w:t>Постановление</w:t>
              </w:r>
            </w:hyperlink>
            <w:r>
              <w:t xml:space="preserve"> Правительства Новосибирской области от 23.04.2013 N 179-п "О Порядке предоставления единовременных денежных выплат при поступлении ребенка из многодетной семьи в первый класс общеобразовательной организации, расположенной на территории Новосибирской области, и ребенка из многодетной семьи (в том числе совершеннолетнему, но не старше 23 лет) при поступлении в образовательную организацию высшего образования"</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5</w:t>
            </w:r>
          </w:p>
        </w:tc>
        <w:tc>
          <w:tcPr>
            <w:tcW w:w="2551" w:type="dxa"/>
          </w:tcPr>
          <w:p w:rsidR="002F4DCD" w:rsidRDefault="002F4DCD">
            <w:pPr>
              <w:pStyle w:val="ConsPlusNormal"/>
            </w:pPr>
            <w:r>
              <w:t>Единовременная денежная выплата при поступлении ребенка из многодетной семьи в первый класс государственной, муниципальной или частной общеобразовательной организации</w:t>
            </w:r>
          </w:p>
        </w:tc>
        <w:tc>
          <w:tcPr>
            <w:tcW w:w="4648" w:type="dxa"/>
          </w:tcPr>
          <w:p w:rsidR="002F4DCD" w:rsidRDefault="002F4DCD">
            <w:pPr>
              <w:pStyle w:val="ConsPlusNormal"/>
              <w:jc w:val="both"/>
            </w:pPr>
            <w:hyperlink r:id="rId218">
              <w:r>
                <w:rPr>
                  <w:color w:val="0000FF"/>
                </w:rPr>
                <w:t>Постановление</w:t>
              </w:r>
            </w:hyperlink>
            <w:r>
              <w:t xml:space="preserve"> Правительства Новосибирской области от 23.04.2013 N 179-п "О Порядке предоставления единовременных денежных выплат при поступлении ребенка из многодетной семьи в первый класс общеобразовательной организации, расположенной на территории Новосибирской области, и ребенка из многодетной семьи (в том числе совершеннолетнему, но не старше 23 лет) при поступлении в образовательную организацию высшего образования"</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6</w:t>
            </w:r>
          </w:p>
        </w:tc>
        <w:tc>
          <w:tcPr>
            <w:tcW w:w="2551" w:type="dxa"/>
          </w:tcPr>
          <w:p w:rsidR="002F4DCD" w:rsidRDefault="002F4DCD">
            <w:pPr>
              <w:pStyle w:val="ConsPlusNormal"/>
            </w:pPr>
            <w:r>
              <w:t>Приобретение автомобильного транспорта для многодетных семей, воспитывающих семь и более несовершеннолетних детей (родных, усыновленных (удочеренных), принятых под опеку (попечительство), пасынков и падчериц), а также многодетных семей, имеющих 15 и более детей, в том числе приемных, вне зависимости от их возраста, организация и проведение торжественной церемонии вручения</w:t>
            </w:r>
          </w:p>
        </w:tc>
        <w:tc>
          <w:tcPr>
            <w:tcW w:w="4648" w:type="dxa"/>
          </w:tcPr>
          <w:p w:rsidR="002F4DCD" w:rsidRDefault="002F4DCD">
            <w:pPr>
              <w:pStyle w:val="ConsPlusNormal"/>
              <w:jc w:val="both"/>
            </w:pPr>
            <w:hyperlink r:id="rId219">
              <w:r>
                <w:rPr>
                  <w:color w:val="0000FF"/>
                </w:rPr>
                <w:t>Постановление</w:t>
              </w:r>
            </w:hyperlink>
            <w:r>
              <w:t xml:space="preserve"> Правительства Новосибирской области от 09.07.2012 N 322-п "Об утверждении Порядка приобретения автомобильного транспорта для многодетных семей, воспитывающих семь и более несовершеннолетних детей"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7</w:t>
            </w:r>
          </w:p>
        </w:tc>
        <w:tc>
          <w:tcPr>
            <w:tcW w:w="2551" w:type="dxa"/>
          </w:tcPr>
          <w:p w:rsidR="002F4DCD" w:rsidRDefault="002F4DCD">
            <w:pPr>
              <w:pStyle w:val="ConsPlusNormal"/>
            </w:pPr>
            <w:r>
              <w:t>Единовременная денежная выплата на ремонт, строительство и приобретение жилья либо компенсация затрат, связанных с ремонтом или приобретением (строительством) жилого помещения многодетным семьям, имеющим пять и более несовершеннолетних детей</w:t>
            </w:r>
          </w:p>
        </w:tc>
        <w:tc>
          <w:tcPr>
            <w:tcW w:w="4648" w:type="dxa"/>
          </w:tcPr>
          <w:p w:rsidR="002F4DCD" w:rsidRDefault="002F4DCD">
            <w:pPr>
              <w:pStyle w:val="ConsPlusNormal"/>
              <w:jc w:val="both"/>
            </w:pPr>
            <w:hyperlink r:id="rId220">
              <w:r>
                <w:rPr>
                  <w:color w:val="0000FF"/>
                </w:rPr>
                <w:t>Постановление</w:t>
              </w:r>
            </w:hyperlink>
            <w:r>
              <w:t xml:space="preserve"> Правительства Новосибирской области от 23.04.2012 N 197-п "О единовременной денежной выплате на ремонт, строительство и приобретение жилья многодетным семьям, имеющим пять и более несовершеннолетних детей"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8</w:t>
            </w:r>
          </w:p>
        </w:tc>
        <w:tc>
          <w:tcPr>
            <w:tcW w:w="2551" w:type="dxa"/>
          </w:tcPr>
          <w:p w:rsidR="002F4DCD" w:rsidRDefault="002F4DCD">
            <w:pPr>
              <w:pStyle w:val="ConsPlusNormal"/>
            </w:pPr>
            <w:r>
              <w:t>Компенсация расходов по оплате коммунальных услуг, приобретению топлива и газоснабжению многодетным, приемным семьям</w:t>
            </w:r>
          </w:p>
        </w:tc>
        <w:tc>
          <w:tcPr>
            <w:tcW w:w="4648" w:type="dxa"/>
          </w:tcPr>
          <w:p w:rsidR="002F4DCD" w:rsidRDefault="002F4DCD">
            <w:pPr>
              <w:pStyle w:val="ConsPlusNormal"/>
              <w:jc w:val="both"/>
            </w:pPr>
            <w:hyperlink r:id="rId221">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222">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9</w:t>
            </w:r>
          </w:p>
        </w:tc>
        <w:tc>
          <w:tcPr>
            <w:tcW w:w="2551" w:type="dxa"/>
          </w:tcPr>
          <w:p w:rsidR="002F4DCD" w:rsidRDefault="002F4DCD">
            <w:pPr>
              <w:pStyle w:val="ConsPlusNormal"/>
            </w:pPr>
            <w:r>
              <w:t>Единовременная денежная выплата многодетным семьям взамен земельных участков для индивидуального жилищного строительства</w:t>
            </w:r>
          </w:p>
        </w:tc>
        <w:tc>
          <w:tcPr>
            <w:tcW w:w="4648" w:type="dxa"/>
          </w:tcPr>
          <w:p w:rsidR="002F4DCD" w:rsidRDefault="002F4DCD">
            <w:pPr>
              <w:pStyle w:val="ConsPlusNormal"/>
              <w:jc w:val="both"/>
            </w:pPr>
            <w:hyperlink r:id="rId223">
              <w:r>
                <w:rPr>
                  <w:color w:val="0000FF"/>
                </w:rPr>
                <w:t>Закон</w:t>
              </w:r>
            </w:hyperlink>
            <w:r>
              <w:t xml:space="preserve"> Новосибирской области от 05.12.2016 N 112-ОЗ "Об отдельных вопросах регулирования земельных отношений на территории Новосибирской области";</w:t>
            </w:r>
          </w:p>
          <w:p w:rsidR="002F4DCD" w:rsidRDefault="002F4DCD">
            <w:pPr>
              <w:pStyle w:val="ConsPlusNormal"/>
              <w:jc w:val="both"/>
            </w:pPr>
            <w:hyperlink r:id="rId224">
              <w:r>
                <w:rPr>
                  <w:color w:val="0000FF"/>
                </w:rPr>
                <w:t>постановление</w:t>
              </w:r>
            </w:hyperlink>
            <w:r>
              <w:t xml:space="preserve"> Правительства Новосибирской области от 11.02.2020 N 23-п "О Порядке предоставления единовременной денежной выплаты взамен земельного участка для индивидуального жилищного строительства"</w:t>
            </w:r>
          </w:p>
        </w:tc>
        <w:tc>
          <w:tcPr>
            <w:tcW w:w="1303" w:type="dxa"/>
          </w:tcPr>
          <w:p w:rsidR="002F4DCD" w:rsidRDefault="002F4DCD">
            <w:pPr>
              <w:pStyle w:val="ConsPlusNormal"/>
              <w:jc w:val="center"/>
            </w:pPr>
            <w:r>
              <w:t>Областной бюджет</w:t>
            </w:r>
          </w:p>
        </w:tc>
      </w:tr>
    </w:tbl>
    <w:p w:rsidR="002F4DCD" w:rsidRDefault="002F4DCD">
      <w:pPr>
        <w:pStyle w:val="ConsPlusNormal"/>
        <w:ind w:firstLine="540"/>
        <w:jc w:val="both"/>
      </w:pPr>
    </w:p>
    <w:p w:rsidR="002F4DCD" w:rsidRDefault="002F4DCD">
      <w:pPr>
        <w:pStyle w:val="ConsPlusNormal"/>
        <w:ind w:firstLine="540"/>
        <w:jc w:val="both"/>
      </w:pPr>
      <w:r>
        <w:t>В рамках основного мероприятия реализуются следующие меры социальной поддержки:</w:t>
      </w:r>
    </w:p>
    <w:p w:rsidR="002F4DCD" w:rsidRDefault="002F4DCD">
      <w:pPr>
        <w:pStyle w:val="ConsPlusNormal"/>
        <w:ind w:firstLine="540"/>
        <w:jc w:val="both"/>
      </w:pPr>
    </w:p>
    <w:p w:rsidR="002F4DCD" w:rsidRDefault="002F4DCD">
      <w:pPr>
        <w:pStyle w:val="ConsPlusNormal"/>
        <w:jc w:val="right"/>
      </w:pPr>
      <w:r>
        <w:t>Таблица N 3</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4648"/>
        <w:gridCol w:w="1303"/>
      </w:tblGrid>
      <w:tr w:rsidR="002F4DCD">
        <w:tc>
          <w:tcPr>
            <w:tcW w:w="566" w:type="dxa"/>
          </w:tcPr>
          <w:p w:rsidR="002F4DCD" w:rsidRDefault="002F4DCD">
            <w:pPr>
              <w:pStyle w:val="ConsPlusNormal"/>
              <w:jc w:val="center"/>
            </w:pPr>
            <w:r>
              <w:t>N п/п</w:t>
            </w:r>
          </w:p>
        </w:tc>
        <w:tc>
          <w:tcPr>
            <w:tcW w:w="2551" w:type="dxa"/>
          </w:tcPr>
          <w:p w:rsidR="002F4DCD" w:rsidRDefault="002F4DCD">
            <w:pPr>
              <w:pStyle w:val="ConsPlusNormal"/>
              <w:jc w:val="center"/>
            </w:pPr>
            <w:r>
              <w:t>Наименование меры социальной поддержки</w:t>
            </w:r>
          </w:p>
        </w:tc>
        <w:tc>
          <w:tcPr>
            <w:tcW w:w="4648" w:type="dxa"/>
          </w:tcPr>
          <w:p w:rsidR="002F4DCD" w:rsidRDefault="002F4DCD">
            <w:pPr>
              <w:pStyle w:val="ConsPlusNormal"/>
              <w:jc w:val="center"/>
            </w:pPr>
            <w:r>
              <w:t>Нормативный правовой акт, устанавливающий и регулирующий меру социальной поддержки</w:t>
            </w:r>
          </w:p>
        </w:tc>
        <w:tc>
          <w:tcPr>
            <w:tcW w:w="1303" w:type="dxa"/>
          </w:tcPr>
          <w:p w:rsidR="002F4DCD" w:rsidRDefault="002F4DCD">
            <w:pPr>
              <w:pStyle w:val="ConsPlusNormal"/>
              <w:jc w:val="center"/>
            </w:pPr>
            <w:r>
              <w:t>Источник финансирования</w:t>
            </w:r>
          </w:p>
        </w:tc>
      </w:tr>
      <w:tr w:rsidR="002F4DCD">
        <w:tc>
          <w:tcPr>
            <w:tcW w:w="566" w:type="dxa"/>
          </w:tcPr>
          <w:p w:rsidR="002F4DCD" w:rsidRDefault="002F4DCD">
            <w:pPr>
              <w:pStyle w:val="ConsPlusNormal"/>
              <w:jc w:val="center"/>
            </w:pPr>
            <w:r>
              <w:t>1</w:t>
            </w:r>
          </w:p>
        </w:tc>
        <w:tc>
          <w:tcPr>
            <w:tcW w:w="2551" w:type="dxa"/>
          </w:tcPr>
          <w:p w:rsidR="002F4DCD" w:rsidRDefault="002F4DCD">
            <w:pPr>
              <w:pStyle w:val="ConsPlusNormal"/>
            </w:pPr>
            <w:r>
              <w:t>Ежемесячное пособие на ребенка в Новосибирской области</w:t>
            </w:r>
          </w:p>
        </w:tc>
        <w:tc>
          <w:tcPr>
            <w:tcW w:w="4648" w:type="dxa"/>
          </w:tcPr>
          <w:p w:rsidR="002F4DCD" w:rsidRDefault="002F4DCD">
            <w:pPr>
              <w:pStyle w:val="ConsPlusNormal"/>
              <w:jc w:val="both"/>
            </w:pPr>
            <w:r>
              <w:t xml:space="preserve">Федеральный </w:t>
            </w:r>
            <w:hyperlink r:id="rId225">
              <w:r>
                <w:rPr>
                  <w:color w:val="0000FF"/>
                </w:rPr>
                <w:t>закон</w:t>
              </w:r>
            </w:hyperlink>
            <w:r>
              <w:t xml:space="preserve"> от 19.05.1995 N 81-ФЗ "О государственных пособиях гражданам, имеющим детей";</w:t>
            </w:r>
          </w:p>
          <w:p w:rsidR="002F4DCD" w:rsidRDefault="002F4DCD">
            <w:pPr>
              <w:pStyle w:val="ConsPlusNormal"/>
              <w:jc w:val="both"/>
            </w:pPr>
            <w:hyperlink r:id="rId226">
              <w:r>
                <w:rPr>
                  <w:color w:val="0000FF"/>
                </w:rPr>
                <w:t>Закон</w:t>
              </w:r>
            </w:hyperlink>
            <w:r>
              <w:t xml:space="preserve"> Новосибирской области от 29.12.2004 N 255-ОЗ "О социальной поддержке граждан, имеющих детей";</w:t>
            </w:r>
          </w:p>
          <w:p w:rsidR="002F4DCD" w:rsidRDefault="002F4DCD">
            <w:pPr>
              <w:pStyle w:val="ConsPlusNormal"/>
              <w:jc w:val="both"/>
            </w:pPr>
            <w:hyperlink r:id="rId227">
              <w:r>
                <w:rPr>
                  <w:color w:val="0000FF"/>
                </w:rPr>
                <w:t>постановление</w:t>
              </w:r>
            </w:hyperlink>
            <w:r>
              <w:t xml:space="preserve"> Правительства Новосибирской области от 19.03.2012 N 145-п "Об установлении Порядка предоставления ежемесячного пособия на ребенка в Новосибирской области и Порядка учета и порядка исчисления величины среднедушевого дохода, дающего право на получение ежемесячного пособия на ребенка в Новосибирской области";</w:t>
            </w:r>
          </w:p>
          <w:p w:rsidR="002F4DCD" w:rsidRDefault="002F4DCD">
            <w:pPr>
              <w:pStyle w:val="ConsPlusNormal"/>
              <w:jc w:val="both"/>
            </w:pPr>
            <w:hyperlink r:id="rId228">
              <w:r>
                <w:rPr>
                  <w:color w:val="0000FF"/>
                </w:rPr>
                <w:t>приказ</w:t>
              </w:r>
            </w:hyperlink>
            <w:r>
              <w:t xml:space="preserve"> Минтруда России от 29.09.2020 N 668н "Об утверждении Порядка и условий назначения и выплаты государственных пособий гражданам, имеющим детей"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w:t>
            </w:r>
          </w:p>
        </w:tc>
        <w:tc>
          <w:tcPr>
            <w:tcW w:w="2551" w:type="dxa"/>
          </w:tcPr>
          <w:p w:rsidR="002F4DCD" w:rsidRDefault="002F4DCD">
            <w:pPr>
              <w:pStyle w:val="ConsPlusNormal"/>
            </w:pPr>
            <w:r>
              <w:t>Ежемесячная социальная выплата гражданам, имеющим ребенка-инвалида, а также родителям и иным законным представителям ВИЧ-инфицированного - несовершеннолетнего в возрасте до 18 лет, проживающим на территории Новосибирской области</w:t>
            </w:r>
          </w:p>
        </w:tc>
        <w:tc>
          <w:tcPr>
            <w:tcW w:w="4648" w:type="dxa"/>
          </w:tcPr>
          <w:p w:rsidR="002F4DCD" w:rsidRDefault="002F4DCD">
            <w:pPr>
              <w:pStyle w:val="ConsPlusNormal"/>
              <w:jc w:val="both"/>
            </w:pPr>
            <w:hyperlink r:id="rId229">
              <w:r>
                <w:rPr>
                  <w:color w:val="0000FF"/>
                </w:rPr>
                <w:t>Закон</w:t>
              </w:r>
            </w:hyperlink>
            <w:r>
              <w:t xml:space="preserve"> Новосибирской области от 29.12.2004 N 255-ОЗ "О социальной поддержке граждан, имеющих детей";</w:t>
            </w:r>
          </w:p>
          <w:p w:rsidR="002F4DCD" w:rsidRDefault="002F4DCD">
            <w:pPr>
              <w:pStyle w:val="ConsPlusNormal"/>
              <w:jc w:val="both"/>
            </w:pPr>
            <w:hyperlink r:id="rId230">
              <w:r>
                <w:rPr>
                  <w:color w:val="0000FF"/>
                </w:rPr>
                <w:t>постановление</w:t>
              </w:r>
            </w:hyperlink>
            <w:r>
              <w:t xml:space="preserve"> Правительства Новосибирской области от 09.11.2016 N 367-п "Об установлении размера и порядка предоставления ежемесячной социальной выплаты гражданам, имеющим ребенка-инвалида";</w:t>
            </w:r>
          </w:p>
          <w:p w:rsidR="002F4DCD" w:rsidRDefault="002F4DCD">
            <w:pPr>
              <w:pStyle w:val="ConsPlusNormal"/>
              <w:jc w:val="both"/>
            </w:pPr>
            <w:hyperlink r:id="rId231">
              <w:r>
                <w:rPr>
                  <w:color w:val="0000FF"/>
                </w:rPr>
                <w:t>постановление</w:t>
              </w:r>
            </w:hyperlink>
            <w:r>
              <w:t xml:space="preserve"> Правительства Новосибирской области от 23.05.2017 N 193-п "Об условиях и порядке предоставления ежемесячной выплаты гражданам, имеющим ВИЧ-инфицированного ребенка (детей)"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3</w:t>
            </w:r>
          </w:p>
        </w:tc>
        <w:tc>
          <w:tcPr>
            <w:tcW w:w="2551" w:type="dxa"/>
          </w:tcPr>
          <w:p w:rsidR="002F4DCD" w:rsidRDefault="002F4DCD">
            <w:pPr>
              <w:pStyle w:val="ConsPlusNormal"/>
            </w:pPr>
            <w:r>
              <w:t>Ежемесячная дотация на питание детям-инвалидам с онкологическими, гематологическими заболеваниями и инсулинозависимой формой сахарного диабета и детям с наследственными заболеваниями: целиакией, муковисцидозом, фенилкетонурией, проживающим на территории Новосибирской области</w:t>
            </w:r>
          </w:p>
        </w:tc>
        <w:tc>
          <w:tcPr>
            <w:tcW w:w="4648" w:type="dxa"/>
          </w:tcPr>
          <w:p w:rsidR="002F4DCD" w:rsidRDefault="002F4DCD">
            <w:pPr>
              <w:pStyle w:val="ConsPlusNormal"/>
              <w:jc w:val="both"/>
            </w:pPr>
            <w:hyperlink r:id="rId232">
              <w:r>
                <w:rPr>
                  <w:color w:val="0000FF"/>
                </w:rPr>
                <w:t>Закон</w:t>
              </w:r>
            </w:hyperlink>
            <w:r>
              <w:t xml:space="preserve"> Новосибирской области от 12.03.1999 N 45-ОЗ "О социальной защите инвалидов в Новосибирской области";</w:t>
            </w:r>
          </w:p>
          <w:p w:rsidR="002F4DCD" w:rsidRDefault="002F4DCD">
            <w:pPr>
              <w:pStyle w:val="ConsPlusNormal"/>
              <w:jc w:val="both"/>
            </w:pPr>
            <w:hyperlink r:id="rId233">
              <w:r>
                <w:rPr>
                  <w:color w:val="0000FF"/>
                </w:rPr>
                <w:t>постановление</w:t>
              </w:r>
            </w:hyperlink>
            <w:r>
              <w:t xml:space="preserve"> Правительства Новосибирской области от 15.11.2016 N 370-п "О ежемесячной выплате на питание детей-инвалидов с онкологическими, гематологическими заболеваниями и инсулинозависимой формой сахарного диабета и детей с наследственными заболеваниями: целиакией, муковисцидозом, фенилкетонурией"</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4</w:t>
            </w:r>
          </w:p>
        </w:tc>
        <w:tc>
          <w:tcPr>
            <w:tcW w:w="2551" w:type="dxa"/>
          </w:tcPr>
          <w:p w:rsidR="002F4DCD" w:rsidRDefault="002F4DCD">
            <w:pPr>
              <w:pStyle w:val="ConsPlusNormal"/>
            </w:pPr>
            <w:r>
              <w:t>Компенсация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48" w:type="dxa"/>
          </w:tcPr>
          <w:p w:rsidR="002F4DCD" w:rsidRDefault="002F4DCD">
            <w:pPr>
              <w:pStyle w:val="ConsPlusNormal"/>
              <w:jc w:val="both"/>
            </w:pPr>
            <w:hyperlink r:id="rId234">
              <w:r>
                <w:rPr>
                  <w:color w:val="0000FF"/>
                </w:rPr>
                <w:t>Закон</w:t>
              </w:r>
            </w:hyperlink>
            <w:r>
              <w:t xml:space="preserve"> Новосибирской области от 05.07.2013 N 361-ОЗ "О регулировании отношений в сфере образования в Новосибирской области";</w:t>
            </w:r>
          </w:p>
          <w:p w:rsidR="002F4DCD" w:rsidRDefault="002F4DCD">
            <w:pPr>
              <w:pStyle w:val="ConsPlusNormal"/>
              <w:jc w:val="both"/>
            </w:pPr>
            <w:hyperlink r:id="rId235">
              <w:r>
                <w:rPr>
                  <w:color w:val="0000FF"/>
                </w:rPr>
                <w:t>постановление</w:t>
              </w:r>
            </w:hyperlink>
            <w:r>
              <w:t xml:space="preserve"> Правительства Новосибирской области от 30.09.2013 N 422-п "О компенсации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03" w:type="dxa"/>
          </w:tcPr>
          <w:p w:rsidR="002F4DCD" w:rsidRDefault="002F4DCD">
            <w:pPr>
              <w:pStyle w:val="ConsPlusNormal"/>
              <w:jc w:val="center"/>
            </w:pPr>
            <w:r>
              <w:t>Областной бюджет</w:t>
            </w:r>
          </w:p>
        </w:tc>
      </w:tr>
      <w:tr w:rsidR="002F4DCD">
        <w:tblPrEx>
          <w:tblBorders>
            <w:insideH w:val="nil"/>
          </w:tblBorders>
        </w:tblPrEx>
        <w:tc>
          <w:tcPr>
            <w:tcW w:w="566" w:type="dxa"/>
            <w:tcBorders>
              <w:bottom w:val="nil"/>
            </w:tcBorders>
          </w:tcPr>
          <w:p w:rsidR="002F4DCD" w:rsidRDefault="002F4DCD">
            <w:pPr>
              <w:pStyle w:val="ConsPlusNormal"/>
              <w:jc w:val="center"/>
            </w:pPr>
            <w:r>
              <w:t>5</w:t>
            </w:r>
          </w:p>
        </w:tc>
        <w:tc>
          <w:tcPr>
            <w:tcW w:w="2551" w:type="dxa"/>
            <w:tcBorders>
              <w:bottom w:val="nil"/>
            </w:tcBorders>
          </w:tcPr>
          <w:p w:rsidR="002F4DCD" w:rsidRDefault="002F4DCD">
            <w:pPr>
              <w:pStyle w:val="ConsPlusNormal"/>
            </w:pPr>
            <w: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(поддержка семьи и детей)</w:t>
            </w:r>
          </w:p>
        </w:tc>
        <w:tc>
          <w:tcPr>
            <w:tcW w:w="4648" w:type="dxa"/>
            <w:tcBorders>
              <w:bottom w:val="nil"/>
            </w:tcBorders>
          </w:tcPr>
          <w:p w:rsidR="002F4DCD" w:rsidRDefault="002F4DCD">
            <w:pPr>
              <w:pStyle w:val="ConsPlusNormal"/>
              <w:jc w:val="both"/>
            </w:pPr>
            <w:r>
              <w:t xml:space="preserve">Федеральный </w:t>
            </w:r>
            <w:hyperlink r:id="rId236">
              <w:r>
                <w:rPr>
                  <w:color w:val="0000FF"/>
                </w:rPr>
                <w:t>закон</w:t>
              </w:r>
            </w:hyperlink>
            <w:r>
              <w:t xml:space="preserve"> от 19.05.1995 N 81-ФЗ "О государственных пособиях гражданам, имеющим детей";</w:t>
            </w:r>
          </w:p>
          <w:p w:rsidR="002F4DCD" w:rsidRDefault="002F4DCD">
            <w:pPr>
              <w:pStyle w:val="ConsPlusNormal"/>
              <w:jc w:val="both"/>
            </w:pPr>
            <w:hyperlink r:id="rId237">
              <w:r>
                <w:rPr>
                  <w:color w:val="0000FF"/>
                </w:rPr>
                <w:t>приказ</w:t>
              </w:r>
            </w:hyperlink>
            <w:r>
              <w:t xml:space="preserve"> Минтруда России от 29.09.2020 N 668н "Об утверждении Порядка и условий назначения и выплаты государственных пособий гражданам, имеющим детей"</w:t>
            </w:r>
          </w:p>
        </w:tc>
        <w:tc>
          <w:tcPr>
            <w:tcW w:w="1303" w:type="dxa"/>
            <w:tcBorders>
              <w:bottom w:val="nil"/>
            </w:tcBorders>
          </w:tcPr>
          <w:p w:rsidR="002F4DCD" w:rsidRDefault="002F4DCD">
            <w:pPr>
              <w:pStyle w:val="ConsPlusNormal"/>
              <w:jc w:val="center"/>
            </w:pPr>
            <w:r>
              <w:t>Федеральный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20.10.2022 N 487-п)</w:t>
            </w:r>
          </w:p>
        </w:tc>
      </w:tr>
      <w:tr w:rsidR="002F4DCD">
        <w:tblPrEx>
          <w:tblBorders>
            <w:insideH w:val="nil"/>
          </w:tblBorders>
        </w:tblPrEx>
        <w:tc>
          <w:tcPr>
            <w:tcW w:w="566" w:type="dxa"/>
            <w:tcBorders>
              <w:bottom w:val="nil"/>
            </w:tcBorders>
          </w:tcPr>
          <w:p w:rsidR="002F4DCD" w:rsidRDefault="002F4DCD">
            <w:pPr>
              <w:pStyle w:val="ConsPlusNormal"/>
              <w:jc w:val="center"/>
            </w:pPr>
            <w:r>
              <w:t>6</w:t>
            </w:r>
          </w:p>
        </w:tc>
        <w:tc>
          <w:tcPr>
            <w:tcW w:w="2551" w:type="dxa"/>
            <w:tcBorders>
              <w:bottom w:val="nil"/>
            </w:tcBorders>
          </w:tcPr>
          <w:p w:rsidR="002F4DCD" w:rsidRDefault="002F4DCD">
            <w:pPr>
              <w:pStyle w:val="ConsPlusNormal"/>
            </w:pPr>
            <w:r>
              <w:t>Выплата единовременного пособия при всех формах устройства детей, лишенных родительского попечения, в семью</w:t>
            </w:r>
          </w:p>
        </w:tc>
        <w:tc>
          <w:tcPr>
            <w:tcW w:w="4648" w:type="dxa"/>
            <w:tcBorders>
              <w:bottom w:val="nil"/>
            </w:tcBorders>
          </w:tcPr>
          <w:p w:rsidR="002F4DCD" w:rsidRDefault="002F4DCD">
            <w:pPr>
              <w:pStyle w:val="ConsPlusNormal"/>
              <w:jc w:val="both"/>
            </w:pPr>
            <w:r>
              <w:t xml:space="preserve">Федеральный </w:t>
            </w:r>
            <w:hyperlink r:id="rId239">
              <w:r>
                <w:rPr>
                  <w:color w:val="0000FF"/>
                </w:rPr>
                <w:t>закон</w:t>
              </w:r>
            </w:hyperlink>
            <w:r>
              <w:t xml:space="preserve"> от 19.05.1995 N 81-ФЗ "О государственных пособиях гражданам, имеющим детей";</w:t>
            </w:r>
          </w:p>
          <w:p w:rsidR="002F4DCD" w:rsidRDefault="002F4DCD">
            <w:pPr>
              <w:pStyle w:val="ConsPlusNormal"/>
              <w:jc w:val="both"/>
            </w:pPr>
            <w:hyperlink r:id="rId240">
              <w:r>
                <w:rPr>
                  <w:color w:val="0000FF"/>
                </w:rPr>
                <w:t>приказ</w:t>
              </w:r>
            </w:hyperlink>
            <w:r>
              <w:t xml:space="preserve"> Минтруда России от 29.09.2020 N 668н "Об утверждении Порядка и условий назначения и выплаты государственных пособий гражданам, имеющим детей"</w:t>
            </w:r>
          </w:p>
        </w:tc>
        <w:tc>
          <w:tcPr>
            <w:tcW w:w="1303" w:type="dxa"/>
            <w:tcBorders>
              <w:bottom w:val="nil"/>
            </w:tcBorders>
          </w:tcPr>
          <w:p w:rsidR="002F4DCD" w:rsidRDefault="002F4DCD">
            <w:pPr>
              <w:pStyle w:val="ConsPlusNormal"/>
              <w:jc w:val="center"/>
            </w:pPr>
            <w:r>
              <w:t>Федеральный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(в ред. </w:t>
            </w:r>
            <w:hyperlink r:id="rId241">
              <w:r>
                <w:rPr>
                  <w:color w:val="0000FF"/>
                </w:rPr>
                <w:t>постановления</w:t>
              </w:r>
            </w:hyperlink>
            <w:r>
              <w:t xml:space="preserve"> Правительства Новосибирской области от 20.10.2022 N 487-п)</w:t>
            </w:r>
          </w:p>
        </w:tc>
      </w:tr>
      <w:tr w:rsidR="002F4DCD">
        <w:tblPrEx>
          <w:tblBorders>
            <w:insideH w:val="nil"/>
          </w:tblBorders>
        </w:tblPrEx>
        <w:tc>
          <w:tcPr>
            <w:tcW w:w="566" w:type="dxa"/>
            <w:tcBorders>
              <w:bottom w:val="nil"/>
            </w:tcBorders>
          </w:tcPr>
          <w:p w:rsidR="002F4DCD" w:rsidRDefault="002F4DCD">
            <w:pPr>
              <w:pStyle w:val="ConsPlusNormal"/>
              <w:jc w:val="center"/>
            </w:pPr>
            <w:r>
              <w:t>7</w:t>
            </w:r>
          </w:p>
        </w:tc>
        <w:tc>
          <w:tcPr>
            <w:tcW w:w="2551" w:type="dxa"/>
            <w:tcBorders>
              <w:bottom w:val="nil"/>
            </w:tcBorders>
          </w:tcPr>
          <w:p w:rsidR="002F4DCD" w:rsidRDefault="002F4DCD">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42">
              <w:r>
                <w:rPr>
                  <w:color w:val="0000FF"/>
                </w:rPr>
                <w:t>законом</w:t>
              </w:r>
            </w:hyperlink>
            <w:r>
              <w:t xml:space="preserve"> от 19.05.1995 N 81-ФЗ "О государственных пособиях гражданам, имеющим детей"</w:t>
            </w:r>
          </w:p>
        </w:tc>
        <w:tc>
          <w:tcPr>
            <w:tcW w:w="4648" w:type="dxa"/>
            <w:tcBorders>
              <w:bottom w:val="nil"/>
            </w:tcBorders>
          </w:tcPr>
          <w:p w:rsidR="002F4DCD" w:rsidRDefault="002F4DCD">
            <w:pPr>
              <w:pStyle w:val="ConsPlusNormal"/>
              <w:jc w:val="both"/>
            </w:pPr>
            <w:r>
              <w:t>Федеральный закон от 19.05.1995 N 81-ФЗ "О государственных пособиях гражданам, имеющим детей";</w:t>
            </w:r>
          </w:p>
          <w:p w:rsidR="002F4DCD" w:rsidRDefault="002F4DCD">
            <w:pPr>
              <w:pStyle w:val="ConsPlusNormal"/>
              <w:jc w:val="both"/>
            </w:pPr>
            <w:hyperlink r:id="rId243">
              <w:r>
                <w:rPr>
                  <w:color w:val="0000FF"/>
                </w:rPr>
                <w:t>приказ</w:t>
              </w:r>
            </w:hyperlink>
            <w:r>
              <w:t xml:space="preserve"> Минтруда России от 29.09.2020 N 668н "Об утверждении Порядка и условий назначения и выплаты государственных пособий гражданам, имеющим детей"</w:t>
            </w:r>
          </w:p>
        </w:tc>
        <w:tc>
          <w:tcPr>
            <w:tcW w:w="1303" w:type="dxa"/>
            <w:tcBorders>
              <w:bottom w:val="nil"/>
            </w:tcBorders>
          </w:tcPr>
          <w:p w:rsidR="002F4DCD" w:rsidRDefault="002F4DCD">
            <w:pPr>
              <w:pStyle w:val="ConsPlusNormal"/>
              <w:jc w:val="center"/>
            </w:pPr>
            <w:r>
              <w:t>Федеральный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(в ред. </w:t>
            </w:r>
            <w:hyperlink r:id="rId244">
              <w:r>
                <w:rPr>
                  <w:color w:val="0000FF"/>
                </w:rPr>
                <w:t>постановления</w:t>
              </w:r>
            </w:hyperlink>
            <w:r>
              <w:t xml:space="preserve"> Правительства Новосибирской области от 20.10.2022 N 487-п)</w:t>
            </w:r>
          </w:p>
        </w:tc>
      </w:tr>
      <w:tr w:rsidR="002F4DCD">
        <w:tc>
          <w:tcPr>
            <w:tcW w:w="566" w:type="dxa"/>
          </w:tcPr>
          <w:p w:rsidR="002F4DCD" w:rsidRDefault="002F4DCD">
            <w:pPr>
              <w:pStyle w:val="ConsPlusNormal"/>
              <w:jc w:val="center"/>
            </w:pPr>
            <w:r>
              <w:t>8</w:t>
            </w:r>
          </w:p>
        </w:tc>
        <w:tc>
          <w:tcPr>
            <w:tcW w:w="2551" w:type="dxa"/>
          </w:tcPr>
          <w:p w:rsidR="002F4DCD" w:rsidRDefault="002F4DCD">
            <w:pPr>
              <w:pStyle w:val="ConsPlusNormal"/>
            </w:pPr>
            <w:r>
              <w:t>Единовременная денежная выплата семьям, в которых родилось двое или более детей одновременно</w:t>
            </w:r>
          </w:p>
        </w:tc>
        <w:tc>
          <w:tcPr>
            <w:tcW w:w="4648" w:type="dxa"/>
          </w:tcPr>
          <w:p w:rsidR="002F4DCD" w:rsidRDefault="002F4DCD">
            <w:pPr>
              <w:pStyle w:val="ConsPlusNormal"/>
              <w:jc w:val="both"/>
            </w:pPr>
            <w:hyperlink r:id="rId245">
              <w:r>
                <w:rPr>
                  <w:color w:val="0000FF"/>
                </w:rPr>
                <w:t>Закон</w:t>
              </w:r>
            </w:hyperlink>
            <w:r>
              <w:t xml:space="preserve"> Новосибирской области от 05.12.1995 N 29-ОЗ "О социальной помощи на территории Новосибирской области";</w:t>
            </w:r>
          </w:p>
          <w:p w:rsidR="002F4DCD" w:rsidRDefault="002F4DCD">
            <w:pPr>
              <w:pStyle w:val="ConsPlusNormal"/>
              <w:jc w:val="both"/>
            </w:pPr>
            <w:hyperlink r:id="rId246">
              <w:r>
                <w:rPr>
                  <w:color w:val="0000FF"/>
                </w:rPr>
                <w:t>постановление</w:t>
              </w:r>
            </w:hyperlink>
            <w:r>
              <w:t xml:space="preserve"> Правительства Новосибирской области от 22.07.2019 N 281-п "Об установлении размера, порядка и условий предоставления социальной помощи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blPrEx>
          <w:tblBorders>
            <w:insideH w:val="nil"/>
          </w:tblBorders>
        </w:tblPrEx>
        <w:tc>
          <w:tcPr>
            <w:tcW w:w="566" w:type="dxa"/>
            <w:tcBorders>
              <w:bottom w:val="nil"/>
            </w:tcBorders>
          </w:tcPr>
          <w:p w:rsidR="002F4DCD" w:rsidRDefault="002F4DCD">
            <w:pPr>
              <w:pStyle w:val="ConsPlusNormal"/>
              <w:jc w:val="center"/>
            </w:pPr>
            <w:r>
              <w:t>9</w:t>
            </w:r>
          </w:p>
        </w:tc>
        <w:tc>
          <w:tcPr>
            <w:tcW w:w="2551" w:type="dxa"/>
            <w:tcBorders>
              <w:bottom w:val="nil"/>
            </w:tcBorders>
          </w:tcPr>
          <w:p w:rsidR="002F4DCD" w:rsidRDefault="002F4DCD">
            <w:pPr>
              <w:pStyle w:val="ConsPlusNormal"/>
            </w:pPr>
            <w:r>
              <w:t>Ежемесячная выплата на детей в возрасте от трех до семи лет включительно</w:t>
            </w:r>
          </w:p>
        </w:tc>
        <w:tc>
          <w:tcPr>
            <w:tcW w:w="4648" w:type="dxa"/>
            <w:tcBorders>
              <w:bottom w:val="nil"/>
            </w:tcBorders>
          </w:tcPr>
          <w:p w:rsidR="002F4DCD" w:rsidRDefault="002F4DCD">
            <w:pPr>
              <w:pStyle w:val="ConsPlusNormal"/>
              <w:jc w:val="both"/>
            </w:pPr>
            <w:hyperlink r:id="rId247">
              <w:r>
                <w:rPr>
                  <w:color w:val="0000FF"/>
                </w:rPr>
                <w:t>Постановление</w:t>
              </w:r>
            </w:hyperlink>
            <w:r>
              <w:t xml:space="preserve"> Правительства Российской Федерации от 31.03.2020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2F4DCD" w:rsidRDefault="002F4DCD">
            <w:pPr>
              <w:pStyle w:val="ConsPlusNormal"/>
              <w:jc w:val="both"/>
            </w:pPr>
            <w:hyperlink r:id="rId248">
              <w:r>
                <w:rPr>
                  <w:color w:val="0000FF"/>
                </w:rPr>
                <w:t>Закон</w:t>
              </w:r>
            </w:hyperlink>
            <w:r>
              <w:t xml:space="preserve"> Новосибирской области от 29.12.2004 N 255-ОЗ "О социальной поддержке граждан, имеющих детей";</w:t>
            </w:r>
          </w:p>
          <w:p w:rsidR="002F4DCD" w:rsidRDefault="002F4DCD">
            <w:pPr>
              <w:pStyle w:val="ConsPlusNormal"/>
              <w:jc w:val="both"/>
            </w:pPr>
            <w:hyperlink r:id="rId249">
              <w:r>
                <w:rPr>
                  <w:color w:val="0000FF"/>
                </w:rPr>
                <w:t>постановление</w:t>
              </w:r>
            </w:hyperlink>
            <w:r>
              <w:t xml:space="preserve"> Правительства Новосибирской области от 20.04.2020 N 128-п "О порядке и условиях назначения ежемесячной денежной выплаты на детей в возрасте от трех до семи лет включительно"</w:t>
            </w:r>
          </w:p>
        </w:tc>
        <w:tc>
          <w:tcPr>
            <w:tcW w:w="1303" w:type="dxa"/>
            <w:tcBorders>
              <w:bottom w:val="nil"/>
            </w:tcBorders>
          </w:tcPr>
          <w:p w:rsidR="002F4DCD" w:rsidRDefault="002F4DCD">
            <w:pPr>
              <w:pStyle w:val="ConsPlusNormal"/>
              <w:jc w:val="both"/>
            </w:pPr>
            <w:r>
              <w:t>Областной бюджет; федеральный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(п. 9 введен </w:t>
            </w:r>
            <w:hyperlink r:id="rId250">
              <w:r>
                <w:rPr>
                  <w:color w:val="0000FF"/>
                </w:rPr>
                <w:t>постановлением</w:t>
              </w:r>
            </w:hyperlink>
            <w:r>
              <w:t xml:space="preserve"> Правительства Новосибирской области от 20.10.2022 N 487-п)</w:t>
            </w:r>
          </w:p>
        </w:tc>
      </w:tr>
    </w:tbl>
    <w:p w:rsidR="002F4DCD" w:rsidRDefault="002F4DCD">
      <w:pPr>
        <w:pStyle w:val="ConsPlusNormal"/>
        <w:ind w:firstLine="540"/>
        <w:jc w:val="both"/>
      </w:pPr>
    </w:p>
    <w:p w:rsidR="002F4DCD" w:rsidRDefault="002F4DCD">
      <w:pPr>
        <w:pStyle w:val="ConsPlusNormal"/>
        <w:ind w:firstLine="540"/>
        <w:jc w:val="both"/>
      </w:pPr>
      <w:r>
        <w:t>Предоставление мер социальной поддержки семей с детьми носит заявительный характер, предусматривающий обращение заявителя в письменной или электронной форме в Минтруда и соцразвития НСО, в государственные казенные учреждения Новосибирской области центры социальной поддержки населения, подведомственные Минтруда и соцразвития НСО, или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или его филиалы;</w:t>
      </w:r>
    </w:p>
    <w:p w:rsidR="002F4DCD" w:rsidRDefault="002F4DCD">
      <w:pPr>
        <w:pStyle w:val="ConsPlusNormal"/>
        <w:spacing w:before="220"/>
        <w:ind w:firstLine="540"/>
        <w:jc w:val="both"/>
      </w:pPr>
      <w:r>
        <w:t xml:space="preserve">2) утратил силу. - </w:t>
      </w:r>
      <w:hyperlink r:id="rId251">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4. Основное мероприятие 1.1.1.1.1.4 "Организация деятельности по опеке и попечительству, обеспечение сопровождения, прав и интересов детей-сирот и детей, оставшихся без попечения родителей, лиц из числа детей-сирот и детей, оставшихся без попечения родителей".</w:t>
      </w:r>
    </w:p>
    <w:p w:rsidR="002F4DCD" w:rsidRDefault="002F4DCD">
      <w:pPr>
        <w:pStyle w:val="ConsPlusNormal"/>
        <w:spacing w:before="220"/>
        <w:ind w:firstLine="540"/>
        <w:jc w:val="both"/>
      </w:pPr>
      <w:r>
        <w:t>В рамках основного мероприятия реализуются:</w:t>
      </w:r>
    </w:p>
    <w:p w:rsidR="002F4DCD" w:rsidRDefault="002F4DCD">
      <w:pPr>
        <w:pStyle w:val="ConsPlusNormal"/>
        <w:spacing w:before="220"/>
        <w:ind w:firstLine="540"/>
        <w:jc w:val="both"/>
      </w:pPr>
      <w:r>
        <w:t>1) мероприятие по обеспечению сохранности жилых помещений детей-сирот и детей, оставшихся без попечения родителей, лиц из числа детей-сирот и детей, оставшихся без попечения родителей.</w:t>
      </w:r>
    </w:p>
    <w:p w:rsidR="002F4DCD" w:rsidRDefault="002F4DCD">
      <w:pPr>
        <w:pStyle w:val="ConsPlusNormal"/>
        <w:spacing w:before="220"/>
        <w:ind w:firstLine="540"/>
        <w:jc w:val="both"/>
      </w:pPr>
      <w:r>
        <w:t xml:space="preserve">Механизм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подопечных, а также контроля за их распоряжением определен </w:t>
      </w:r>
      <w:hyperlink r:id="rId252">
        <w:r>
          <w:rPr>
            <w:color w:val="0000FF"/>
          </w:rPr>
          <w:t>Порядком</w:t>
        </w:r>
      </w:hyperlink>
      <w:r>
        <w:t xml:space="preserve">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 установленным постановлением Правительства Новосибирской области от 18.02.2020 N 28-п "Об установлении порядка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контроля за распоряжением ими", в соответствии с </w:t>
      </w:r>
      <w:hyperlink r:id="rId253">
        <w:r>
          <w:rPr>
            <w:color w:val="0000FF"/>
          </w:rPr>
          <w:t>пунктом 2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w:t>
      </w:r>
      <w:hyperlink r:id="rId254">
        <w:r>
          <w:rPr>
            <w:color w:val="0000FF"/>
          </w:rPr>
          <w:t>частью 4 статьи 1</w:t>
        </w:r>
      </w:hyperlink>
      <w:r>
        <w:t xml:space="preserve"> Закона Новосибирской области от 05.06.2013 N 331-ОЗ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255">
        <w:r>
          <w:rPr>
            <w:color w:val="0000FF"/>
          </w:rPr>
          <w:t>пунктом 52 статьи 1</w:t>
        </w:r>
      </w:hyperlink>
      <w:r>
        <w:t xml:space="preserve"> Закона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 xml:space="preserve">2) мероприятие по предоставлению компенсации арендной платы за наем жилого помещения лицам из числа детей-сирот и детей, оставшихся без попечения родителей, у которых право на обеспечение жилым помещением возникло и не реализовано. Установлена как дополнительная мера социальной поддержки лицам из числа детей-сирот и детей, оставшихся без попечения родителей. </w:t>
      </w:r>
      <w:hyperlink r:id="rId256">
        <w:r>
          <w:rPr>
            <w:color w:val="0000FF"/>
          </w:rPr>
          <w:t>Порядок</w:t>
        </w:r>
      </w:hyperlink>
      <w:r>
        <w:t xml:space="preserve"> предоставления компенсации платы за наем жилого помещения утвержден постановлением Правительства Новосибирской области от 10.12.2012 N 557-п "О компенсации платы за наем жилого помещения". Финансирование мероприятия осуществляется за счет средств областного бюджета;</w:t>
      </w:r>
    </w:p>
    <w:p w:rsidR="002F4DCD" w:rsidRDefault="002F4DCD">
      <w:pPr>
        <w:pStyle w:val="ConsPlusNormal"/>
        <w:spacing w:before="220"/>
        <w:ind w:firstLine="540"/>
        <w:jc w:val="both"/>
      </w:pPr>
      <w:r>
        <w:t xml:space="preserve">3) мероприятие по обеспечению жилыми помещениями граждан из категории лиц из числа детей-сирот и детей, оставшихся без попечения родителей. Реализация мероприятия осуществляется в соответствии Федеральным </w:t>
      </w:r>
      <w:hyperlink r:id="rId257">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w:t>
      </w:r>
      <w:hyperlink r:id="rId258">
        <w:r>
          <w:rPr>
            <w:color w:val="0000FF"/>
          </w:rPr>
          <w:t>Законом</w:t>
        </w:r>
      </w:hyperlink>
      <w:r>
        <w:t xml:space="preserve"> Новосибирской области от 05.06.2013 N 331-ОЗ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реализацию мероприятия выделяются межбюджетные трансферты в виде субвенций на основании </w:t>
      </w:r>
      <w:hyperlink w:anchor="P5641">
        <w:r>
          <w:rPr>
            <w:color w:val="0000FF"/>
          </w:rPr>
          <w:t>Порядка</w:t>
        </w:r>
      </w:hyperlink>
      <w:r>
        <w:t xml:space="preserve"> предоставления субвенций местным бюджетам в рамках реализации государственной программы Новосибирской области "Социальная поддержка в Новосибирской области" согласно приложению N 2 к постановлению Правительства Новосибирской области об утверждении государственной программы Новосибирской области "Социальная поддержка в Новосибирской области".</w:t>
      </w:r>
    </w:p>
    <w:p w:rsidR="002F4DCD" w:rsidRDefault="002F4DCD">
      <w:pPr>
        <w:pStyle w:val="ConsPlusNormal"/>
        <w:spacing w:before="220"/>
        <w:ind w:firstLine="540"/>
        <w:jc w:val="both"/>
      </w:pPr>
      <w:r>
        <w:t xml:space="preserve">В рамках мероприятия министерством строительства Новосибирской области будет осуществляться распределение субвенций между муниципальными образованиями на строительство жилых помещений в целях обеспечения жилыми помещениями граждан, указанных в </w:t>
      </w:r>
      <w:hyperlink r:id="rId259">
        <w:r>
          <w:rPr>
            <w:color w:val="0000FF"/>
          </w:rPr>
          <w:t>статье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Определение объема субвенций для осуществления отдельного государственного полномочия по предоставлению гражданам жилых помещений, в том числе осуществлению строительства жилых помещений, осуществляется на основании </w:t>
      </w:r>
      <w:hyperlink r:id="rId260">
        <w:r>
          <w:rPr>
            <w:color w:val="0000FF"/>
          </w:rPr>
          <w:t>методики</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для осуществления органами местного самоуправления отдельных государственных полномочий, являющейся приложением к Закону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Кроме того, в рамках основного мероприятия реализуются мероприятия с привлечением негосударственных организаций:</w:t>
      </w:r>
    </w:p>
    <w:p w:rsidR="002F4DCD" w:rsidRDefault="002F4DCD">
      <w:pPr>
        <w:pStyle w:val="ConsPlusNormal"/>
        <w:spacing w:before="220"/>
        <w:ind w:firstLine="540"/>
        <w:jc w:val="both"/>
      </w:pPr>
      <w:r>
        <w:t>4) мероприятие по психологическому сопровождению семей, принявших на воспитание детей-сирот или детей, оставшихся без попечения родителей;</w:t>
      </w:r>
    </w:p>
    <w:p w:rsidR="002F4DCD" w:rsidRDefault="002F4DCD">
      <w:pPr>
        <w:pStyle w:val="ConsPlusNormal"/>
        <w:spacing w:before="220"/>
        <w:ind w:firstLine="540"/>
        <w:jc w:val="both"/>
      </w:pPr>
      <w:r>
        <w:t>5) мероприятие по подготовке семей к принятию некровного ребенка в рамках "Школы усыновителей".</w:t>
      </w:r>
    </w:p>
    <w:p w:rsidR="002F4DCD" w:rsidRDefault="002F4DCD">
      <w:pPr>
        <w:pStyle w:val="ConsPlusNormal"/>
        <w:spacing w:before="220"/>
        <w:ind w:firstLine="540"/>
        <w:jc w:val="both"/>
      </w:pPr>
      <w:r>
        <w:t xml:space="preserve">Мероприятия N 4 и N 5 финансируются за счет областного бюджета путем предоставления субсидий некоммерческим организациям на основе конкурсного отбора, организацию и проведение которого осуществляет Минтруда и соцразвития НСО на основании приказа об объявлении конкурса (на основании </w:t>
      </w:r>
      <w:hyperlink w:anchor="P6006">
        <w:r>
          <w:rPr>
            <w:color w:val="0000FF"/>
          </w:rPr>
          <w:t>Порядка</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 Новосибирской области "Социальная поддержка в Новосибирской области");</w:t>
      </w:r>
    </w:p>
    <w:p w:rsidR="002F4DCD" w:rsidRDefault="002F4DCD">
      <w:pPr>
        <w:pStyle w:val="ConsPlusNormal"/>
        <w:spacing w:before="220"/>
        <w:ind w:firstLine="540"/>
        <w:jc w:val="both"/>
      </w:pPr>
      <w:r>
        <w:t xml:space="preserve">6) в рамках основного мероприятия выделяются субвенции на организацию и осуществление деятельности по опеке и попечительству, социальной поддержке детей-сирот и детей, оставшихся без попечения родителей. Деятельность по опеке осуществляется на основании </w:t>
      </w:r>
      <w:hyperlink r:id="rId261">
        <w:r>
          <w:rPr>
            <w:color w:val="0000FF"/>
          </w:rPr>
          <w:t>Закона</w:t>
        </w:r>
      </w:hyperlink>
      <w:r>
        <w:t xml:space="preserve"> Новосибирской области от 15.12.2007 N 175-ОЗ "Об опеке и попечительстве в Новосибирской области" и </w:t>
      </w:r>
      <w:hyperlink r:id="rId262">
        <w:r>
          <w:rPr>
            <w:color w:val="0000FF"/>
          </w:rPr>
          <w:t>Закона</w:t>
        </w:r>
      </w:hyperlink>
      <w:r>
        <w:t xml:space="preserve">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На реализацию мероприятия выделяются межбюджетные трансферты в виде субвенций на основании </w:t>
      </w:r>
      <w:hyperlink w:anchor="P5641">
        <w:r>
          <w:rPr>
            <w:color w:val="0000FF"/>
          </w:rPr>
          <w:t>Порядка</w:t>
        </w:r>
      </w:hyperlink>
      <w:r>
        <w:t xml:space="preserve"> предоставления субвенций местным бюджетам в рамках реализации государственной программы Новосибирской области "Социальная поддержка в Новосибирской области" согласно приложению N 2 к постановлению Правительства Новосибирской области об утверждении государственной программы Новосибирской области "Социальная поддержка в Новосибирской области".</w:t>
      </w:r>
    </w:p>
    <w:p w:rsidR="002F4DCD" w:rsidRDefault="002F4DCD">
      <w:pPr>
        <w:pStyle w:val="ConsPlusNormal"/>
        <w:spacing w:before="220"/>
        <w:ind w:firstLine="540"/>
        <w:jc w:val="both"/>
      </w:pPr>
      <w:r>
        <w:t>5. Основное мероприятие 1.1.1.1.1.5 "Реализация мероприятий, направленных на профилактику безнадзорности, правонарушений несовершеннолетних, социализацию и реабилитацию несовершеннолетних, находящихся в конфликте с законом".</w:t>
      </w:r>
    </w:p>
    <w:p w:rsidR="002F4DCD" w:rsidRDefault="002F4DCD">
      <w:pPr>
        <w:pStyle w:val="ConsPlusNormal"/>
        <w:spacing w:before="220"/>
        <w:ind w:firstLine="540"/>
        <w:jc w:val="both"/>
      </w:pPr>
      <w:r>
        <w:t>В рамках основного мероприятия реализуются мероприятия:</w:t>
      </w:r>
    </w:p>
    <w:p w:rsidR="002F4DCD" w:rsidRDefault="002F4DCD">
      <w:pPr>
        <w:pStyle w:val="ConsPlusNormal"/>
        <w:spacing w:before="220"/>
        <w:ind w:firstLine="540"/>
        <w:jc w:val="both"/>
      </w:pPr>
      <w:r>
        <w:t>по обеспечению оказания услуг, направленных на реабилитацию и ресоциализацию несовершеннолетних лиц, потребляющих наркотические средства или психотропные вещества без назначения врача, а также страдающих алкогольной зависимостью, на базе государственного учреждения Новосибирской области, подведомственного Минтруда и соцразвития НСО, в частности мероприятия направлены на улучшение качества и условий оказания услуг, обеспечение безопасности, соблюдение требований санитарно-эпидемиологических норм (проведение ремонтных работ, приобретение оборудования) в специализированных учреждениях Новосибирской области для несовершеннолетних, нуждающихся в социальной реабилитации. Реализация мероприятия осуществляется путем предоставления субсидии на иные цели учреждениям, подведомственным Минтруда и соцразвития НСО (на основании соглашений, заключенных между Минтруда и соцразвития НСО и подведомственными учреждениями).</w:t>
      </w:r>
    </w:p>
    <w:p w:rsidR="002F4DCD" w:rsidRDefault="002F4DCD">
      <w:pPr>
        <w:pStyle w:val="ConsPlusNormal"/>
        <w:spacing w:before="220"/>
        <w:ind w:firstLine="540"/>
        <w:jc w:val="both"/>
      </w:pPr>
      <w:r>
        <w:t>Также в рамках основного мероприятия реализуются меры:</w:t>
      </w:r>
    </w:p>
    <w:p w:rsidR="002F4DCD" w:rsidRDefault="002F4DCD">
      <w:pPr>
        <w:pStyle w:val="ConsPlusNormal"/>
        <w:ind w:firstLine="540"/>
        <w:jc w:val="both"/>
      </w:pPr>
    </w:p>
    <w:p w:rsidR="002F4DCD" w:rsidRDefault="002F4DCD">
      <w:pPr>
        <w:pStyle w:val="ConsPlusNormal"/>
        <w:jc w:val="right"/>
      </w:pPr>
      <w:r>
        <w:t>Таблица N 4</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4648"/>
        <w:gridCol w:w="1303"/>
      </w:tblGrid>
      <w:tr w:rsidR="002F4DCD">
        <w:tc>
          <w:tcPr>
            <w:tcW w:w="566" w:type="dxa"/>
          </w:tcPr>
          <w:p w:rsidR="002F4DCD" w:rsidRDefault="002F4DCD">
            <w:pPr>
              <w:pStyle w:val="ConsPlusNormal"/>
              <w:jc w:val="center"/>
            </w:pPr>
            <w:r>
              <w:t>N п/п</w:t>
            </w:r>
          </w:p>
        </w:tc>
        <w:tc>
          <w:tcPr>
            <w:tcW w:w="2551" w:type="dxa"/>
          </w:tcPr>
          <w:p w:rsidR="002F4DCD" w:rsidRDefault="002F4DCD">
            <w:pPr>
              <w:pStyle w:val="ConsPlusNormal"/>
              <w:jc w:val="center"/>
            </w:pPr>
            <w:r>
              <w:t>Наименование меры социальной поддержки</w:t>
            </w:r>
          </w:p>
        </w:tc>
        <w:tc>
          <w:tcPr>
            <w:tcW w:w="4648" w:type="dxa"/>
          </w:tcPr>
          <w:p w:rsidR="002F4DCD" w:rsidRDefault="002F4DCD">
            <w:pPr>
              <w:pStyle w:val="ConsPlusNormal"/>
              <w:jc w:val="center"/>
            </w:pPr>
            <w:r>
              <w:t>Нормативный правовой акт, устанавливающий и регулирующий меру социальной поддержки</w:t>
            </w:r>
          </w:p>
        </w:tc>
        <w:tc>
          <w:tcPr>
            <w:tcW w:w="1303" w:type="dxa"/>
          </w:tcPr>
          <w:p w:rsidR="002F4DCD" w:rsidRDefault="002F4DCD">
            <w:pPr>
              <w:pStyle w:val="ConsPlusNormal"/>
              <w:jc w:val="center"/>
            </w:pPr>
            <w:r>
              <w:t>Источник финансирования</w:t>
            </w:r>
          </w:p>
        </w:tc>
      </w:tr>
      <w:tr w:rsidR="002F4DCD">
        <w:tc>
          <w:tcPr>
            <w:tcW w:w="566" w:type="dxa"/>
          </w:tcPr>
          <w:p w:rsidR="002F4DCD" w:rsidRDefault="002F4DCD">
            <w:pPr>
              <w:pStyle w:val="ConsPlusNormal"/>
              <w:jc w:val="center"/>
            </w:pPr>
            <w:r>
              <w:t>1</w:t>
            </w:r>
          </w:p>
        </w:tc>
        <w:tc>
          <w:tcPr>
            <w:tcW w:w="2551" w:type="dxa"/>
          </w:tcPr>
          <w:p w:rsidR="002F4DCD" w:rsidRDefault="002F4DCD">
            <w:pPr>
              <w:pStyle w:val="ConsPlusNormal"/>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4648" w:type="dxa"/>
          </w:tcPr>
          <w:p w:rsidR="002F4DCD" w:rsidRDefault="002F4DCD">
            <w:pPr>
              <w:pStyle w:val="ConsPlusNormal"/>
              <w:jc w:val="both"/>
            </w:pPr>
            <w:r>
              <w:t xml:space="preserve">Федеральный </w:t>
            </w:r>
            <w:hyperlink r:id="rId263">
              <w:r>
                <w:rPr>
                  <w:color w:val="0000FF"/>
                </w:rPr>
                <w:t>закон</w:t>
              </w:r>
            </w:hyperlink>
            <w:r>
              <w:t xml:space="preserve"> от 24.06.1999 N 120-ФЗ "Об основах системы профилактики безнадзорности и правонарушений несовершеннолетних";</w:t>
            </w:r>
          </w:p>
          <w:p w:rsidR="002F4DCD" w:rsidRDefault="002F4DCD">
            <w:pPr>
              <w:pStyle w:val="ConsPlusNormal"/>
              <w:jc w:val="both"/>
            </w:pPr>
            <w:hyperlink r:id="rId264">
              <w:r>
                <w:rPr>
                  <w:color w:val="0000FF"/>
                </w:rPr>
                <w:t>постановление</w:t>
              </w:r>
            </w:hyperlink>
            <w:r>
              <w:t xml:space="preserve"> Правительства Новосибирской области от 22.03.2016 N 74-п "О порядке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w:t>
            </w:r>
          </w:p>
        </w:tc>
        <w:tc>
          <w:tcPr>
            <w:tcW w:w="2551" w:type="dxa"/>
          </w:tcPr>
          <w:p w:rsidR="002F4DCD" w:rsidRDefault="002F4DCD">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5">
              <w:r>
                <w:rPr>
                  <w:color w:val="0000FF"/>
                </w:rPr>
                <w:t>пунктом 3 статьи 25</w:t>
              </w:r>
            </w:hyperlink>
            <w:r>
              <w:t xml:space="preserve"> Федерального закона от 24.06.1999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4648" w:type="dxa"/>
          </w:tcPr>
          <w:p w:rsidR="002F4DCD" w:rsidRDefault="002F4DCD">
            <w:pPr>
              <w:pStyle w:val="ConsPlusNormal"/>
              <w:jc w:val="both"/>
            </w:pPr>
            <w:r>
              <w:t xml:space="preserve">Федеральный </w:t>
            </w:r>
            <w:hyperlink r:id="rId266">
              <w:r>
                <w:rPr>
                  <w:color w:val="0000FF"/>
                </w:rPr>
                <w:t>закон</w:t>
              </w:r>
            </w:hyperlink>
            <w:r>
              <w:t xml:space="preserve"> от 24.06.1999 N 120-ФЗ "Об основах системы профилактики безнадзорности и правонарушений несовершеннолетних";</w:t>
            </w:r>
          </w:p>
          <w:p w:rsidR="002F4DCD" w:rsidRDefault="002F4DCD">
            <w:pPr>
              <w:pStyle w:val="ConsPlusNormal"/>
              <w:jc w:val="both"/>
            </w:pPr>
            <w:hyperlink r:id="rId267">
              <w:r>
                <w:rPr>
                  <w:color w:val="0000FF"/>
                </w:rPr>
                <w:t>постановление</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w:t>
            </w:r>
          </w:p>
        </w:tc>
        <w:tc>
          <w:tcPr>
            <w:tcW w:w="1303" w:type="dxa"/>
          </w:tcPr>
          <w:p w:rsidR="002F4DCD" w:rsidRDefault="002F4DCD">
            <w:pPr>
              <w:pStyle w:val="ConsPlusNormal"/>
              <w:jc w:val="center"/>
            </w:pPr>
            <w:r>
              <w:t>Федеральный бюджет</w:t>
            </w:r>
          </w:p>
        </w:tc>
      </w:tr>
    </w:tbl>
    <w:p w:rsidR="002F4DCD" w:rsidRDefault="002F4DCD">
      <w:pPr>
        <w:pStyle w:val="ConsPlusNormal"/>
        <w:ind w:firstLine="540"/>
        <w:jc w:val="both"/>
      </w:pPr>
    </w:p>
    <w:p w:rsidR="002F4DCD" w:rsidRDefault="002F4DCD">
      <w:pPr>
        <w:pStyle w:val="ConsPlusNormal"/>
        <w:ind w:firstLine="540"/>
        <w:jc w:val="both"/>
      </w:pPr>
      <w:r>
        <w:t xml:space="preserve">В рамках основного мероприятия местным бюджетам предоставляются субвенции на осуществление государственных полномочий по созданию и организации деятельности комиссии по делам несовершеннолетних и защите их прав. Органы местного самоуправления муниципальных образований Новосибирской области наделяются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 на территории муниципальных образований Новосибирской области в соответствии с </w:t>
      </w:r>
      <w:hyperlink r:id="rId268">
        <w:r>
          <w:rPr>
            <w:color w:val="0000FF"/>
          </w:rPr>
          <w:t>Законом</w:t>
        </w:r>
      </w:hyperlink>
      <w:r>
        <w:t xml:space="preserve"> Новосибирской области от 02.10.2014 N 469-ОЗ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 Порядок создания комиссий определен </w:t>
      </w:r>
      <w:hyperlink r:id="rId269">
        <w:r>
          <w:rPr>
            <w:color w:val="0000FF"/>
          </w:rPr>
          <w:t>Законом</w:t>
        </w:r>
      </w:hyperlink>
      <w:r>
        <w:t xml:space="preserve"> Новосибирской области от 05.12.2017 N 224-ОЗ "О порядке создания и осуществления деятельности комиссий по делам несовершеннолетних и защите их прав на территории Новосибирской области". На реализацию мероприятия выделяются межбюджетные трансферты в виде субвенций на основании </w:t>
      </w:r>
      <w:hyperlink w:anchor="P5641">
        <w:r>
          <w:rPr>
            <w:color w:val="0000FF"/>
          </w:rPr>
          <w:t>Порядка</w:t>
        </w:r>
      </w:hyperlink>
      <w:r>
        <w:t xml:space="preserve"> предоставления субвенций местным бюджетам в рамках реализации государственной программы Новосибирской области "Социальная поддержка в Новосибирской области" согласно приложению N 2 к постановлению Правительства Новосибирской области об утверждении государственной программы.</w:t>
      </w:r>
    </w:p>
    <w:p w:rsidR="002F4DCD" w:rsidRDefault="002F4DCD">
      <w:pPr>
        <w:pStyle w:val="ConsPlusNormal"/>
        <w:spacing w:before="220"/>
        <w:ind w:firstLine="540"/>
        <w:jc w:val="both"/>
      </w:pPr>
      <w:r>
        <w:t>6. В рамках задачи 2 "Обеспечение потребности детей в отдыхе и оздоровлении подпрограммы "Семья и дети" реализуется основное мероприятие 1.1.1.1.2.1 "Организация отдыха и оздоровления детей", включающее мероприятия:</w:t>
      </w:r>
    </w:p>
    <w:p w:rsidR="002F4DCD" w:rsidRDefault="002F4DCD">
      <w:pPr>
        <w:pStyle w:val="ConsPlusNormal"/>
        <w:spacing w:before="220"/>
        <w:ind w:firstLine="540"/>
        <w:jc w:val="both"/>
      </w:pPr>
      <w:r>
        <w:t xml:space="preserve">1) по организации отдыха и оздоровления детей, проживающих в Новосибирской области, в том числе детей, находящихся в трудной жизненной ситуации, детей-сирот и детей, оставшихся без попечения родителей, а также мероприятия по обеспечению проезда детей и совершеннолетних граждан - сопровождающих организованных групп к месту отдыха и обратно (при условии нахождения места отдыха за пределами Новосибирской области). Реализация мероприятий осуществляется на условиях предоставления межбюджетных трансфертов муниципальным образованиям Новосибирской области на основании </w:t>
      </w:r>
      <w:hyperlink w:anchor="P4379">
        <w:r>
          <w:rPr>
            <w:color w:val="0000FF"/>
          </w:rPr>
          <w:t>Порядка</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4 к государственной программе, а также </w:t>
      </w:r>
      <w:hyperlink w:anchor="P4474">
        <w:r>
          <w:rPr>
            <w:color w:val="0000FF"/>
          </w:rPr>
          <w:t>Методики</w:t>
        </w:r>
      </w:hyperlink>
      <w:r>
        <w:t xml:space="preserve"> распределения и правил предоставления иных межбюджетных трансфертов бюджетам муниципальных образований из областного бюджета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5 к государственной программе Новосибирской области "Социальная поддержка в Новосибирской области".</w:t>
      </w:r>
    </w:p>
    <w:p w:rsidR="002F4DCD" w:rsidRDefault="002F4DCD">
      <w:pPr>
        <w:pStyle w:val="ConsPlusNormal"/>
        <w:spacing w:before="220"/>
        <w:ind w:firstLine="540"/>
        <w:jc w:val="both"/>
      </w:pPr>
      <w:r>
        <w:t>В неканикулярное время Минтруда и соцразвития НСО приобретает и оплачивает за счет средств областного бюджета 90% от стоимости путевки в организации отдыха детей и их оздоровления, расположенные на территории Новосибирской области, за исключением путевок для детей-сирот, детей, находящихся в трудной жизненной ситуации, которым путевки оплачиваются полностью за счет средств областного бюджета Новосибирской области. Доплата в размере 10% от стоимости путевки производится родителями (законными представителями), иными физическими лицами, организациями всех форм собственности непосредственно в организации отдыха детей и их оздоровления до начала смены. Постановлением Правительства Новосибирской области от 28.03.2017 N 123-п "Об организации отдыха, оздоровления и занятости детей на территории Новосибирской области" Минтруда и соцразвития НСО определено уполномоченным областным исполнительным органом государственной власти Новосибирской области, реализующим организацию и обеспечение отдыха и оздоровления детей (за исключением организации отдыха детей в каникулярное время) в Новосибирской области, а также утверждены следующие порядки: "</w:t>
      </w:r>
      <w:hyperlink r:id="rId270">
        <w:r>
          <w:rPr>
            <w:color w:val="0000FF"/>
          </w:rPr>
          <w:t>Порядок</w:t>
        </w:r>
      </w:hyperlink>
      <w:r>
        <w:t xml:space="preserve"> организации и обеспечения отдыха и оздоровления детей (за исключением организации отдыха детей в каникулярное время)", "</w:t>
      </w:r>
      <w:hyperlink r:id="rId271">
        <w:r>
          <w:rPr>
            <w:color w:val="0000FF"/>
          </w:rPr>
          <w:t>Порядок</w:t>
        </w:r>
      </w:hyperlink>
      <w:r>
        <w:t xml:space="preserve"> предоставления детям, находящимся в трудной жизненной ситуации (за исключением детей, оставшихся без попечения родителей), путевок в организации отдыха детей и их оздоровления за счет средств областного бюджета Новосибирской области", "</w:t>
      </w:r>
      <w:hyperlink r:id="rId272">
        <w:r>
          <w:rPr>
            <w:color w:val="0000FF"/>
          </w:rPr>
          <w:t>Порядок</w:t>
        </w:r>
      </w:hyperlink>
      <w:r>
        <w:t xml:space="preserve"> предоставления детям-сиротам,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за счет средств областного бюджета Новосибирской области" и "</w:t>
      </w:r>
      <w:hyperlink r:id="rId273">
        <w:r>
          <w:rPr>
            <w:color w:val="0000FF"/>
          </w:rPr>
          <w:t>Порядок</w:t>
        </w:r>
      </w:hyperlink>
      <w:r>
        <w:t xml:space="preserve"> организации областных профильных смен, проводимых в организациях отдыха детей и их оздоровления, и предоставления путевок детям - участникам областных профильных смен", в соответствии с Федеральным </w:t>
      </w:r>
      <w:hyperlink r:id="rId274">
        <w:r>
          <w:rPr>
            <w:color w:val="0000FF"/>
          </w:rPr>
          <w:t>законом</w:t>
        </w:r>
      </w:hyperlink>
      <w:r>
        <w:t xml:space="preserve"> от 24.07.1998 N 124-ФЗ "Об основных гарантиях прав ребенка в Российской Федерации" и </w:t>
      </w:r>
      <w:hyperlink r:id="rId275">
        <w:r>
          <w:rPr>
            <w:color w:val="0000FF"/>
          </w:rPr>
          <w:t>Законом</w:t>
        </w:r>
      </w:hyperlink>
      <w:r>
        <w:t xml:space="preserve"> Новосибирской области от 12.05.2003 N 111-ОЗ "О защите прав детей в Новосибирской области".</w:t>
      </w:r>
    </w:p>
    <w:p w:rsidR="002F4DCD" w:rsidRDefault="002F4DCD">
      <w:pPr>
        <w:pStyle w:val="ConsPlusNormal"/>
        <w:spacing w:before="220"/>
        <w:ind w:firstLine="540"/>
        <w:jc w:val="both"/>
      </w:pPr>
      <w:r>
        <w:t>На территории Новосибирской области ежегодно проводятся областные профильные смены с целью оздоровления детей, реализации программ дополнительного образования в условиях временного детского коллектива, детских общественных и спортивных объединений, выполнения коллективных или индивидуальных творческих работ, патриотического воспитания подростков, практической отработки знаний, умений и навыков в определенном виде (видах) социального, художественного, научно-технического и других видах творчества;</w:t>
      </w:r>
    </w:p>
    <w:p w:rsidR="002F4DCD" w:rsidRDefault="002F4DCD">
      <w:pPr>
        <w:pStyle w:val="ConsPlusNormal"/>
        <w:spacing w:before="220"/>
        <w:ind w:firstLine="540"/>
        <w:jc w:val="both"/>
      </w:pPr>
      <w:r>
        <w:t>2) по предоставлению компенсации стоимости путевки и проезда к месту лечения (отдыха) и обратно в случае самостоятельного приобретения путевок, в том числе в случае предоставления бесплатной путевки,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w:t>
      </w:r>
    </w:p>
    <w:p w:rsidR="002F4DCD" w:rsidRDefault="002F4DCD">
      <w:pPr>
        <w:pStyle w:val="ConsPlusNormal"/>
        <w:spacing w:before="220"/>
        <w:ind w:firstLine="540"/>
        <w:jc w:val="both"/>
      </w:pPr>
      <w:r>
        <w:t xml:space="preserve">Размер и порядок предоставления компенсации в случае самостоятельного приобретения путевок установлены </w:t>
      </w:r>
      <w:hyperlink r:id="rId276">
        <w:r>
          <w:rPr>
            <w:color w:val="0000FF"/>
          </w:rPr>
          <w:t>постановлением</w:t>
        </w:r>
      </w:hyperlink>
      <w:r>
        <w:t xml:space="preserve"> Правительства Новосибирской области от 05.03.2019 N 75-п "О размере и порядке предоставления детям-сиротам и детям, оставшимся без попечения родителей, лицам из числа детей-сирот и детей, оставшихся без попечения родителей, компенсации стоимости путевки и проезда к месту лечения (отдыха) и обратно" в соответствии с Федеральным </w:t>
      </w:r>
      <w:hyperlink r:id="rId277">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и </w:t>
      </w:r>
      <w:hyperlink r:id="rId278">
        <w:r>
          <w:rPr>
            <w:color w:val="0000FF"/>
          </w:rPr>
          <w:t>Законом</w:t>
        </w:r>
      </w:hyperlink>
      <w:r>
        <w:t xml:space="preserve"> Новосибирской области от 12.05.2003 N 111-ОЗ "О защите прав детей в Новосибирской области".</w:t>
      </w:r>
    </w:p>
    <w:p w:rsidR="002F4DCD" w:rsidRDefault="002F4DCD">
      <w:pPr>
        <w:pStyle w:val="ConsPlusNormal"/>
        <w:spacing w:before="220"/>
        <w:ind w:firstLine="540"/>
        <w:jc w:val="both"/>
      </w:pPr>
      <w:r>
        <w:t xml:space="preserve">Размер и порядок предоставления компенсации в случае предоставления бесплатной путевки детям-сиротам, детям, оставшимся без попечения родителей, лицам из числа детей-сирот и детей, оставшихся без попечения родителей, установлены </w:t>
      </w:r>
      <w:hyperlink r:id="rId279">
        <w:r>
          <w:rPr>
            <w:color w:val="0000FF"/>
          </w:rPr>
          <w:t>постановлением</w:t>
        </w:r>
      </w:hyperlink>
      <w:r>
        <w:t xml:space="preserve"> Правительства Новосибирской области от 28.03.2017 N 123-п "Об организации отдыха, оздоровления и занятости детей на территории Новосибирской области" в соответствии с Федеральным </w:t>
      </w:r>
      <w:hyperlink r:id="rId280">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и </w:t>
      </w:r>
      <w:hyperlink r:id="rId281">
        <w:r>
          <w:rPr>
            <w:color w:val="0000FF"/>
          </w:rPr>
          <w:t>Законом</w:t>
        </w:r>
      </w:hyperlink>
      <w:r>
        <w:t xml:space="preserve"> Новосибирской области от 12.05.2003 N 111-ОЗ "О защите прав детей в Новосибирской области";</w:t>
      </w:r>
    </w:p>
    <w:p w:rsidR="002F4DCD" w:rsidRDefault="002F4DCD">
      <w:pPr>
        <w:pStyle w:val="ConsPlusNormal"/>
        <w:spacing w:before="220"/>
        <w:ind w:firstLine="540"/>
        <w:jc w:val="both"/>
      </w:pPr>
      <w:r>
        <w:t>3) по организации санаторно-курортного лечения лиц из числа детей-сирот и детей, оставшихся без попечения родителей, в санаторно-курортных организациях, расположенных на территории Новосибирской области.</w:t>
      </w:r>
    </w:p>
    <w:p w:rsidR="002F4DCD" w:rsidRDefault="002F4DCD">
      <w:pPr>
        <w:pStyle w:val="ConsPlusNormal"/>
        <w:spacing w:before="220"/>
        <w:ind w:firstLine="540"/>
        <w:jc w:val="both"/>
      </w:pPr>
      <w:r>
        <w:t xml:space="preserve">Предоставление путевок лицам из числа детей-сирот и детей, оставшихся без попечения родителей, в санаторно-курортные организации (при наличии медицинских показаний) за счет средств областного бюджета Новосибирской области осуществляется в соответствии с </w:t>
      </w:r>
      <w:hyperlink r:id="rId282">
        <w:r>
          <w:rPr>
            <w:color w:val="0000FF"/>
          </w:rPr>
          <w:t>Порядком</w:t>
        </w:r>
      </w:hyperlink>
      <w:r>
        <w:t xml:space="preserve"> предоставления детям-сиротам,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(в санаторно-курортные организации - при наличии медицинских показаний), а также оплаты проезда к месту лечения (отдыха) и обратно за счет средств областного бюджета Новосибирской области, утвержденным постановлением Правительства Новосибирской области от 28.03.2017 N 123-п "Об организации отдыха, оздоровления и занятости детей на территории Новосибирской области";</w:t>
      </w:r>
    </w:p>
    <w:p w:rsidR="002F4DCD" w:rsidRDefault="002F4DCD">
      <w:pPr>
        <w:pStyle w:val="ConsPlusNormal"/>
        <w:spacing w:before="220"/>
        <w:ind w:firstLine="540"/>
        <w:jc w:val="both"/>
      </w:pPr>
      <w:r>
        <w:t xml:space="preserve">4) по проведению реконструкции, капитального ремонта зданий, сооружений, помещений организаций отдыха и оздоровления детей с целью обеспечения безопасности и комфортного отдыха и оздоровления детей, модернизации объектов в соответствии с современными требованиями, обеспечения и поддержания безопасного пребывания детей в детских оздоровительных учреждениях в части соблюдения санитарно-эпидемиологических норм и безопасности. Реализация мероприятия осуществляется путем предоставления субсидии на иные цели учреждениям, подведомственным Минтруда и соцразвития НСО (на основании соглашений, заключенных между Минтруда и соцразвития НСО и подведомственными учреждениями), путем предоставления местным бюджетам межбюджетных трансфертов на основании </w:t>
      </w:r>
      <w:hyperlink w:anchor="P4379">
        <w:r>
          <w:rPr>
            <w:color w:val="0000FF"/>
          </w:rPr>
          <w:t>Порядка</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4 к государственной программе Новосибирской области "Социальная поддержка в Новосибирской области". Некоммерческими организациями указанное мероприятие реализуется на конкурсной основе на условиях предоставления субсидий. Организацию и проведение конкурсного отбора осуществляет Минтруда и соцразвития НСО на основании приказа об объявлении конкурса, а также на основании </w:t>
      </w:r>
      <w:hyperlink w:anchor="P6006">
        <w:r>
          <w:rPr>
            <w:color w:val="0000FF"/>
          </w:rPr>
          <w:t>Порядка</w:t>
        </w:r>
      </w:hyperlink>
      <w:r>
        <w:t xml:space="preserve">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 Новосибирской области "Социальная поддержка в Новосибирской области".</w:t>
      </w:r>
    </w:p>
    <w:p w:rsidR="002F4DCD" w:rsidRDefault="002F4DCD">
      <w:pPr>
        <w:pStyle w:val="ConsPlusNormal"/>
        <w:jc w:val="both"/>
      </w:pPr>
      <w:r>
        <w:t xml:space="preserve">(в ред. </w:t>
      </w:r>
      <w:hyperlink r:id="rId283">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 xml:space="preserve">Перечень основных мероприятий подпрограммы 1 "Семья и дети" государственной программы приведен в </w:t>
      </w:r>
      <w:hyperlink w:anchor="P1204">
        <w:r>
          <w:rPr>
            <w:color w:val="0000FF"/>
          </w:rPr>
          <w:t>приложении N 2</w:t>
        </w:r>
      </w:hyperlink>
      <w:r>
        <w:t xml:space="preserve"> "Основные мероприятия государственной программы Новосибирской области "Социальная поддержка в Новосибирской области" к государственной программе.</w:t>
      </w:r>
    </w:p>
    <w:p w:rsidR="002F4DCD" w:rsidRDefault="002F4DCD">
      <w:pPr>
        <w:pStyle w:val="ConsPlusNormal"/>
        <w:ind w:firstLine="540"/>
        <w:jc w:val="both"/>
      </w:pPr>
    </w:p>
    <w:p w:rsidR="002F4DCD" w:rsidRDefault="002F4DCD">
      <w:pPr>
        <w:pStyle w:val="ConsPlusTitle"/>
        <w:jc w:val="center"/>
        <w:outlineLvl w:val="2"/>
      </w:pPr>
      <w:r>
        <w:t>V. Ожидаемые и конечные результаты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284">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7</w:t>
      </w:r>
    </w:p>
    <w:p w:rsidR="002F4DCD" w:rsidRDefault="002F4DCD">
      <w:pPr>
        <w:pStyle w:val="ConsPlusNormal"/>
        <w:jc w:val="right"/>
      </w:pPr>
      <w:r>
        <w:t>к государственной программе</w:t>
      </w:r>
    </w:p>
    <w:p w:rsidR="002F4DCD" w:rsidRDefault="002F4DCD">
      <w:pPr>
        <w:pStyle w:val="ConsPlusNormal"/>
        <w:jc w:val="right"/>
      </w:pPr>
      <w:r>
        <w:t>"Социальная поддержка в</w:t>
      </w:r>
    </w:p>
    <w:p w:rsidR="002F4DCD" w:rsidRDefault="002F4DCD">
      <w:pPr>
        <w:pStyle w:val="ConsPlusNormal"/>
        <w:jc w:val="right"/>
      </w:pPr>
      <w:r>
        <w:t>Новосибирской области"</w:t>
      </w:r>
    </w:p>
    <w:p w:rsidR="002F4DCD" w:rsidRDefault="002F4DCD">
      <w:pPr>
        <w:pStyle w:val="ConsPlusNormal"/>
        <w:ind w:firstLine="540"/>
        <w:jc w:val="both"/>
      </w:pPr>
    </w:p>
    <w:p w:rsidR="002F4DCD" w:rsidRDefault="002F4DCD">
      <w:pPr>
        <w:pStyle w:val="ConsPlusTitle"/>
        <w:jc w:val="center"/>
      </w:pPr>
      <w:bookmarkStart w:id="18" w:name="P5030"/>
      <w:bookmarkEnd w:id="18"/>
      <w:r>
        <w:t>Подпрограмма 2</w:t>
      </w:r>
    </w:p>
    <w:p w:rsidR="002F4DCD" w:rsidRDefault="002F4DCD">
      <w:pPr>
        <w:pStyle w:val="ConsPlusTitle"/>
        <w:jc w:val="center"/>
      </w:pPr>
      <w:r>
        <w:t>"Старшее поколение" государственной программы Новосибирской</w:t>
      </w:r>
    </w:p>
    <w:p w:rsidR="002F4DCD" w:rsidRDefault="002F4DCD">
      <w:pPr>
        <w:pStyle w:val="ConsPlusTitle"/>
        <w:jc w:val="center"/>
      </w:pPr>
      <w:r>
        <w:t>области "Социальная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285">
              <w:r>
                <w:rPr>
                  <w:color w:val="0000FF"/>
                </w:rPr>
                <w:t>N 83-п</w:t>
              </w:r>
            </w:hyperlink>
            <w:r>
              <w:rPr>
                <w:color w:val="392C69"/>
              </w:rPr>
              <w:t xml:space="preserve">, от 20.10.2022 </w:t>
            </w:r>
            <w:hyperlink r:id="rId286">
              <w:r>
                <w:rPr>
                  <w:color w:val="0000FF"/>
                </w:rPr>
                <w:t>N 487-п</w:t>
              </w:r>
            </w:hyperlink>
            <w:r>
              <w:rPr>
                <w:color w:val="392C69"/>
              </w:rPr>
              <w:t xml:space="preserve">, от 28.03.2023 </w:t>
            </w:r>
            <w:hyperlink r:id="rId287">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Title"/>
        <w:jc w:val="center"/>
        <w:outlineLvl w:val="2"/>
      </w:pPr>
      <w:r>
        <w:t>I. ПАСПОРТ</w:t>
      </w:r>
    </w:p>
    <w:p w:rsidR="002F4DCD" w:rsidRDefault="002F4DCD">
      <w:pPr>
        <w:pStyle w:val="ConsPlusTitle"/>
        <w:jc w:val="center"/>
      </w:pPr>
      <w:r>
        <w:t>подпрограммы 2 "Старшее поколение" государственной</w:t>
      </w:r>
    </w:p>
    <w:p w:rsidR="002F4DCD" w:rsidRDefault="002F4DCD">
      <w:pPr>
        <w:pStyle w:val="ConsPlusTitle"/>
        <w:jc w:val="center"/>
      </w:pPr>
      <w:r>
        <w:t>программы 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2F4DCD">
        <w:tc>
          <w:tcPr>
            <w:tcW w:w="1984" w:type="dxa"/>
          </w:tcPr>
          <w:p w:rsidR="002F4DCD" w:rsidRDefault="002F4DCD">
            <w:pPr>
              <w:pStyle w:val="ConsPlusNormal"/>
            </w:pPr>
            <w:r>
              <w:t>Наименование государственной программы</w:t>
            </w:r>
          </w:p>
        </w:tc>
        <w:tc>
          <w:tcPr>
            <w:tcW w:w="7086" w:type="dxa"/>
          </w:tcPr>
          <w:p w:rsidR="002F4DCD" w:rsidRDefault="002F4DCD">
            <w:pPr>
              <w:pStyle w:val="ConsPlusNormal"/>
              <w:jc w:val="both"/>
            </w:pPr>
            <w:r>
              <w:t>"Социальная поддержка в Новосибирской области"</w:t>
            </w:r>
          </w:p>
        </w:tc>
      </w:tr>
      <w:tr w:rsidR="002F4DCD">
        <w:tc>
          <w:tcPr>
            <w:tcW w:w="1984" w:type="dxa"/>
          </w:tcPr>
          <w:p w:rsidR="002F4DCD" w:rsidRDefault="002F4DCD">
            <w:pPr>
              <w:pStyle w:val="ConsPlusNormal"/>
            </w:pPr>
            <w:r>
              <w:t>Наименование подпрограммы</w:t>
            </w:r>
          </w:p>
        </w:tc>
        <w:tc>
          <w:tcPr>
            <w:tcW w:w="7086" w:type="dxa"/>
          </w:tcPr>
          <w:p w:rsidR="002F4DCD" w:rsidRDefault="002F4DCD">
            <w:pPr>
              <w:pStyle w:val="ConsPlusNormal"/>
              <w:jc w:val="both"/>
            </w:pPr>
            <w:r>
              <w:t>Подпрограмма 2 "Старшее поколение"</w:t>
            </w:r>
          </w:p>
        </w:tc>
      </w:tr>
      <w:tr w:rsidR="002F4DCD">
        <w:tc>
          <w:tcPr>
            <w:tcW w:w="1984" w:type="dxa"/>
          </w:tcPr>
          <w:p w:rsidR="002F4DCD" w:rsidRDefault="002F4DCD">
            <w:pPr>
              <w:pStyle w:val="ConsPlusNormal"/>
            </w:pPr>
            <w:r>
              <w:t>Разработчики подпрограммы</w:t>
            </w:r>
          </w:p>
        </w:tc>
        <w:tc>
          <w:tcPr>
            <w:tcW w:w="7086" w:type="dxa"/>
          </w:tcPr>
          <w:p w:rsidR="002F4DCD" w:rsidRDefault="002F4DCD">
            <w:pPr>
              <w:pStyle w:val="ConsPlusNormal"/>
              <w:jc w:val="both"/>
            </w:pPr>
            <w:r>
              <w:t>Министерство труда и социального развития Новосибирской области (далее - Минтруда и соцразвития НСО)</w:t>
            </w:r>
          </w:p>
        </w:tc>
      </w:tr>
      <w:tr w:rsidR="002F4DCD">
        <w:tc>
          <w:tcPr>
            <w:tcW w:w="1984" w:type="dxa"/>
          </w:tcPr>
          <w:p w:rsidR="002F4DCD" w:rsidRDefault="002F4DCD">
            <w:pPr>
              <w:pStyle w:val="ConsPlusNormal"/>
            </w:pPr>
            <w:r>
              <w:t>Государственный заказчик (государственный заказчик-координатор) подпрограммы</w:t>
            </w:r>
          </w:p>
        </w:tc>
        <w:tc>
          <w:tcPr>
            <w:tcW w:w="7086" w:type="dxa"/>
          </w:tcPr>
          <w:p w:rsidR="002F4DCD" w:rsidRDefault="002F4DCD">
            <w:pPr>
              <w:pStyle w:val="ConsPlusNormal"/>
              <w:jc w:val="both"/>
            </w:pPr>
            <w:r>
              <w:t>Минтруда и соцразвития НСО</w:t>
            </w:r>
          </w:p>
        </w:tc>
      </w:tr>
      <w:tr w:rsidR="002F4DCD">
        <w:tc>
          <w:tcPr>
            <w:tcW w:w="1984" w:type="dxa"/>
          </w:tcPr>
          <w:p w:rsidR="002F4DCD" w:rsidRDefault="002F4DCD">
            <w:pPr>
              <w:pStyle w:val="ConsPlusNormal"/>
            </w:pPr>
            <w:r>
              <w:t>Руководитель подпрограммы</w:t>
            </w:r>
          </w:p>
        </w:tc>
        <w:tc>
          <w:tcPr>
            <w:tcW w:w="7086" w:type="dxa"/>
          </w:tcPr>
          <w:p w:rsidR="002F4DCD" w:rsidRDefault="002F4DCD">
            <w:pPr>
              <w:pStyle w:val="ConsPlusNormal"/>
              <w:jc w:val="both"/>
            </w:pPr>
            <w:r>
              <w:t>Министр труда и социального развития Новосибирской области Е.В. Бахарева</w:t>
            </w:r>
          </w:p>
        </w:tc>
      </w:tr>
      <w:tr w:rsidR="002F4DCD">
        <w:tc>
          <w:tcPr>
            <w:tcW w:w="1984" w:type="dxa"/>
          </w:tcPr>
          <w:p w:rsidR="002F4DCD" w:rsidRDefault="002F4DCD">
            <w:pPr>
              <w:pStyle w:val="ConsPlusNormal"/>
            </w:pPr>
            <w:r>
              <w:t>Цели и задачи подпрограммы</w:t>
            </w:r>
          </w:p>
        </w:tc>
        <w:tc>
          <w:tcPr>
            <w:tcW w:w="7086" w:type="dxa"/>
          </w:tcPr>
          <w:p w:rsidR="002F4DCD" w:rsidRDefault="002F4DCD">
            <w:pPr>
              <w:pStyle w:val="ConsPlusNormal"/>
              <w:jc w:val="both"/>
            </w:pPr>
            <w:r>
              <w:t>Цель подпрограммы:</w:t>
            </w:r>
          </w:p>
          <w:p w:rsidR="002F4DCD" w:rsidRDefault="002F4DCD">
            <w:pPr>
              <w:pStyle w:val="ConsPlusNormal"/>
              <w:jc w:val="both"/>
            </w:pPr>
            <w:r>
              <w:t>формирование условий для реализации мероприятий, направленных на укрепление социальной защищенности граждан пожилого возраста.</w:t>
            </w:r>
          </w:p>
          <w:p w:rsidR="002F4DCD" w:rsidRDefault="002F4DCD">
            <w:pPr>
              <w:pStyle w:val="ConsPlusNormal"/>
              <w:jc w:val="both"/>
            </w:pPr>
            <w:r>
              <w:t>Задача подпрограммы:</w:t>
            </w:r>
          </w:p>
          <w:p w:rsidR="002F4DCD" w:rsidRDefault="002F4DCD">
            <w:pPr>
              <w:pStyle w:val="ConsPlusNormal"/>
              <w:jc w:val="both"/>
            </w:pPr>
            <w:r>
              <w:t>выполнение обязательств по социальной поддержке граждан пожилого возраста</w:t>
            </w:r>
          </w:p>
        </w:tc>
      </w:tr>
      <w:tr w:rsidR="002F4DCD">
        <w:tc>
          <w:tcPr>
            <w:tcW w:w="1984" w:type="dxa"/>
          </w:tcPr>
          <w:p w:rsidR="002F4DCD" w:rsidRDefault="002F4DCD">
            <w:pPr>
              <w:pStyle w:val="ConsPlusNormal"/>
            </w:pPr>
            <w:r>
              <w:t>Сроки (этапы) реализации подпрограммы</w:t>
            </w:r>
          </w:p>
        </w:tc>
        <w:tc>
          <w:tcPr>
            <w:tcW w:w="7086" w:type="dxa"/>
          </w:tcPr>
          <w:p w:rsidR="002F4DCD" w:rsidRDefault="002F4DCD">
            <w:pPr>
              <w:pStyle w:val="ConsPlusNormal"/>
              <w:jc w:val="both"/>
            </w:pPr>
            <w:r>
              <w:t>2022 - 2028 годы. Этапы не выделяются</w:t>
            </w:r>
          </w:p>
        </w:tc>
      </w:tr>
      <w:tr w:rsidR="002F4DCD">
        <w:tblPrEx>
          <w:tblBorders>
            <w:insideH w:val="nil"/>
          </w:tblBorders>
        </w:tblPrEx>
        <w:tc>
          <w:tcPr>
            <w:tcW w:w="1984" w:type="dxa"/>
            <w:tcBorders>
              <w:bottom w:val="nil"/>
            </w:tcBorders>
          </w:tcPr>
          <w:p w:rsidR="002F4DCD" w:rsidRDefault="002F4DCD">
            <w:pPr>
              <w:pStyle w:val="ConsPlusNormal"/>
            </w:pPr>
            <w:r>
              <w:t>Объемы финансирования подпрограммы</w:t>
            </w:r>
          </w:p>
        </w:tc>
        <w:tc>
          <w:tcPr>
            <w:tcW w:w="7086" w:type="dxa"/>
            <w:tcBorders>
              <w:bottom w:val="nil"/>
            </w:tcBorders>
          </w:tcPr>
          <w:p w:rsidR="002F4DCD" w:rsidRDefault="002F4DCD">
            <w:pPr>
              <w:pStyle w:val="ConsPlusNormal"/>
            </w:pPr>
            <w:r>
              <w:t>Общий объем финансирования подпрограммы - 2 319 604,5 тыс. рублей, в том числе по годам:</w:t>
            </w:r>
          </w:p>
          <w:p w:rsidR="002F4DCD" w:rsidRDefault="002F4DCD">
            <w:pPr>
              <w:pStyle w:val="ConsPlusNormal"/>
            </w:pPr>
            <w:r>
              <w:t>2022 год - 664 413,4 тыс. рублей;</w:t>
            </w:r>
          </w:p>
          <w:p w:rsidR="002F4DCD" w:rsidRDefault="002F4DCD">
            <w:pPr>
              <w:pStyle w:val="ConsPlusNormal"/>
            </w:pPr>
            <w:r>
              <w:t>2023 год - 458 557,9 тыс. рублей;</w:t>
            </w:r>
          </w:p>
          <w:p w:rsidR="002F4DCD" w:rsidRDefault="002F4DCD">
            <w:pPr>
              <w:pStyle w:val="ConsPlusNormal"/>
            </w:pPr>
            <w:r>
              <w:t>2024 год - 472 364,0 тыс. рублей;</w:t>
            </w:r>
          </w:p>
          <w:p w:rsidR="002F4DCD" w:rsidRDefault="002F4DCD">
            <w:pPr>
              <w:pStyle w:val="ConsPlusNormal"/>
            </w:pPr>
            <w:r>
              <w:t>2025 год - 181 067,3 тыс. рублей;</w:t>
            </w:r>
          </w:p>
          <w:p w:rsidR="002F4DCD" w:rsidRDefault="002F4DCD">
            <w:pPr>
              <w:pStyle w:val="ConsPlusNormal"/>
            </w:pPr>
            <w:r>
              <w:t>2026 год - 181 067,3 тыс. рублей;</w:t>
            </w:r>
          </w:p>
          <w:p w:rsidR="002F4DCD" w:rsidRDefault="002F4DCD">
            <w:pPr>
              <w:pStyle w:val="ConsPlusNormal"/>
            </w:pPr>
            <w:r>
              <w:t>2027 год - 181 067,3 тыс. рублей;</w:t>
            </w:r>
          </w:p>
          <w:p w:rsidR="002F4DCD" w:rsidRDefault="002F4DCD">
            <w:pPr>
              <w:pStyle w:val="ConsPlusNormal"/>
            </w:pPr>
            <w:r>
              <w:t>2028 год - 181 067,3 тыс. рублей</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288">
              <w:r>
                <w:rPr>
                  <w:color w:val="0000FF"/>
                </w:rPr>
                <w:t>постановления</w:t>
              </w:r>
            </w:hyperlink>
            <w:r>
              <w:t xml:space="preserve"> Правительства Новосибирской области от 28.03.2023 N 118-п)</w:t>
            </w:r>
          </w:p>
        </w:tc>
      </w:tr>
      <w:tr w:rsidR="002F4DCD">
        <w:tc>
          <w:tcPr>
            <w:tcW w:w="1984" w:type="dxa"/>
          </w:tcPr>
          <w:p w:rsidR="002F4DCD" w:rsidRDefault="002F4DCD">
            <w:pPr>
              <w:pStyle w:val="ConsPlusNormal"/>
            </w:pPr>
            <w:r>
              <w:t>Основные целевые индикаторы подпрограммы</w:t>
            </w:r>
          </w:p>
        </w:tc>
        <w:tc>
          <w:tcPr>
            <w:tcW w:w="7086" w:type="dxa"/>
          </w:tcPr>
          <w:p w:rsidR="002F4DCD" w:rsidRDefault="002F4DCD">
            <w:pPr>
              <w:pStyle w:val="ConsPlusNormal"/>
              <w:jc w:val="both"/>
            </w:pPr>
            <w:r>
              <w:t>1) количество граждан пожилого возраста, вовлеченных в мероприятия по поддержанию их социальной активности и адаптации (ежегодно);</w:t>
            </w:r>
          </w:p>
          <w:p w:rsidR="002F4DCD" w:rsidRDefault="002F4DCD">
            <w:pPr>
              <w:pStyle w:val="ConsPlusNormal"/>
              <w:jc w:val="both"/>
            </w:pPr>
            <w:r>
              <w:t>2) доля граждан пожилого возраста и инвалидов, обслуживаемых на дому, в общей численности граждан, состоящих на учете на получение надомного обслуживания;</w:t>
            </w:r>
          </w:p>
          <w:p w:rsidR="002F4DCD" w:rsidRDefault="002F4DCD">
            <w:pPr>
              <w:pStyle w:val="ConsPlusNormal"/>
              <w:jc w:val="both"/>
            </w:pPr>
            <w:r>
              <w:t>3)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rsidR="002F4DCD" w:rsidRDefault="002F4DCD">
            <w:pPr>
              <w:pStyle w:val="ConsPlusNormal"/>
              <w:jc w:val="both"/>
            </w:pPr>
            <w:r>
              <w:t>4)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rsidR="002F4DCD">
        <w:tblPrEx>
          <w:tblBorders>
            <w:insideH w:val="nil"/>
          </w:tblBorders>
        </w:tblPrEx>
        <w:tc>
          <w:tcPr>
            <w:tcW w:w="1984" w:type="dxa"/>
            <w:tcBorders>
              <w:bottom w:val="nil"/>
            </w:tcBorders>
          </w:tcPr>
          <w:p w:rsidR="002F4DCD" w:rsidRDefault="002F4DCD">
            <w:pPr>
              <w:pStyle w:val="ConsPlusNormal"/>
            </w:pPr>
            <w: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2F4DCD" w:rsidRDefault="002F4DCD">
            <w:pPr>
              <w:pStyle w:val="ConsPlusNormal"/>
              <w:jc w:val="both"/>
            </w:pPr>
            <w:r>
              <w:t>1) количество граждан пожилого возраста, вовлеченных в мероприятия по поддержанию их социальной активности и адаптации, ежегодно будет составлять 45 720 человек;</w:t>
            </w:r>
          </w:p>
          <w:p w:rsidR="002F4DCD" w:rsidRDefault="002F4DCD">
            <w:pPr>
              <w:pStyle w:val="ConsPlusNormal"/>
              <w:jc w:val="both"/>
            </w:pPr>
            <w:r>
              <w:t>2) доля граждан пожилого возраста и инвалидов, обслуживаемых на дому, в общей численности граждан, состоящих на учете на получение надомного обслуживания, ежегодно будет составлять 100,0%;</w:t>
            </w:r>
          </w:p>
          <w:p w:rsidR="002F4DCD" w:rsidRDefault="002F4DCD">
            <w:pPr>
              <w:pStyle w:val="ConsPlusNormal"/>
              <w:jc w:val="both"/>
            </w:pPr>
            <w:r>
              <w:t>3)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увеличится с 9,2% в 2022 году до 12,5% в 2024 году с сохранением данного уровня до 2028 года;</w:t>
            </w:r>
          </w:p>
          <w:p w:rsidR="002F4DCD" w:rsidRDefault="002F4DCD">
            <w:pPr>
              <w:pStyle w:val="ConsPlusNormal"/>
              <w:jc w:val="both"/>
            </w:pPr>
            <w:r>
              <w:t>4)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увеличится с 12,8% в 2022 году до 14,52% в 2024 году с сохранением данного уровня до 2028 года</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постановлений Правительства Новосибирской области от 15.03.2022 </w:t>
            </w:r>
            <w:hyperlink r:id="rId289">
              <w:r>
                <w:rPr>
                  <w:color w:val="0000FF"/>
                </w:rPr>
                <w:t>N 83-п</w:t>
              </w:r>
            </w:hyperlink>
            <w:r>
              <w:t xml:space="preserve">, от 20.10.2022 </w:t>
            </w:r>
            <w:hyperlink r:id="rId290">
              <w:r>
                <w:rPr>
                  <w:color w:val="0000FF"/>
                </w:rPr>
                <w:t>N 487-п</w:t>
              </w:r>
            </w:hyperlink>
            <w:r>
              <w:t xml:space="preserve">, от 28.03.2023 </w:t>
            </w:r>
            <w:hyperlink r:id="rId291">
              <w:r>
                <w:rPr>
                  <w:color w:val="0000FF"/>
                </w:rPr>
                <w:t>N 118-п</w:t>
              </w:r>
            </w:hyperlink>
            <w:r>
              <w:t>)</w:t>
            </w:r>
          </w:p>
        </w:tc>
      </w:tr>
    </w:tbl>
    <w:p w:rsidR="002F4DCD" w:rsidRDefault="002F4DCD">
      <w:pPr>
        <w:pStyle w:val="ConsPlusNormal"/>
        <w:ind w:firstLine="540"/>
        <w:jc w:val="both"/>
      </w:pPr>
    </w:p>
    <w:p w:rsidR="002F4DCD" w:rsidRDefault="002F4DCD">
      <w:pPr>
        <w:pStyle w:val="ConsPlusTitle"/>
        <w:jc w:val="center"/>
        <w:outlineLvl w:val="2"/>
      </w:pPr>
      <w:r>
        <w:t>II. Характеристика сферы действия подпрограммы</w:t>
      </w:r>
    </w:p>
    <w:p w:rsidR="002F4DCD" w:rsidRDefault="002F4DCD">
      <w:pPr>
        <w:pStyle w:val="ConsPlusNormal"/>
        <w:ind w:firstLine="540"/>
        <w:jc w:val="both"/>
      </w:pPr>
    </w:p>
    <w:p w:rsidR="002F4DCD" w:rsidRDefault="002F4DCD">
      <w:pPr>
        <w:pStyle w:val="ConsPlusNormal"/>
        <w:ind w:firstLine="540"/>
        <w:jc w:val="both"/>
      </w:pPr>
      <w:r>
        <w:t>Численность граждан старше трудоспособного населения в Новосибирской области, по данным Территориального органа Федеральной службы государственной статистики по Новосибирской области, составляет 683 722 человек (на 01.01.2020).</w:t>
      </w:r>
    </w:p>
    <w:p w:rsidR="002F4DCD" w:rsidRDefault="002F4DCD">
      <w:pPr>
        <w:pStyle w:val="ConsPlusNormal"/>
        <w:spacing w:before="220"/>
        <w:ind w:firstLine="540"/>
        <w:jc w:val="both"/>
      </w:pPr>
      <w:r>
        <w:t>Система социального обслуживания, ресурсы которой используются для оказания услуг гражданам пожилого возраста на территории Новосибирской области, сформирована с учетом востребованных форм социального обслуживания, основных категорий потребителей услуг и особенностей демографической ситуации в регионе и является наиболее оптимальной для обеспечения потребностей граждан в социальном обслуживании, а также достижения приоритетов, определенных на федеральном уровне.</w:t>
      </w:r>
    </w:p>
    <w:p w:rsidR="002F4DCD" w:rsidRDefault="002F4DCD">
      <w:pPr>
        <w:pStyle w:val="ConsPlusNormal"/>
        <w:spacing w:before="220"/>
        <w:ind w:firstLine="540"/>
        <w:jc w:val="both"/>
      </w:pPr>
      <w:r>
        <w:t>В Новосибирской области действует двухуровневая модель управления системой социальной защиты населения.</w:t>
      </w:r>
    </w:p>
    <w:p w:rsidR="002F4DCD" w:rsidRDefault="002F4DCD">
      <w:pPr>
        <w:pStyle w:val="ConsPlusNormal"/>
        <w:spacing w:before="220"/>
        <w:ind w:firstLine="540"/>
        <w:jc w:val="both"/>
      </w:pPr>
      <w:r>
        <w:t>Государственный уровень, на котором полномочия осуществляют:</w:t>
      </w:r>
    </w:p>
    <w:p w:rsidR="002F4DCD" w:rsidRDefault="002F4DCD">
      <w:pPr>
        <w:pStyle w:val="ConsPlusNormal"/>
        <w:spacing w:before="220"/>
        <w:ind w:firstLine="540"/>
        <w:jc w:val="both"/>
      </w:pPr>
      <w:r>
        <w:t>министерство труда и социального развития Новосибирской области (далее - Минтруда и соцразвития НСО);</w:t>
      </w:r>
    </w:p>
    <w:p w:rsidR="002F4DCD" w:rsidRDefault="002F4DCD">
      <w:pPr>
        <w:pStyle w:val="ConsPlusNormal"/>
        <w:spacing w:before="220"/>
        <w:ind w:firstLine="540"/>
        <w:jc w:val="both"/>
      </w:pPr>
      <w:r>
        <w:t>44 государственных казенных учреждения Новосибирской области - центры социальной поддержки населения;</w:t>
      </w:r>
    </w:p>
    <w:p w:rsidR="002F4DCD" w:rsidRDefault="002F4DCD">
      <w:pPr>
        <w:pStyle w:val="ConsPlusNormal"/>
        <w:spacing w:before="220"/>
        <w:ind w:firstLine="540"/>
        <w:jc w:val="both"/>
      </w:pPr>
      <w:r>
        <w:t>16 государственных учреждений Новосибирской области, подведомственных Минтруда и соцразвития НСО, и оказывающих услуги гражданам пожилого возраста.</w:t>
      </w:r>
    </w:p>
    <w:p w:rsidR="002F4DCD" w:rsidRDefault="002F4DCD">
      <w:pPr>
        <w:pStyle w:val="ConsPlusNormal"/>
        <w:spacing w:before="220"/>
        <w:ind w:firstLine="540"/>
        <w:jc w:val="both"/>
      </w:pPr>
      <w:r>
        <w:t>Муниципальный уровень включает:</w:t>
      </w:r>
    </w:p>
    <w:p w:rsidR="002F4DCD" w:rsidRDefault="002F4DCD">
      <w:pPr>
        <w:pStyle w:val="ConsPlusNormal"/>
        <w:spacing w:before="220"/>
        <w:ind w:firstLine="540"/>
        <w:jc w:val="both"/>
      </w:pPr>
      <w:r>
        <w:t>42 отдела организации социального обслуживания населения администраций муниципальных районов, муниципальных округов и городских округов Новосибирской области, города Новосибирска;</w:t>
      </w:r>
    </w:p>
    <w:p w:rsidR="002F4DCD" w:rsidRDefault="002F4DCD">
      <w:pPr>
        <w:pStyle w:val="ConsPlusNormal"/>
        <w:jc w:val="both"/>
      </w:pPr>
      <w:r>
        <w:t xml:space="preserve">(в ред. </w:t>
      </w:r>
      <w:hyperlink r:id="rId292">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45 муниципальных учреждений социального обслуживания населения, оказывающих услуги гражданам пожилого возраста.</w:t>
      </w:r>
    </w:p>
    <w:p w:rsidR="002F4DCD" w:rsidRDefault="002F4DCD">
      <w:pPr>
        <w:pStyle w:val="ConsPlusNormal"/>
        <w:spacing w:before="220"/>
        <w:ind w:firstLine="540"/>
        <w:jc w:val="both"/>
      </w:pPr>
      <w:r>
        <w:t>Значимую роль в системе социального обслуживания играет предоставление социального обслуживания на дому, дающее возможность получателям социальных услуг получить необходимые социальные услуги в привычной для них обстановке, а также снизить нагрузку на стационарные отделения учреждений социального обслуживания населения.</w:t>
      </w:r>
    </w:p>
    <w:p w:rsidR="002F4DCD" w:rsidRDefault="002F4DCD">
      <w:pPr>
        <w:pStyle w:val="ConsPlusNormal"/>
        <w:spacing w:before="220"/>
        <w:ind w:firstLine="540"/>
        <w:jc w:val="both"/>
      </w:pPr>
      <w:r>
        <w:t>В 2019 году реализация пилотного проекта по созданию системы долговременного ухода за гражданами старшего поколения начата в 10 районах области. С 2020 года система долговременного ухода внедряется на всей территории Новосибирской области.</w:t>
      </w:r>
    </w:p>
    <w:p w:rsidR="002F4DCD" w:rsidRDefault="002F4DCD">
      <w:pPr>
        <w:pStyle w:val="ConsPlusNormal"/>
        <w:spacing w:before="220"/>
        <w:ind w:firstLine="540"/>
        <w:jc w:val="both"/>
      </w:pPr>
      <w:r>
        <w:t>В ходе реализации системы долговременного ухода на базе всех комплексных центров социального обслуживания населения (41 ед.) будут созданы:</w:t>
      </w:r>
    </w:p>
    <w:p w:rsidR="002F4DCD" w:rsidRDefault="002F4DCD">
      <w:pPr>
        <w:pStyle w:val="ConsPlusNormal"/>
        <w:spacing w:before="220"/>
        <w:ind w:firstLine="540"/>
        <w:jc w:val="both"/>
      </w:pPr>
      <w:r>
        <w:t>территориальные координационные центры, осуществляющие координацию работы заинтересованных ведомств и служб в ходе проведения мероприятий по выявлению и оценке индивидуальной нуждаемости граждан пожилого возраста, маршрутизации в целях оказания необходимой помощи;</w:t>
      </w:r>
    </w:p>
    <w:p w:rsidR="002F4DCD" w:rsidRDefault="002F4DCD">
      <w:pPr>
        <w:pStyle w:val="ConsPlusNormal"/>
        <w:spacing w:before="220"/>
        <w:ind w:firstLine="540"/>
        <w:jc w:val="both"/>
      </w:pPr>
      <w:r>
        <w:t>службы сопровождения граждан, нуждающихся в социальном обслуживании и социальном сопровождении за счет осуществления деятельности специалистов по социальной работе (социальных координаторов), в составе отделений срочного социального обслуживания, социально консультативных отделений и отделений социального сопровождения комплексных центров социального обслуживания;</w:t>
      </w:r>
    </w:p>
    <w:p w:rsidR="002F4DCD" w:rsidRDefault="002F4DCD">
      <w:pPr>
        <w:pStyle w:val="ConsPlusNormal"/>
        <w:spacing w:before="220"/>
        <w:ind w:firstLine="540"/>
        <w:jc w:val="both"/>
      </w:pPr>
      <w:r>
        <w:t>службы "мобильная бригада" в целях обеспечения доступности получения социальных услуг для граждан старшего возраста и инвалидов, в том числе проживающих в отдаленной сельской местности;</w:t>
      </w:r>
    </w:p>
    <w:p w:rsidR="002F4DCD" w:rsidRDefault="002F4DCD">
      <w:pPr>
        <w:pStyle w:val="ConsPlusNormal"/>
        <w:spacing w:before="220"/>
        <w:ind w:firstLine="540"/>
        <w:jc w:val="both"/>
      </w:pPr>
      <w:r>
        <w:t>службы сиделок (помощников по уходу) на дому для граждан пожилого возраста, утративших способность к самообслуживанию и нуждающихся в постоянном постороннем уходе.</w:t>
      </w:r>
    </w:p>
    <w:p w:rsidR="002F4DCD" w:rsidRDefault="002F4DCD">
      <w:pPr>
        <w:pStyle w:val="ConsPlusNormal"/>
        <w:spacing w:before="220"/>
        <w:ind w:firstLine="540"/>
        <w:jc w:val="both"/>
      </w:pPr>
      <w:r>
        <w:t>На базе Новосибирского областного геронтологического центра создается единый региональный call-центр, обеспечивающий информационное сопровождение работы территориальных координационных центров по созданию системы долговременного ухода.</w:t>
      </w:r>
    </w:p>
    <w:p w:rsidR="002F4DCD" w:rsidRDefault="002F4DCD">
      <w:pPr>
        <w:pStyle w:val="ConsPlusNormal"/>
        <w:spacing w:before="220"/>
        <w:ind w:firstLine="540"/>
        <w:jc w:val="both"/>
      </w:pPr>
      <w:r>
        <w:t>С целью создания системы долговременного ухода за гражданами пожилого возраста и инвалидами предусмотрено дальнейшее развитие следующих стационарозамещающих форм:</w:t>
      </w:r>
    </w:p>
    <w:p w:rsidR="002F4DCD" w:rsidRDefault="002F4DCD">
      <w:pPr>
        <w:pStyle w:val="ConsPlusNormal"/>
        <w:spacing w:before="220"/>
        <w:ind w:firstLine="540"/>
        <w:jc w:val="both"/>
      </w:pPr>
      <w:r>
        <w:t>развитие деятельности отделений с дневным пребыванием для граждан пожилого возраста и инвалидов с функционалом оказания социальных услуг на базе организаций социального обслуживания;</w:t>
      </w:r>
    </w:p>
    <w:p w:rsidR="002F4DCD" w:rsidRDefault="002F4DCD">
      <w:pPr>
        <w:pStyle w:val="ConsPlusNormal"/>
        <w:spacing w:before="220"/>
        <w:ind w:firstLine="540"/>
        <w:jc w:val="both"/>
      </w:pPr>
      <w:r>
        <w:t>создание и развитие "Школ ухода", "Патронажной службы" для обучения родственников (лиц), осуществляющих уход за гражданами пожилого возраста и инвалидами;</w:t>
      </w:r>
    </w:p>
    <w:p w:rsidR="002F4DCD" w:rsidRDefault="002F4DCD">
      <w:pPr>
        <w:pStyle w:val="ConsPlusNormal"/>
        <w:spacing w:before="220"/>
        <w:ind w:firstLine="540"/>
        <w:jc w:val="both"/>
      </w:pPr>
      <w:r>
        <w:t>обеспечение работы системы сопровождаемого проживания, которая создает условия для развития и сохранения навыков самообслуживания, а также навыков, необходимых для самостоятельной жизни инвалидов, в том числе:</w:t>
      </w:r>
    </w:p>
    <w:p w:rsidR="002F4DCD" w:rsidRDefault="002F4DCD">
      <w:pPr>
        <w:pStyle w:val="ConsPlusNormal"/>
        <w:spacing w:before="220"/>
        <w:ind w:firstLine="540"/>
        <w:jc w:val="both"/>
      </w:pPr>
      <w:r>
        <w:t>предоставление услуг по самостоятельному проживанию молодых инвалидов с сопровождением в отдельном жилом пространстве;</w:t>
      </w:r>
    </w:p>
    <w:p w:rsidR="002F4DCD" w:rsidRDefault="002F4DCD">
      <w:pPr>
        <w:pStyle w:val="ConsPlusNormal"/>
        <w:spacing w:before="220"/>
        <w:ind w:firstLine="540"/>
        <w:jc w:val="both"/>
      </w:pPr>
      <w:r>
        <w:t>создание и развитие модели ассистированного проживания для граждан пожилого возраста и инвалидов. Эта модель обеспечивает условия для комфортного и безопасного самостоятельного проживания пожилых людей и позволяет им иметь круглосуточную квалифицированную социальную и медицинскую поддержку, расширенную программу досуга;</w:t>
      </w:r>
    </w:p>
    <w:p w:rsidR="002F4DCD" w:rsidRDefault="002F4DCD">
      <w:pPr>
        <w:pStyle w:val="ConsPlusNormal"/>
        <w:spacing w:before="220"/>
        <w:ind w:firstLine="540"/>
        <w:jc w:val="both"/>
      </w:pPr>
      <w:r>
        <w:t>развитие пунктов проката технических средств реабилитации на базе учреждений социального обслуживания для пожилых и маломобильных.</w:t>
      </w:r>
    </w:p>
    <w:p w:rsidR="002F4DCD" w:rsidRDefault="002F4DCD">
      <w:pPr>
        <w:pStyle w:val="ConsPlusNormal"/>
        <w:spacing w:before="220"/>
        <w:ind w:firstLine="540"/>
        <w:jc w:val="both"/>
      </w:pPr>
      <w:r>
        <w:t>Необходимым условием функционирования системы долговременного ухода является наличие подготовленных квалифицированных кадров. Специалисты социальных служб, участвующих в оказании социальных услуг в рамках реализации системы долговременного ухода за гражданами пожилого возраста и инвалидами, пройдут обучение по повышению профессионального уровня.</w:t>
      </w:r>
    </w:p>
    <w:p w:rsidR="002F4DCD" w:rsidRDefault="002F4DCD">
      <w:pPr>
        <w:pStyle w:val="ConsPlusNormal"/>
        <w:spacing w:before="220"/>
        <w:ind w:firstLine="540"/>
        <w:jc w:val="both"/>
      </w:pPr>
      <w:r>
        <w:t>За счет средств федерального бюджета Российской Федерации, направляемых на реализацию пилотного проекта, будут улучшены и условия проживания граждан в учреждениях социального обслуживания, что позволит создать условия для комфортного проживания более 2000 граждан пожилого возраста и инвалидов в 14 государственных и 25 муниципальных учреждениях, осуществляющих социальное обслуживание граждан пожилого возраста и инвалидов.</w:t>
      </w:r>
    </w:p>
    <w:p w:rsidR="002F4DCD" w:rsidRDefault="002F4DCD">
      <w:pPr>
        <w:pStyle w:val="ConsPlusNormal"/>
        <w:spacing w:before="220"/>
        <w:ind w:firstLine="540"/>
        <w:jc w:val="both"/>
      </w:pPr>
      <w:r>
        <w:t>Эффективная реализация национального проекта "Демография" невозможна без активного участия некоммерческих организаций. Эффективность сотрудничества Минтруда и соцразвития НСО с некоммерческими организациями традиционно высоко оценивается на всех уровнях.</w:t>
      </w:r>
    </w:p>
    <w:p w:rsidR="002F4DCD" w:rsidRDefault="002F4DCD">
      <w:pPr>
        <w:pStyle w:val="ConsPlusNormal"/>
        <w:spacing w:before="220"/>
        <w:ind w:firstLine="540"/>
        <w:jc w:val="both"/>
      </w:pPr>
      <w:r>
        <w:t>В 2021 году продолжается реализация совместных мероприятий с областным Советом ветеранов по повышению активного долголетия. Такие услуги, как: формирование мотивации к ведению здорового образа жизни, социально-трудовые услуги, услуги по профилактике социально значимых заболеваний, услуги по поддержанию жизненной активности граждан пожилого возраста, содействие их социальной адаптации и упрочению социальных связей, будут реализовываться областным Советом ветеранов за счет выделенной субсидии из средств областного бюджета Новосибирской области.</w:t>
      </w:r>
    </w:p>
    <w:p w:rsidR="002F4DCD" w:rsidRDefault="002F4DCD">
      <w:pPr>
        <w:pStyle w:val="ConsPlusNormal"/>
        <w:spacing w:before="220"/>
        <w:ind w:firstLine="540"/>
        <w:jc w:val="both"/>
      </w:pPr>
      <w:r>
        <w:t>Общая численность получателей социальных услуг всех видов к 01.01.2023 возрастет до 140 тыс. человек.</w:t>
      </w:r>
    </w:p>
    <w:p w:rsidR="002F4DCD" w:rsidRDefault="002F4DCD">
      <w:pPr>
        <w:pStyle w:val="ConsPlusNormal"/>
        <w:spacing w:before="220"/>
        <w:ind w:firstLine="540"/>
        <w:jc w:val="both"/>
      </w:pPr>
      <w:r>
        <w:t>Анализ ситуации говорит о необходимости объединения усилий всех ведомств в выработке новых подходов для развития и совершенствования системы помощи гражданам старшего возраста для обеспечения их активного долголетия, качественной жизни, мотивирования их к ведению здорового образа жизни.</w:t>
      </w:r>
    </w:p>
    <w:p w:rsidR="002F4DCD" w:rsidRDefault="002F4DCD">
      <w:pPr>
        <w:pStyle w:val="ConsPlusNormal"/>
        <w:spacing w:before="220"/>
        <w:ind w:firstLine="540"/>
        <w:jc w:val="both"/>
      </w:pPr>
      <w:r>
        <w:t>Спрос на медицинские и социальные услуги среди данной категории лиц будет ежегодно возрастать, в связи с чем и возникла необходимость разработки и внедрения в Новосибирской области более эффективных технологий работы с гражданами пожилого возраста с целью увеличения продолжительности жизни и повышения качества жизни людей старше трудоспособного возраста.</w:t>
      </w:r>
    </w:p>
    <w:p w:rsidR="002F4DCD" w:rsidRDefault="002F4DCD">
      <w:pPr>
        <w:pStyle w:val="ConsPlusNormal"/>
        <w:spacing w:before="220"/>
        <w:ind w:firstLine="540"/>
        <w:jc w:val="both"/>
      </w:pPr>
      <w:r>
        <w:t>С целью создания системы долговременного ухода за гражданами пожилого возраста и инвалидами предусмотрено обеспечение такими стационарозамещающими формами социального обслуживания граждан пожилого возраста и инвалидов, нуждающихся в стационарном социальном обслуживании, и социальными сервисами, такими как: работа специализированных отделений социального обслуживания на дому, обеспечение услугами сиделки; обеспечение родственного ухода; обеспечение кратковременным пребыванием вне дома (работа отделений дневного пребывания для граждан пожилого возраста); проживание в приемных семьях для пожилых; обеспечение услугами волонтеров; обслуживание мобильными бригадами, служба "социальное такси", ассистированное проживание.</w:t>
      </w:r>
    </w:p>
    <w:p w:rsidR="002F4DCD" w:rsidRDefault="002F4DCD">
      <w:pPr>
        <w:pStyle w:val="ConsPlusNormal"/>
        <w:spacing w:before="220"/>
        <w:ind w:firstLine="540"/>
        <w:jc w:val="both"/>
      </w:pPr>
      <w:r>
        <w:t>Целью применения стационарозамещающих форм социального обслуживания является развитие и расширение спектра предоставляемых социальных, социально-медицинских услуг в форме социального обслуживания на дому, повышение качества и продолжительности жизни пожилых людей и инвалидов. Основными задачами, решаемыми в рамках использования стационарозамещающих форм социального обслуживания, являются создание соответствующих возрасту и состоянию здоровья условий жизнедеятельности пожилых граждан на дому, проведение мероприятий социального, медицинского и психологического характера, направленных на поддержание физического и психологического здоровья граждан. Количество человек, обеспечиваемых стационарозамещающими формами социального обслуживания, ежегодно будет расти и с 17 763 граждан в 2019 году увеличится до 18 215 граждан пожилого возраста и инвалидов в 2022 году, нуждающихся в стационарном социальном обслуживании, в том числе: "стационар на дому" - 1 900 человек; обеспечение социальными услугами с привлечением сиделки (помощника по уходу) на дому - 100 человек; обеспечение родственного ухода - 600 человек; обеспечение кратковременным пребыванием вне дома (отделение дневного пребывания для граждан пожилого возраста и инвалидов) - 130 человек; проживание в приемных семьях для пожилых - 50 человек; обеспечение услугами волонтеров - 4 475 человек; мобильными бригадами - 10 960 человек.</w:t>
      </w:r>
    </w:p>
    <w:p w:rsidR="002F4DCD" w:rsidRDefault="002F4DCD">
      <w:pPr>
        <w:pStyle w:val="ConsPlusNormal"/>
        <w:spacing w:before="220"/>
        <w:ind w:firstLine="540"/>
        <w:jc w:val="both"/>
      </w:pPr>
      <w:r>
        <w:t>Услуги по самостоятельному проживанию инвалидов с сопровождением в отдельном жилом пространстве (сопровождаемое проживание) к 2022 году получат 150 инвалидов.</w:t>
      </w:r>
    </w:p>
    <w:p w:rsidR="002F4DCD" w:rsidRDefault="002F4DCD">
      <w:pPr>
        <w:pStyle w:val="ConsPlusNormal"/>
        <w:spacing w:before="220"/>
        <w:ind w:firstLine="540"/>
        <w:jc w:val="both"/>
      </w:pPr>
      <w:r>
        <w:t>К 2022 году будет достигнута цель повышения качества жизни у 18 215 пожилых граждан, расширен спектр предоставляемых социально-медицинских услуг на дому, что способствует увеличению продолжительности жизни обслуживаемых граждан.</w:t>
      </w:r>
    </w:p>
    <w:p w:rsidR="002F4DCD" w:rsidRDefault="002F4DCD">
      <w:pPr>
        <w:pStyle w:val="ConsPlusNormal"/>
        <w:spacing w:before="220"/>
        <w:ind w:firstLine="540"/>
        <w:jc w:val="both"/>
      </w:pPr>
      <w:r>
        <w:t>Вместе с тем на территории Новосибирской области с 2016 года реализуется технология "Социальный патронаж" ("Служба сиделок"), направленная на обеспечение физиологической потребности (организация питания, личная гигиена), потребности в безопасности (обеспечение безопасной среды и комфортных условий жизнедеятельности, охрана физического здоровья), социальной потребности (моральная и психологическая поддержка) получателей социальной услуги, на базе МБУ "Ветеран" для жителей города Новосибирска (ежегодный охват не менее 90 человек).</w:t>
      </w:r>
    </w:p>
    <w:p w:rsidR="002F4DCD" w:rsidRDefault="002F4DCD">
      <w:pPr>
        <w:pStyle w:val="ConsPlusNormal"/>
        <w:spacing w:before="220"/>
        <w:ind w:firstLine="540"/>
        <w:jc w:val="both"/>
      </w:pPr>
      <w:r>
        <w:t>Поставлена задача создания и развития указанной формы ухода на территории региона в зависимости от имеющейся потребности в каждом конкретном муниципальном образовании Новосибирской области.</w:t>
      </w:r>
    </w:p>
    <w:p w:rsidR="002F4DCD" w:rsidRDefault="002F4DCD">
      <w:pPr>
        <w:pStyle w:val="ConsPlusNormal"/>
        <w:spacing w:before="220"/>
        <w:ind w:firstLine="540"/>
        <w:jc w:val="both"/>
      </w:pPr>
      <w:r>
        <w:t>Школа по уходу (школа милосердия), патронажная служба предоставляют технологию, которая является основным компонентом системы поддержания родственного (семейного) ухода за пожилыми и включает обучение теоретическим и практическим навыкам ухода за пожилыми людьми и инвалидами специалистов учреждений социального обслуживания населения, родственников получателей услуг и непосредственно самих граждан в части обучения навыкам самообслуживания.</w:t>
      </w:r>
    </w:p>
    <w:p w:rsidR="002F4DCD" w:rsidRDefault="002F4DCD">
      <w:pPr>
        <w:pStyle w:val="ConsPlusNormal"/>
        <w:ind w:firstLine="540"/>
        <w:jc w:val="both"/>
      </w:pPr>
    </w:p>
    <w:p w:rsidR="002F4DCD" w:rsidRDefault="002F4DCD">
      <w:pPr>
        <w:pStyle w:val="ConsPlusTitle"/>
        <w:jc w:val="center"/>
        <w:outlineLvl w:val="2"/>
      </w:pPr>
      <w:r>
        <w:t>III. Цели и задачи, целевые индикаторы подпрограммы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293">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2"/>
      </w:pPr>
      <w:r>
        <w:t>IV. Характеристика мероприятий подпрограммы</w:t>
      </w:r>
    </w:p>
    <w:p w:rsidR="002F4DCD" w:rsidRDefault="002F4DCD">
      <w:pPr>
        <w:pStyle w:val="ConsPlusNormal"/>
        <w:ind w:firstLine="540"/>
        <w:jc w:val="both"/>
      </w:pPr>
    </w:p>
    <w:p w:rsidR="002F4DCD" w:rsidRDefault="002F4DCD">
      <w:pPr>
        <w:pStyle w:val="ConsPlusNormal"/>
        <w:ind w:firstLine="540"/>
        <w:jc w:val="both"/>
      </w:pPr>
      <w:r>
        <w:t>Задача. Выполнение обязательств по социальной поддержке граждан пожилого возраста.</w:t>
      </w:r>
    </w:p>
    <w:p w:rsidR="002F4DCD" w:rsidRDefault="002F4DCD">
      <w:pPr>
        <w:pStyle w:val="ConsPlusNormal"/>
        <w:spacing w:before="220"/>
        <w:ind w:firstLine="540"/>
        <w:jc w:val="both"/>
      </w:pPr>
      <w:r>
        <w:t>1. Основное мероприятие 1.2.2.1.1.1 "Региональный проект "Старшее поколение".</w:t>
      </w:r>
    </w:p>
    <w:p w:rsidR="002F4DCD" w:rsidRDefault="002F4DCD">
      <w:pPr>
        <w:pStyle w:val="ConsPlusNormal"/>
        <w:spacing w:before="220"/>
        <w:ind w:firstLine="540"/>
        <w:jc w:val="both"/>
      </w:pPr>
      <w:r>
        <w:t>В рамках основного мероприятия запланирована реализация мероприятий регионального проекта "Разработка и реализация системной поддержки и повышения качества жизни граждан старшего поколения" (Старшее поколение) национального проекта "Демография". Задачей является увеличение периода активного долголетия и продолжительности здоровой жизни.</w:t>
      </w:r>
    </w:p>
    <w:p w:rsidR="002F4DCD" w:rsidRDefault="002F4DCD">
      <w:pPr>
        <w:pStyle w:val="ConsPlusNormal"/>
        <w:spacing w:before="220"/>
        <w:ind w:firstLine="540"/>
        <w:jc w:val="both"/>
      </w:pPr>
      <w:r>
        <w:t>В рамках основного мероприятия:</w:t>
      </w:r>
    </w:p>
    <w:p w:rsidR="002F4DCD" w:rsidRDefault="002F4DCD">
      <w:pPr>
        <w:pStyle w:val="ConsPlusNormal"/>
        <w:spacing w:before="220"/>
        <w:ind w:firstLine="540"/>
        <w:jc w:val="both"/>
      </w:pPr>
      <w:r>
        <w:t>1) некоммерческими организациями:</w:t>
      </w:r>
    </w:p>
    <w:p w:rsidR="002F4DCD" w:rsidRDefault="002F4DCD">
      <w:pPr>
        <w:pStyle w:val="ConsPlusNormal"/>
        <w:spacing w:before="220"/>
        <w:ind w:firstLine="540"/>
        <w:jc w:val="both"/>
      </w:pPr>
      <w:r>
        <w:t>реализуются мероприятия по организации и проведению социально значимых мероприятий, в том числе праздничных, юбилейных, памятных мероприятий и иных мероприятий на территории Новосибирской области, участию в социально значимых мероприятиях в качестве лиц, представляющих Новосибирскую область на территории иных субъектов Российской Федерации;</w:t>
      </w:r>
    </w:p>
    <w:p w:rsidR="002F4DCD" w:rsidRDefault="002F4DCD">
      <w:pPr>
        <w:pStyle w:val="ConsPlusNormal"/>
        <w:spacing w:before="220"/>
        <w:ind w:firstLine="540"/>
        <w:jc w:val="both"/>
      </w:pPr>
      <w:r>
        <w:t>реализуются мероприятия по обучению граждан пожилого возраста навыкам компьютерной грамотности с целью вовлечения граждан пожилого возраста в информационную среду, формирования практических навыков работы на современном персональном компьютере, защиты их прав и законных интересов;</w:t>
      </w:r>
    </w:p>
    <w:p w:rsidR="002F4DCD" w:rsidRDefault="002F4DCD">
      <w:pPr>
        <w:pStyle w:val="ConsPlusNormal"/>
        <w:spacing w:before="220"/>
        <w:ind w:firstLine="540"/>
        <w:jc w:val="both"/>
      </w:pPr>
      <w:r>
        <w:t>предоставляются субсидии общественным организациям на финансовое обеспечение затрат для осуществления деятельности, направленной на оказание поддержки проживающих на территории Новосибирской области ветеранов-пенсионеров войны, труда, военной службы и правоохранительных органов.</w:t>
      </w:r>
    </w:p>
    <w:p w:rsidR="002F4DCD" w:rsidRDefault="002F4DCD">
      <w:pPr>
        <w:pStyle w:val="ConsPlusNormal"/>
        <w:spacing w:before="220"/>
        <w:ind w:firstLine="540"/>
        <w:jc w:val="both"/>
      </w:pPr>
      <w:r>
        <w:t xml:space="preserve">Мероприятия реализуются за счет областного бюджета путем предоставления субсидии некоммерческим организациям на основе конкурсного отбора, организацию и проведение которого осуществляет Минтруда и соцразвития НСО на основании приказа об объявлении конкурса (на основании </w:t>
      </w:r>
      <w:hyperlink w:anchor="P6006">
        <w:r>
          <w:rPr>
            <w:color w:val="0000FF"/>
          </w:rPr>
          <w:t>Порядка</w:t>
        </w:r>
      </w:hyperlink>
      <w:r>
        <w:t xml:space="preserve">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w:t>
      </w:r>
    </w:p>
    <w:p w:rsidR="002F4DCD" w:rsidRDefault="002F4DCD">
      <w:pPr>
        <w:pStyle w:val="ConsPlusNormal"/>
        <w:spacing w:before="220"/>
        <w:ind w:firstLine="540"/>
        <w:jc w:val="both"/>
      </w:pPr>
      <w:r>
        <w:t>2) реализуются мероприятия по ремонту жилых корпусов, коммуникаций, благоустройству территорий в государственных учреждениях, подведомственных Минтруда и соцразвития НСО. Финансирование мероприятия осуществляется путем предоставления субсидии на иные цели учреждениям, подведомственным Минтруда и соцразвития НСО (на основании соглашений, заключенных между Минтруда и соцразвития НСО и подведомственными учреждениями);</w:t>
      </w:r>
    </w:p>
    <w:p w:rsidR="002F4DCD" w:rsidRDefault="002F4DCD">
      <w:pPr>
        <w:pStyle w:val="ConsPlusNormal"/>
        <w:spacing w:before="220"/>
        <w:ind w:firstLine="540"/>
        <w:jc w:val="both"/>
      </w:pPr>
      <w:r>
        <w:t xml:space="preserve">3) предоставляется денежная выплата на улучшение социально-бытовых условий ветеранам Великой Отечественной войны (далее - ВОВ), инвалидам ВОВ, супругам погибших (умерших) инвалидов ВОВ, участников ВОВ. Указанная выплата предоставляется в порядке, установленном </w:t>
      </w:r>
      <w:hyperlink r:id="rId294">
        <w:r>
          <w:rPr>
            <w:color w:val="0000FF"/>
          </w:rPr>
          <w:t>постановлением</w:t>
        </w:r>
      </w:hyperlink>
      <w:r>
        <w:t xml:space="preserve"> Правительства Новосибирской области от 17.06.2019 N 241-п "О размере, порядке и условиях предоставления денежной выплаты на улучшение социально-бытовых условий ветеранам Великой Отечественной войны, инвалидам Великой Отечественной войны, супругам погибших (умерших) инвалидов Великой Отечественной войны, участников Великой Отечественной войны, не вступившим в повторный брак";</w:t>
      </w:r>
    </w:p>
    <w:p w:rsidR="002F4DCD" w:rsidRDefault="002F4DCD">
      <w:pPr>
        <w:pStyle w:val="ConsPlusNormal"/>
        <w:spacing w:before="220"/>
        <w:ind w:firstLine="540"/>
        <w:jc w:val="both"/>
      </w:pPr>
      <w:r>
        <w:t xml:space="preserve">4) реализуется мероприятие по обеспечению санаторно-курортным лечением неработающих ветеранов труда, ветеранов войны на базе санаторно-курортных организаций Новосибирской области. </w:t>
      </w:r>
      <w:hyperlink r:id="rId295">
        <w:r>
          <w:rPr>
            <w:color w:val="0000FF"/>
          </w:rPr>
          <w:t>Порядок</w:t>
        </w:r>
      </w:hyperlink>
      <w:r>
        <w:t xml:space="preserve"> организации работы по обеспечению путевками на санаторно-курортное лечение отдельных категорий граждан утвержден приказом Минтруда и соцразвития НСО от 28.03.2019 N 352 "Об организации работы по обеспечению путевками на санаторно-курортное лечение отдельных категорий граждан";</w:t>
      </w:r>
    </w:p>
    <w:p w:rsidR="002F4DCD" w:rsidRDefault="002F4DCD">
      <w:pPr>
        <w:pStyle w:val="ConsPlusNormal"/>
        <w:jc w:val="both"/>
      </w:pPr>
      <w:r>
        <w:t xml:space="preserve">(в ред. </w:t>
      </w:r>
      <w:hyperlink r:id="rId296">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5) в рамках государственного задания учреждениями, подведомственными Минтруда и соцразвития НСО, и муниципального задания комплексными центрами социального обслуживания населения Новосибирской области осуществляются мероприятия, направленные на:</w:t>
      </w:r>
    </w:p>
    <w:p w:rsidR="002F4DCD" w:rsidRDefault="002F4DCD">
      <w:pPr>
        <w:pStyle w:val="ConsPlusNormal"/>
        <w:spacing w:before="220"/>
        <w:ind w:firstLine="540"/>
        <w:jc w:val="both"/>
      </w:pPr>
      <w:r>
        <w:t>организацию занятий оздоровительной физической культурой граждан пожилого возраста;</w:t>
      </w:r>
    </w:p>
    <w:p w:rsidR="002F4DCD" w:rsidRDefault="002F4DCD">
      <w:pPr>
        <w:pStyle w:val="ConsPlusNormal"/>
        <w:spacing w:before="220"/>
        <w:ind w:firstLine="540"/>
        <w:jc w:val="both"/>
      </w:pPr>
      <w:r>
        <w:t>обучение правилам здорового образа жизни граждан пожилого возраста;</w:t>
      </w:r>
    </w:p>
    <w:p w:rsidR="002F4DCD" w:rsidRDefault="002F4DCD">
      <w:pPr>
        <w:pStyle w:val="ConsPlusNormal"/>
        <w:spacing w:before="220"/>
        <w:ind w:firstLine="540"/>
        <w:jc w:val="both"/>
      </w:pPr>
      <w:r>
        <w:t>обслуживание пожилых граждан и инвалидов, нуждающихся в социальном обслуживании, с применением стационарозамещающих технологий;</w:t>
      </w:r>
    </w:p>
    <w:p w:rsidR="002F4DCD" w:rsidRDefault="002F4DCD">
      <w:pPr>
        <w:pStyle w:val="ConsPlusNormal"/>
        <w:spacing w:before="220"/>
        <w:ind w:firstLine="540"/>
        <w:jc w:val="both"/>
      </w:pPr>
      <w:r>
        <w:t>обучение специалистов учреждений социального обслуживания новым технологиям в рамках системы долговременного ухода.</w:t>
      </w:r>
    </w:p>
    <w:p w:rsidR="002F4DCD" w:rsidRDefault="002F4DCD">
      <w:pPr>
        <w:pStyle w:val="ConsPlusNormal"/>
        <w:spacing w:before="220"/>
        <w:ind w:firstLine="540"/>
        <w:jc w:val="both"/>
      </w:pPr>
      <w:r>
        <w:t xml:space="preserve">С 2020 года в рамках государственной программы реализуются мероприятия </w:t>
      </w:r>
      <w:hyperlink r:id="rId297">
        <w:r>
          <w:rPr>
            <w:color w:val="0000FF"/>
          </w:rPr>
          <w:t>Плана</w:t>
        </w:r>
      </w:hyperlink>
      <w:r>
        <w:t xml:space="preserve"> мероприятий ("дорожной карты")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"Старшее поколение" национального проекта "Демография" на 2020 - 2022 годы", утвержденного постановлением Правительства Новосибирской области от 09.12.2019 N 463-п (далее - "дорожная карта").</w:t>
      </w:r>
    </w:p>
    <w:p w:rsidR="002F4DCD" w:rsidRDefault="002F4DCD">
      <w:pPr>
        <w:pStyle w:val="ConsPlusNormal"/>
        <w:spacing w:before="220"/>
        <w:ind w:firstLine="540"/>
        <w:jc w:val="both"/>
      </w:pPr>
      <w:r>
        <w:t>В рамках реализации мероприятий "дорожной карты" в 2022 году осуществляется:</w:t>
      </w:r>
    </w:p>
    <w:p w:rsidR="002F4DCD" w:rsidRDefault="002F4DCD">
      <w:pPr>
        <w:pStyle w:val="ConsPlusNormal"/>
        <w:spacing w:before="220"/>
        <w:ind w:firstLine="540"/>
        <w:jc w:val="both"/>
      </w:pPr>
      <w:r>
        <w:t>предоставление иных межбюджетных трансфертов местным бюджетам на:</w:t>
      </w:r>
    </w:p>
    <w:p w:rsidR="002F4DCD" w:rsidRDefault="002F4DCD">
      <w:pPr>
        <w:pStyle w:val="ConsPlusNormal"/>
        <w:spacing w:before="220"/>
        <w:ind w:firstLine="540"/>
        <w:jc w:val="both"/>
      </w:pPr>
      <w:r>
        <w:t xml:space="preserve">абзац утратил силу. - </w:t>
      </w:r>
      <w:hyperlink r:id="rId298">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организацию работы специалистов по социальной работе (социальных координаторов) по сопровождению граждан старшего поколения, нуждающихся в социальном обслуживании и социальном сопровождении;</w:t>
      </w:r>
    </w:p>
    <w:p w:rsidR="002F4DCD" w:rsidRDefault="002F4DCD">
      <w:pPr>
        <w:pStyle w:val="ConsPlusNormal"/>
        <w:spacing w:before="220"/>
        <w:ind w:firstLine="540"/>
        <w:jc w:val="both"/>
      </w:pPr>
      <w:r>
        <w:t>обеспечение постороннего ухода на дому, направленного на реализацию основных жизненных потребностей граждан с ограниченными возможностями и пожилых жителей, частично или полностью утративших способность к самообслуживанию.</w:t>
      </w:r>
    </w:p>
    <w:p w:rsidR="002F4DCD" w:rsidRDefault="002F4DCD">
      <w:pPr>
        <w:pStyle w:val="ConsPlusNormal"/>
        <w:spacing w:before="220"/>
        <w:ind w:firstLine="540"/>
        <w:jc w:val="both"/>
      </w:pPr>
      <w:r>
        <w:t xml:space="preserve">В 2023 году пилотный проект по созданию системы долговременного ухода продлен </w:t>
      </w:r>
      <w:hyperlink r:id="rId299">
        <w:r>
          <w:rPr>
            <w:color w:val="0000FF"/>
          </w:rPr>
          <w:t>постановлением</w:t>
        </w:r>
      </w:hyperlink>
      <w:r>
        <w:t xml:space="preserve"> Правительства Новосибирской области от 26.12.2022 N 618-п "О Плане мероприятий ("дорожной карте") по созданию системы долговременного ухода за гражданами пожилого возраста и инвалидами, нуждающимися в уходе, на территории Новосибирской области в 2023 году". В рамках "дорожной карты" реализуется мероприятие, направленное на предоставление гражданам, нуждающимся в уходе, социальных услуг по уходу, включаемых в социальный пакет долговременного ухода, бесплатно в форме социального обслуживания на дому.</w:t>
      </w:r>
    </w:p>
    <w:p w:rsidR="002F4DCD" w:rsidRDefault="002F4DCD">
      <w:pPr>
        <w:pStyle w:val="ConsPlusNormal"/>
        <w:jc w:val="both"/>
      </w:pPr>
      <w:r>
        <w:t xml:space="preserve">(абзац введен </w:t>
      </w:r>
      <w:hyperlink r:id="rId300">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Реализация мероприятий осуществляется путем предоставления местным бюджетам межбюджетных трансфертов на основании </w:t>
      </w:r>
      <w:hyperlink w:anchor="P4379">
        <w:r>
          <w:rPr>
            <w:color w:val="0000FF"/>
          </w:rPr>
          <w:t>Порядка</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4 к государственной программе, а также </w:t>
      </w:r>
      <w:hyperlink w:anchor="P4474">
        <w:r>
          <w:rPr>
            <w:color w:val="0000FF"/>
          </w:rPr>
          <w:t>Методики</w:t>
        </w:r>
      </w:hyperlink>
      <w:r>
        <w:t xml:space="preserve"> распределения и правил предоставления иных межбюджетных трансфертов бюджетам муниципальных образований из областного бюджета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5 к государственной программе.</w:t>
      </w:r>
    </w:p>
    <w:p w:rsidR="002F4DCD" w:rsidRDefault="002F4DCD">
      <w:pPr>
        <w:pStyle w:val="ConsPlusNormal"/>
        <w:spacing w:before="220"/>
        <w:ind w:firstLine="540"/>
        <w:jc w:val="both"/>
      </w:pPr>
      <w:r>
        <w:t>Кроме того, на базе ГАУ СО НСО "Новосибирский областной геронтологический центр" создан координационный центр системы долговременного ухода за гражданами пожилого возраста и инвалидами на территории Новосибирской области по информационному сопровождению мероприятий в ходе создания системы долговременного ухода.</w:t>
      </w:r>
    </w:p>
    <w:p w:rsidR="002F4DCD" w:rsidRDefault="002F4DCD">
      <w:pPr>
        <w:pStyle w:val="ConsPlusNormal"/>
        <w:spacing w:before="220"/>
        <w:ind w:firstLine="540"/>
        <w:jc w:val="both"/>
      </w:pPr>
      <w:r>
        <w:t xml:space="preserve">В 2022 - 2023 годах в рамках основного мероприятия реализуется пилотный проект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пилотный проект). Пилотный проект реализуется в соответствии с </w:t>
      </w:r>
      <w:hyperlink r:id="rId301">
        <w:r>
          <w:rPr>
            <w:color w:val="0000FF"/>
          </w:rPr>
          <w:t>постановлением</w:t>
        </w:r>
      </w:hyperlink>
      <w:r>
        <w:t xml:space="preserve"> Правительства Российской Федерации от 27.12.2019 N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постановление Правительства РФ от 27.12.2019 N 1915). </w:t>
      </w:r>
      <w:hyperlink r:id="rId302">
        <w:r>
          <w:rPr>
            <w:color w:val="0000FF"/>
          </w:rPr>
          <w:t>Постановлением</w:t>
        </w:r>
      </w:hyperlink>
      <w:r>
        <w:t xml:space="preserve"> Правительства Новосибирской области от 16.03.2020 N 56-п "О реализации на территории Новосибирской области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утверждены:</w:t>
      </w:r>
    </w:p>
    <w:p w:rsidR="002F4DCD" w:rsidRDefault="002F4DCD">
      <w:pPr>
        <w:pStyle w:val="ConsPlusNormal"/>
        <w:jc w:val="both"/>
      </w:pPr>
      <w:r>
        <w:t xml:space="preserve">(абзац введен </w:t>
      </w:r>
      <w:hyperlink r:id="rId303">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Правила реализации на территории Новосибирской области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2020 - 2024 годах;</w:t>
      </w:r>
    </w:p>
    <w:p w:rsidR="002F4DCD" w:rsidRDefault="002F4DCD">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Правила финансового обеспечения расходов, возникающих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2020 - 2024 годах;</w:t>
      </w:r>
    </w:p>
    <w:p w:rsidR="002F4DCD" w:rsidRDefault="002F4DCD">
      <w:pPr>
        <w:pStyle w:val="ConsPlusNormal"/>
        <w:jc w:val="both"/>
      </w:pPr>
      <w:r>
        <w:t xml:space="preserve">(абзац введен </w:t>
      </w:r>
      <w:hyperlink r:id="rId305">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Порядок предоставления из бюджета Новосибирской области гранта в форме субсидии частным медицинским организациям - победителям конкурсного отбора для участия в пилотном проекте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2020 - 2024 годах.</w:t>
      </w:r>
    </w:p>
    <w:p w:rsidR="002F4DCD" w:rsidRDefault="002F4DCD">
      <w:pPr>
        <w:pStyle w:val="ConsPlusNormal"/>
        <w:jc w:val="both"/>
      </w:pPr>
      <w:r>
        <w:t xml:space="preserve">(абзац введен </w:t>
      </w:r>
      <w:hyperlink r:id="rId306">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 xml:space="preserve">В целях реализации пилотного проекта Минтруда и соцразвития НСО заключает с частной медицинской организацией - победителем конкурсного отбора соглашение о предоставлении из бюджета Новосибирской области гранта в форме субсидий в соответствии с условиями, установленными </w:t>
      </w:r>
      <w:hyperlink r:id="rId307">
        <w:r>
          <w:rPr>
            <w:color w:val="0000FF"/>
          </w:rPr>
          <w:t>пунктом 28</w:t>
        </w:r>
      </w:hyperlink>
      <w:r>
        <w:t xml:space="preserve">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утвержденных постановлением Правительства РФ от 27.12.2019 N 1915.</w:t>
      </w:r>
    </w:p>
    <w:p w:rsidR="002F4DCD" w:rsidRDefault="002F4DCD">
      <w:pPr>
        <w:pStyle w:val="ConsPlusNormal"/>
        <w:jc w:val="both"/>
      </w:pPr>
      <w:r>
        <w:t xml:space="preserve">(абзац введен </w:t>
      </w:r>
      <w:hyperlink r:id="rId308">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Частные медицинские организации обеспечивают реализацию следующих мероприятий:</w:t>
      </w:r>
    </w:p>
    <w:p w:rsidR="002F4DCD" w:rsidRDefault="002F4DCD">
      <w:pPr>
        <w:pStyle w:val="ConsPlusNormal"/>
        <w:jc w:val="both"/>
      </w:pPr>
      <w:r>
        <w:t xml:space="preserve">(абзац введен </w:t>
      </w:r>
      <w:hyperlink r:id="rId309">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оказание лицам в возрасте 65 лет и старше, проживающим в зоне обслуживания частной медицинской организации, медико-социального патронажа;</w:t>
      </w:r>
    </w:p>
    <w:p w:rsidR="002F4DCD" w:rsidRDefault="002F4DCD">
      <w:pPr>
        <w:pStyle w:val="ConsPlusNormal"/>
        <w:jc w:val="both"/>
      </w:pPr>
      <w:r>
        <w:t xml:space="preserve">(абзац введен </w:t>
      </w:r>
      <w:hyperlink r:id="rId310">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организация взаимодействия лиц в возрасте 65 лет и старше с государственными медицинскими организациями для записи к врачам, проведения диагностических и инструментальных исследований, отслеживание фактов оказания указанной медицинской помощи;</w:t>
      </w:r>
    </w:p>
    <w:p w:rsidR="002F4DCD" w:rsidRDefault="002F4DCD">
      <w:pPr>
        <w:pStyle w:val="ConsPlusNormal"/>
        <w:jc w:val="both"/>
      </w:pPr>
      <w:r>
        <w:t xml:space="preserve">(абзац введен </w:t>
      </w:r>
      <w:hyperlink r:id="rId311">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оказание помощи в вакцинации указанных лиц, включая запись на вакцинацию;</w:t>
      </w:r>
    </w:p>
    <w:p w:rsidR="002F4DCD" w:rsidRDefault="002F4DCD">
      <w:pPr>
        <w:pStyle w:val="ConsPlusNormal"/>
        <w:jc w:val="both"/>
      </w:pPr>
      <w:r>
        <w:t xml:space="preserve">(абзац введен </w:t>
      </w:r>
      <w:hyperlink r:id="rId312">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оказание содействия в получении лекарственных препаратов, включая организацию получения рецептурного бланка (при наличии показаний), также контроль за приемом лицом в возрасте 65 лет и старше лекарственного препарата;</w:t>
      </w:r>
    </w:p>
    <w:p w:rsidR="002F4DCD" w:rsidRDefault="002F4DCD">
      <w:pPr>
        <w:pStyle w:val="ConsPlusNormal"/>
        <w:jc w:val="both"/>
      </w:pPr>
      <w:r>
        <w:t xml:space="preserve">(абзац введен </w:t>
      </w:r>
      <w:hyperlink r:id="rId313">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при выявлении показаний к оказанию паллиативной медицинской помощи - информирование государственной медицинской организации и министерства труда и социального развития Новосибирской области;</w:t>
      </w:r>
    </w:p>
    <w:p w:rsidR="002F4DCD" w:rsidRDefault="002F4DCD">
      <w:pPr>
        <w:pStyle w:val="ConsPlusNormal"/>
        <w:jc w:val="both"/>
      </w:pPr>
      <w:r>
        <w:t xml:space="preserve">(абзац введен </w:t>
      </w:r>
      <w:hyperlink r:id="rId314">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при выявлении фактов, свидетельствующих о нуждаемости данных лиц в социальных услугах, или о необходимости корректировки индивидуальных программ реабилитации - информирование Минтруда и соцразвития НСО.</w:t>
      </w:r>
    </w:p>
    <w:p w:rsidR="002F4DCD" w:rsidRDefault="002F4DCD">
      <w:pPr>
        <w:pStyle w:val="ConsPlusNormal"/>
        <w:jc w:val="both"/>
      </w:pPr>
      <w:r>
        <w:t xml:space="preserve">(абзац введен </w:t>
      </w:r>
      <w:hyperlink r:id="rId315">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Пилотный проект финансируется за счет федерального бюджета.</w:t>
      </w:r>
    </w:p>
    <w:p w:rsidR="002F4DCD" w:rsidRDefault="002F4DCD">
      <w:pPr>
        <w:pStyle w:val="ConsPlusNormal"/>
        <w:jc w:val="both"/>
      </w:pPr>
      <w:r>
        <w:t xml:space="preserve">(абзац введен </w:t>
      </w:r>
      <w:hyperlink r:id="rId316">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2. Основное мероприятие 1.2.2.1.1.2 "Оказание дополнительной поддержки гражданам пожилого возраста, в том числе ветеранам труда".</w:t>
      </w:r>
    </w:p>
    <w:p w:rsidR="002F4DCD" w:rsidRDefault="002F4DCD">
      <w:pPr>
        <w:pStyle w:val="ConsPlusNormal"/>
        <w:spacing w:before="220"/>
        <w:ind w:firstLine="540"/>
        <w:jc w:val="both"/>
      </w:pPr>
      <w:r>
        <w:t>В рамках реализации мероприятия планируется:</w:t>
      </w:r>
    </w:p>
    <w:p w:rsidR="002F4DCD" w:rsidRDefault="002F4DCD">
      <w:pPr>
        <w:pStyle w:val="ConsPlusNormal"/>
        <w:spacing w:before="220"/>
        <w:ind w:firstLine="540"/>
        <w:jc w:val="both"/>
      </w:pPr>
      <w:r>
        <w:t>1) мероприятия по оказанию единовременной финансовой поддержки на:</w:t>
      </w:r>
    </w:p>
    <w:p w:rsidR="002F4DCD" w:rsidRDefault="002F4DCD">
      <w:pPr>
        <w:pStyle w:val="ConsPlusNormal"/>
        <w:spacing w:before="220"/>
        <w:ind w:firstLine="540"/>
        <w:jc w:val="both"/>
      </w:pPr>
      <w:r>
        <w:t xml:space="preserve">организацию поездок участников Великой Отечественной войны к местам боев в рамках </w:t>
      </w:r>
      <w:hyperlink r:id="rId317">
        <w:r>
          <w:rPr>
            <w:color w:val="0000FF"/>
          </w:rPr>
          <w:t>постановления</w:t>
        </w:r>
      </w:hyperlink>
      <w:r>
        <w:t xml:space="preserve"> Правительства Новосибирской области от 26.05.2014 N 209-п "О Порядке и условиях предоставления единовременной денежной выплаты на организацию поездок к местам боевых действий в период Великой Отечественной войны участникам Великой Отечественной войны 1941 - 1945 годов";</w:t>
      </w:r>
    </w:p>
    <w:p w:rsidR="002F4DCD" w:rsidRDefault="002F4DCD">
      <w:pPr>
        <w:pStyle w:val="ConsPlusNormal"/>
        <w:spacing w:before="220"/>
        <w:ind w:firstLine="540"/>
        <w:jc w:val="both"/>
      </w:pPr>
      <w:r>
        <w:t xml:space="preserve">организацию поездок близких родственников погибших участников Великой Отечественной войны к местам их захоронения на основании </w:t>
      </w:r>
      <w:hyperlink r:id="rId318">
        <w:r>
          <w:rPr>
            <w:color w:val="0000FF"/>
          </w:rPr>
          <w:t>постановления</w:t>
        </w:r>
      </w:hyperlink>
      <w:r>
        <w:t xml:space="preserve"> Правительства Новосибирской области от 26.05.2014 N 210-п "О Порядке и условиях предоставления единовременной денежной выплаты на организацию поездок к местам захоронения погибших участников Великой Отечественной войны 1941 - 1945 годов их близким родственникам (супругу (супруге), не вступившему (не вступившей) в повторный брак, брату, сестре, сыну, дочери)";</w:t>
      </w:r>
    </w:p>
    <w:p w:rsidR="002F4DCD" w:rsidRDefault="002F4DCD">
      <w:pPr>
        <w:pStyle w:val="ConsPlusNormal"/>
        <w:spacing w:before="220"/>
        <w:ind w:firstLine="540"/>
        <w:jc w:val="both"/>
      </w:pPr>
      <w:r>
        <w:t xml:space="preserve">семьям участников Великой Отечественной войны 1941 - 1945 годов, умерших до 12.12.1990, на приобретение надгробных памятников в рамках реализации </w:t>
      </w:r>
      <w:hyperlink r:id="rId319">
        <w:r>
          <w:rPr>
            <w:color w:val="0000FF"/>
          </w:rPr>
          <w:t>постановления</w:t>
        </w:r>
      </w:hyperlink>
      <w:r>
        <w:t xml:space="preserve"> Правительства Новосибирской области от 15.07.2014 N 278-п "О Порядке предоставления единовременной денежной выплаты близким родственникам (супругу (супруге), не вступившему (не вступившей) в повторный брак, брату, сестре, сыну, дочери) участников Великой Отечественной войны 1941 - 1945 годов, умерших до 12 июня 1990 года, на приобретение надгробных памятников";</w:t>
      </w:r>
    </w:p>
    <w:p w:rsidR="002F4DCD" w:rsidRDefault="002F4DCD">
      <w:pPr>
        <w:pStyle w:val="ConsPlusNormal"/>
        <w:spacing w:before="220"/>
        <w:ind w:firstLine="540"/>
        <w:jc w:val="both"/>
      </w:pPr>
      <w:r>
        <w:t>2) мероприятие по обеспечению основания для реализации права на меры социальной поддержки ветеранам труда Новосибирской области (приобретение удостоверений "Ветеран труда");</w:t>
      </w:r>
    </w:p>
    <w:p w:rsidR="002F4DCD" w:rsidRDefault="002F4DCD">
      <w:pPr>
        <w:pStyle w:val="ConsPlusNormal"/>
        <w:spacing w:before="220"/>
        <w:ind w:firstLine="540"/>
        <w:jc w:val="both"/>
      </w:pPr>
      <w:r>
        <w:t xml:space="preserve">3) проведение реконструкций, работ по ремонту учреждений социального обслуживания муниципальных образований Новосибирской области, их структурных подразделений, отделений, филиалов в целях повышения качества социального обслуживания и обустройству зданий под учреждения социального обслуживания. Реализация мероприятия осуществляется путем предоставления местным бюджетам иных межбюджетных трансфертом на основании </w:t>
      </w:r>
      <w:hyperlink w:anchor="P4379">
        <w:r>
          <w:rPr>
            <w:color w:val="0000FF"/>
          </w:rPr>
          <w:t>Порядка</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4 к государственной программе, а также </w:t>
      </w:r>
      <w:hyperlink w:anchor="P4474">
        <w:r>
          <w:rPr>
            <w:color w:val="0000FF"/>
          </w:rPr>
          <w:t>Методики</w:t>
        </w:r>
      </w:hyperlink>
      <w:r>
        <w:t xml:space="preserve"> распределения и правил предоставления иных межбюджетных трансфертов бюджетам муниципальных образований из областного бюджета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5 к государственной программе;</w:t>
      </w:r>
    </w:p>
    <w:p w:rsidR="002F4DCD" w:rsidRDefault="002F4DCD">
      <w:pPr>
        <w:pStyle w:val="ConsPlusNormal"/>
        <w:jc w:val="both"/>
      </w:pPr>
      <w:r>
        <w:t xml:space="preserve">(в ред. </w:t>
      </w:r>
      <w:hyperlink r:id="rId320">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4) чествование Героев Советского Союза, Героев Социалистического Труда, Героев Российской Федерации, Героев Труда Российской Федерации, полных кавалеров орденов Славы и Трудовой Славы, ветеранов войны и активистов ветеранского движения. Мероприятия реализуются за счет областного бюджета путем предоставления субсидий некоммерческим организациям на основе конкурсного отбора, организацию и проведение которого осуществляет Минтруда и соцразвития НСО на основании приказа об объявлении конкурса (на основании </w:t>
      </w:r>
      <w:hyperlink w:anchor="P6006">
        <w:r>
          <w:rPr>
            <w:color w:val="0000FF"/>
          </w:rPr>
          <w:t>Порядка</w:t>
        </w:r>
      </w:hyperlink>
      <w:r>
        <w:t xml:space="preserve">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постановлению Правительства Новосибирской области об утверждении государственной программы);</w:t>
      </w:r>
    </w:p>
    <w:p w:rsidR="002F4DCD" w:rsidRDefault="002F4DCD">
      <w:pPr>
        <w:pStyle w:val="ConsPlusNormal"/>
        <w:spacing w:before="220"/>
        <w:ind w:firstLine="540"/>
        <w:jc w:val="both"/>
      </w:pPr>
      <w:r>
        <w:t>5) поддержка граждан (консультирование, обучение на базе государственных учреждений социального обслуживания населения, подведомственных министерству труда и социального развития Новосибирской области, муниципальных учреждений социального обслуживания населения, расположенных на территории Новосибирской области, в том числе комплексных центров социального обслуживания населения), осуществляющих уход за гражданами пожилого возраста без помощи социальных служб, как развитие альтернативных (нестационарных) форм ухода за гражданами пожилого возраста.</w:t>
      </w:r>
    </w:p>
    <w:p w:rsidR="002F4DCD" w:rsidRDefault="002F4DCD">
      <w:pPr>
        <w:pStyle w:val="ConsPlusNormal"/>
        <w:spacing w:before="220"/>
        <w:ind w:firstLine="540"/>
        <w:jc w:val="both"/>
      </w:pPr>
      <w:r>
        <w:t>Реализация указанных мероприятий осуществляется за счет средств областного бюджета Новосибирской области.</w:t>
      </w:r>
    </w:p>
    <w:p w:rsidR="002F4DCD" w:rsidRDefault="002F4DCD">
      <w:pPr>
        <w:pStyle w:val="ConsPlusNormal"/>
        <w:spacing w:before="220"/>
        <w:ind w:firstLine="540"/>
        <w:jc w:val="both"/>
      </w:pPr>
      <w:r>
        <w:t xml:space="preserve">Перечень основных мероприятий Подпрограммы 2 государственной программы приведен в </w:t>
      </w:r>
      <w:hyperlink w:anchor="P1204">
        <w:r>
          <w:rPr>
            <w:color w:val="0000FF"/>
          </w:rPr>
          <w:t>приложении N 2</w:t>
        </w:r>
      </w:hyperlink>
      <w:r>
        <w:t xml:space="preserve"> "Основные мероприятия государственной программы Новосибирской области "Социальная поддержка в Новосибирской области" к государственной программе.</w:t>
      </w:r>
    </w:p>
    <w:p w:rsidR="002F4DCD" w:rsidRDefault="002F4DCD">
      <w:pPr>
        <w:pStyle w:val="ConsPlusNormal"/>
        <w:ind w:firstLine="540"/>
        <w:jc w:val="both"/>
      </w:pPr>
    </w:p>
    <w:p w:rsidR="002F4DCD" w:rsidRDefault="002F4DCD">
      <w:pPr>
        <w:pStyle w:val="ConsPlusTitle"/>
        <w:jc w:val="center"/>
        <w:outlineLvl w:val="2"/>
      </w:pPr>
      <w:r>
        <w:t>V. Ожидаемые и конечные результаты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321">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8</w:t>
      </w:r>
    </w:p>
    <w:p w:rsidR="002F4DCD" w:rsidRDefault="002F4DCD">
      <w:pPr>
        <w:pStyle w:val="ConsPlusNormal"/>
        <w:jc w:val="right"/>
      </w:pPr>
      <w:r>
        <w:t>к государственной программе</w:t>
      </w:r>
    </w:p>
    <w:p w:rsidR="002F4DCD" w:rsidRDefault="002F4DCD">
      <w:pPr>
        <w:pStyle w:val="ConsPlusNormal"/>
        <w:jc w:val="right"/>
      </w:pPr>
      <w:r>
        <w:t>"Социальная поддержка в</w:t>
      </w:r>
    </w:p>
    <w:p w:rsidR="002F4DCD" w:rsidRDefault="002F4DCD">
      <w:pPr>
        <w:pStyle w:val="ConsPlusNormal"/>
        <w:jc w:val="right"/>
      </w:pPr>
      <w:r>
        <w:t>Новосибирской области"</w:t>
      </w:r>
    </w:p>
    <w:p w:rsidR="002F4DCD" w:rsidRDefault="002F4DCD">
      <w:pPr>
        <w:pStyle w:val="ConsPlusNormal"/>
        <w:ind w:firstLine="540"/>
        <w:jc w:val="both"/>
      </w:pPr>
    </w:p>
    <w:p w:rsidR="002F4DCD" w:rsidRDefault="002F4DCD">
      <w:pPr>
        <w:pStyle w:val="ConsPlusTitle"/>
        <w:jc w:val="center"/>
      </w:pPr>
      <w:bookmarkStart w:id="19" w:name="P5211"/>
      <w:bookmarkEnd w:id="19"/>
      <w:r>
        <w:t>Подпрограмма 3</w:t>
      </w:r>
    </w:p>
    <w:p w:rsidR="002F4DCD" w:rsidRDefault="002F4DCD">
      <w:pPr>
        <w:pStyle w:val="ConsPlusTitle"/>
        <w:jc w:val="center"/>
      </w:pPr>
      <w:r>
        <w:t>"Доступная среда" государственной программы Новосибирской</w:t>
      </w:r>
    </w:p>
    <w:p w:rsidR="002F4DCD" w:rsidRDefault="002F4DCD">
      <w:pPr>
        <w:pStyle w:val="ConsPlusTitle"/>
        <w:jc w:val="center"/>
      </w:pPr>
      <w:r>
        <w:t>области "Социальная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322">
              <w:r>
                <w:rPr>
                  <w:color w:val="0000FF"/>
                </w:rPr>
                <w:t>N 83-п</w:t>
              </w:r>
            </w:hyperlink>
            <w:r>
              <w:rPr>
                <w:color w:val="392C69"/>
              </w:rPr>
              <w:t xml:space="preserve">, от 20.10.2022 </w:t>
            </w:r>
            <w:hyperlink r:id="rId323">
              <w:r>
                <w:rPr>
                  <w:color w:val="0000FF"/>
                </w:rPr>
                <w:t>N 487-п</w:t>
              </w:r>
            </w:hyperlink>
            <w:r>
              <w:rPr>
                <w:color w:val="392C69"/>
              </w:rPr>
              <w:t xml:space="preserve">, от 28.03.2023 </w:t>
            </w:r>
            <w:hyperlink r:id="rId324">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Title"/>
        <w:jc w:val="center"/>
        <w:outlineLvl w:val="2"/>
      </w:pPr>
      <w:r>
        <w:t>I. ПАСПОРТ</w:t>
      </w:r>
    </w:p>
    <w:p w:rsidR="002F4DCD" w:rsidRDefault="002F4DCD">
      <w:pPr>
        <w:pStyle w:val="ConsPlusTitle"/>
        <w:jc w:val="center"/>
      </w:pPr>
      <w:r>
        <w:t>подпрограммы 3 "Доступная среда" государственной</w:t>
      </w:r>
    </w:p>
    <w:p w:rsidR="002F4DCD" w:rsidRDefault="002F4DCD">
      <w:pPr>
        <w:pStyle w:val="ConsPlusTitle"/>
        <w:jc w:val="center"/>
      </w:pPr>
      <w:r>
        <w:t>программы 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2F4DCD">
        <w:tc>
          <w:tcPr>
            <w:tcW w:w="1984" w:type="dxa"/>
          </w:tcPr>
          <w:p w:rsidR="002F4DCD" w:rsidRDefault="002F4DCD">
            <w:pPr>
              <w:pStyle w:val="ConsPlusNormal"/>
            </w:pPr>
            <w:r>
              <w:t>Наименование государственной программы</w:t>
            </w:r>
          </w:p>
        </w:tc>
        <w:tc>
          <w:tcPr>
            <w:tcW w:w="7086" w:type="dxa"/>
          </w:tcPr>
          <w:p w:rsidR="002F4DCD" w:rsidRDefault="002F4DCD">
            <w:pPr>
              <w:pStyle w:val="ConsPlusNormal"/>
              <w:jc w:val="both"/>
            </w:pPr>
            <w:r>
              <w:t>"Социальная поддержка в Новосибирской области"</w:t>
            </w:r>
          </w:p>
        </w:tc>
      </w:tr>
      <w:tr w:rsidR="002F4DCD">
        <w:tc>
          <w:tcPr>
            <w:tcW w:w="1984" w:type="dxa"/>
          </w:tcPr>
          <w:p w:rsidR="002F4DCD" w:rsidRDefault="002F4DCD">
            <w:pPr>
              <w:pStyle w:val="ConsPlusNormal"/>
            </w:pPr>
            <w:r>
              <w:t>Наименование подпрограммы</w:t>
            </w:r>
          </w:p>
        </w:tc>
        <w:tc>
          <w:tcPr>
            <w:tcW w:w="7086" w:type="dxa"/>
          </w:tcPr>
          <w:p w:rsidR="002F4DCD" w:rsidRDefault="002F4DCD">
            <w:pPr>
              <w:pStyle w:val="ConsPlusNormal"/>
              <w:jc w:val="both"/>
            </w:pPr>
            <w:r>
              <w:t>Подпрограмма 3 "Доступная среда"</w:t>
            </w:r>
          </w:p>
        </w:tc>
      </w:tr>
      <w:tr w:rsidR="002F4DCD">
        <w:tblPrEx>
          <w:tblBorders>
            <w:insideH w:val="nil"/>
          </w:tblBorders>
        </w:tblPrEx>
        <w:tc>
          <w:tcPr>
            <w:tcW w:w="1984" w:type="dxa"/>
            <w:tcBorders>
              <w:bottom w:val="nil"/>
            </w:tcBorders>
          </w:tcPr>
          <w:p w:rsidR="002F4DCD" w:rsidRDefault="002F4DCD">
            <w:pPr>
              <w:pStyle w:val="ConsPlusNormal"/>
            </w:pPr>
            <w:r>
              <w:t>Разработчики подпрограммы</w:t>
            </w:r>
          </w:p>
        </w:tc>
        <w:tc>
          <w:tcPr>
            <w:tcW w:w="7086" w:type="dxa"/>
            <w:tcBorders>
              <w:bottom w:val="nil"/>
            </w:tcBorders>
          </w:tcPr>
          <w:p w:rsidR="002F4DCD" w:rsidRDefault="002F4DCD">
            <w:pPr>
              <w:pStyle w:val="ConsPlusNormal"/>
              <w:jc w:val="both"/>
            </w:pPr>
            <w:r>
              <w:t>Министерство труда и социального развития Новосибирской области (далее - Минтруда и соцразвития НСО);</w:t>
            </w:r>
          </w:p>
          <w:p w:rsidR="002F4DCD" w:rsidRDefault="002F4DCD">
            <w:pPr>
              <w:pStyle w:val="ConsPlusNormal"/>
              <w:jc w:val="both"/>
            </w:pPr>
            <w:r>
              <w:t xml:space="preserve">абзац исключен. - </w:t>
            </w:r>
            <w:hyperlink r:id="rId325">
              <w:r>
                <w:rPr>
                  <w:color w:val="0000FF"/>
                </w:rPr>
                <w:t>Постановление</w:t>
              </w:r>
            </w:hyperlink>
            <w:r>
              <w:t xml:space="preserve"> Правительства Новосибирской области от 15.03.2022 N 83-п;</w:t>
            </w:r>
          </w:p>
          <w:p w:rsidR="002F4DCD" w:rsidRDefault="002F4DCD">
            <w:pPr>
              <w:pStyle w:val="ConsPlusNormal"/>
              <w:jc w:val="both"/>
            </w:pPr>
            <w:r>
              <w:t>министерство культуры Новосибирской области;</w:t>
            </w:r>
          </w:p>
          <w:p w:rsidR="002F4DCD" w:rsidRDefault="002F4DCD">
            <w:pPr>
              <w:pStyle w:val="ConsPlusNormal"/>
              <w:jc w:val="both"/>
            </w:pPr>
            <w:r>
              <w:t>министерство физической культуры и спорта Новосибирской области;</w:t>
            </w:r>
          </w:p>
          <w:p w:rsidR="002F4DCD" w:rsidRDefault="002F4DCD">
            <w:pPr>
              <w:pStyle w:val="ConsPlusNormal"/>
              <w:jc w:val="both"/>
            </w:pPr>
            <w:r>
              <w:t>министерство цифрового развития и связи Новосибирской области</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326">
              <w:r>
                <w:rPr>
                  <w:color w:val="0000FF"/>
                </w:rPr>
                <w:t>постановления</w:t>
              </w:r>
            </w:hyperlink>
            <w:r>
              <w:t xml:space="preserve"> Правительства Новосибирской области от 15.03.2022 N 83-п)</w:t>
            </w:r>
          </w:p>
        </w:tc>
      </w:tr>
      <w:tr w:rsidR="002F4DCD">
        <w:tc>
          <w:tcPr>
            <w:tcW w:w="1984" w:type="dxa"/>
          </w:tcPr>
          <w:p w:rsidR="002F4DCD" w:rsidRDefault="002F4DCD">
            <w:pPr>
              <w:pStyle w:val="ConsPlusNormal"/>
            </w:pPr>
            <w:r>
              <w:t>Государственный заказчик (государственный заказчик-координатор) подпрограммы</w:t>
            </w:r>
          </w:p>
        </w:tc>
        <w:tc>
          <w:tcPr>
            <w:tcW w:w="7086" w:type="dxa"/>
          </w:tcPr>
          <w:p w:rsidR="002F4DCD" w:rsidRDefault="002F4DCD">
            <w:pPr>
              <w:pStyle w:val="ConsPlusNormal"/>
              <w:jc w:val="both"/>
            </w:pPr>
            <w:r>
              <w:t>Минтруда и соцразвития НСО</w:t>
            </w:r>
          </w:p>
        </w:tc>
      </w:tr>
      <w:tr w:rsidR="002F4DCD">
        <w:tc>
          <w:tcPr>
            <w:tcW w:w="1984" w:type="dxa"/>
          </w:tcPr>
          <w:p w:rsidR="002F4DCD" w:rsidRDefault="002F4DCD">
            <w:pPr>
              <w:pStyle w:val="ConsPlusNormal"/>
            </w:pPr>
            <w:r>
              <w:t>Руководитель подпрограммы</w:t>
            </w:r>
          </w:p>
        </w:tc>
        <w:tc>
          <w:tcPr>
            <w:tcW w:w="7086" w:type="dxa"/>
          </w:tcPr>
          <w:p w:rsidR="002F4DCD" w:rsidRDefault="002F4DCD">
            <w:pPr>
              <w:pStyle w:val="ConsPlusNormal"/>
              <w:jc w:val="both"/>
            </w:pPr>
            <w:r>
              <w:t>Министр труда и социального развития Новосибирской области Е.В. Бахарева</w:t>
            </w:r>
          </w:p>
        </w:tc>
      </w:tr>
      <w:tr w:rsidR="002F4DCD">
        <w:tc>
          <w:tcPr>
            <w:tcW w:w="1984" w:type="dxa"/>
          </w:tcPr>
          <w:p w:rsidR="002F4DCD" w:rsidRDefault="002F4DCD">
            <w:pPr>
              <w:pStyle w:val="ConsPlusNormal"/>
            </w:pPr>
            <w:r>
              <w:t>Цели и задачи подпрограммы</w:t>
            </w:r>
          </w:p>
        </w:tc>
        <w:tc>
          <w:tcPr>
            <w:tcW w:w="7086" w:type="dxa"/>
          </w:tcPr>
          <w:p w:rsidR="002F4DCD" w:rsidRDefault="002F4DCD">
            <w:pPr>
              <w:pStyle w:val="ConsPlusNormal"/>
              <w:jc w:val="both"/>
            </w:pPr>
            <w:r>
              <w:t>Цель подпрограммы:</w:t>
            </w:r>
          </w:p>
          <w:p w:rsidR="002F4DCD" w:rsidRDefault="002F4DCD">
            <w:pPr>
              <w:pStyle w:val="ConsPlusNormal"/>
              <w:jc w:val="both"/>
            </w:pPr>
            <w:r>
              <w:t>повышение уровня обеспеченности инвалидов равными правами и возможностями с другими гражданами, а также толерантного отношения к ним в обществе.</w:t>
            </w:r>
          </w:p>
          <w:p w:rsidR="002F4DCD" w:rsidRDefault="002F4DCD">
            <w:pPr>
              <w:pStyle w:val="ConsPlusNormal"/>
              <w:jc w:val="both"/>
            </w:pPr>
            <w:r>
              <w:t>Задача подпрограммы:</w:t>
            </w:r>
          </w:p>
          <w:p w:rsidR="002F4DCD" w:rsidRDefault="002F4DCD">
            <w:pPr>
              <w:pStyle w:val="ConsPlusNormal"/>
              <w:jc w:val="both"/>
            </w:pPr>
            <w:r>
              <w:t>формирование условий для обеспечения беспрепятственного доступа инвалидов и других маломобильных групп населения к приоритетным для них услугам, в том числе оборудование (дооборудование) приоритетных объектов элементами доступности;</w:t>
            </w:r>
          </w:p>
          <w:p w:rsidR="002F4DCD" w:rsidRDefault="002F4DCD">
            <w:pPr>
              <w:pStyle w:val="ConsPlusNormal"/>
              <w:jc w:val="both"/>
            </w:pPr>
            <w:r>
              <w:t>формирование условий для развития системы комплексной реабилитации инвалидов</w:t>
            </w:r>
          </w:p>
        </w:tc>
      </w:tr>
      <w:tr w:rsidR="002F4DCD">
        <w:tc>
          <w:tcPr>
            <w:tcW w:w="1984" w:type="dxa"/>
          </w:tcPr>
          <w:p w:rsidR="002F4DCD" w:rsidRDefault="002F4DCD">
            <w:pPr>
              <w:pStyle w:val="ConsPlusNormal"/>
            </w:pPr>
            <w:r>
              <w:t>Сроки (этапы) реализации подпрограммы</w:t>
            </w:r>
          </w:p>
        </w:tc>
        <w:tc>
          <w:tcPr>
            <w:tcW w:w="7086" w:type="dxa"/>
          </w:tcPr>
          <w:p w:rsidR="002F4DCD" w:rsidRDefault="002F4DCD">
            <w:pPr>
              <w:pStyle w:val="ConsPlusNormal"/>
              <w:jc w:val="both"/>
            </w:pPr>
            <w:r>
              <w:t>2022 - 2028 годы. Этапы не выделяются</w:t>
            </w:r>
          </w:p>
        </w:tc>
      </w:tr>
      <w:tr w:rsidR="002F4DCD">
        <w:tblPrEx>
          <w:tblBorders>
            <w:insideH w:val="nil"/>
          </w:tblBorders>
        </w:tblPrEx>
        <w:tc>
          <w:tcPr>
            <w:tcW w:w="1984" w:type="dxa"/>
            <w:tcBorders>
              <w:bottom w:val="nil"/>
            </w:tcBorders>
          </w:tcPr>
          <w:p w:rsidR="002F4DCD" w:rsidRDefault="002F4DCD">
            <w:pPr>
              <w:pStyle w:val="ConsPlusNormal"/>
            </w:pPr>
            <w:r>
              <w:t>Объемы финансирования подпрограммы</w:t>
            </w:r>
          </w:p>
        </w:tc>
        <w:tc>
          <w:tcPr>
            <w:tcW w:w="7086" w:type="dxa"/>
            <w:tcBorders>
              <w:bottom w:val="nil"/>
            </w:tcBorders>
          </w:tcPr>
          <w:p w:rsidR="002F4DCD" w:rsidRDefault="002F4DCD">
            <w:pPr>
              <w:pStyle w:val="ConsPlusNormal"/>
            </w:pPr>
            <w:r>
              <w:t>Общий объем финансирования подпрограммы - 149 850,7 тыс. рублей, в том числе по годам:</w:t>
            </w:r>
          </w:p>
          <w:p w:rsidR="002F4DCD" w:rsidRDefault="002F4DCD">
            <w:pPr>
              <w:pStyle w:val="ConsPlusNormal"/>
            </w:pPr>
            <w:r>
              <w:t>2022 год - 38 504,7 тыс. рублей;</w:t>
            </w:r>
          </w:p>
          <w:p w:rsidR="002F4DCD" w:rsidRDefault="002F4DCD">
            <w:pPr>
              <w:pStyle w:val="ConsPlusNormal"/>
            </w:pPr>
            <w:r>
              <w:t>2023 год - 19 391,0 тыс. рублей;</w:t>
            </w:r>
          </w:p>
          <w:p w:rsidR="002F4DCD" w:rsidRDefault="002F4DCD">
            <w:pPr>
              <w:pStyle w:val="ConsPlusNormal"/>
            </w:pPr>
            <w:r>
              <w:t>2024 год - 18 391,0 тыс. рублей;</w:t>
            </w:r>
          </w:p>
          <w:p w:rsidR="002F4DCD" w:rsidRDefault="002F4DCD">
            <w:pPr>
              <w:pStyle w:val="ConsPlusNormal"/>
            </w:pPr>
            <w:r>
              <w:t>2025 год - 18 391,0 тыс. рублей;</w:t>
            </w:r>
          </w:p>
          <w:p w:rsidR="002F4DCD" w:rsidRDefault="002F4DCD">
            <w:pPr>
              <w:pStyle w:val="ConsPlusNormal"/>
            </w:pPr>
            <w:r>
              <w:t>2026 год - 18 391,0 тыс. рублей;</w:t>
            </w:r>
          </w:p>
          <w:p w:rsidR="002F4DCD" w:rsidRDefault="002F4DCD">
            <w:pPr>
              <w:pStyle w:val="ConsPlusNormal"/>
            </w:pPr>
            <w:r>
              <w:t>2027 год - 18 391,0 тыс. рублей;</w:t>
            </w:r>
          </w:p>
          <w:p w:rsidR="002F4DCD" w:rsidRDefault="002F4DCD">
            <w:pPr>
              <w:pStyle w:val="ConsPlusNormal"/>
            </w:pPr>
            <w:r>
              <w:t>2028 год - 18 391,0 тыс. рублей</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327">
              <w:r>
                <w:rPr>
                  <w:color w:val="0000FF"/>
                </w:rPr>
                <w:t>постановления</w:t>
              </w:r>
            </w:hyperlink>
            <w:r>
              <w:t xml:space="preserve"> Правительства Новосибирской области от 28.03.2023 N 118-п)</w:t>
            </w:r>
          </w:p>
        </w:tc>
      </w:tr>
      <w:tr w:rsidR="002F4DCD">
        <w:tc>
          <w:tcPr>
            <w:tcW w:w="1984" w:type="dxa"/>
          </w:tcPr>
          <w:p w:rsidR="002F4DCD" w:rsidRDefault="002F4DCD">
            <w:pPr>
              <w:pStyle w:val="ConsPlusNormal"/>
            </w:pPr>
            <w:r>
              <w:t>Основные целевые индикаторы подпрограммы</w:t>
            </w:r>
          </w:p>
        </w:tc>
        <w:tc>
          <w:tcPr>
            <w:tcW w:w="7086" w:type="dxa"/>
          </w:tcPr>
          <w:p w:rsidR="002F4DCD" w:rsidRDefault="002F4DCD">
            <w:pPr>
              <w:pStyle w:val="ConsPlusNormal"/>
              <w:jc w:val="both"/>
            </w:pPr>
            <w:r>
              <w:t>1) доля инвалидов, положительно оценивающих отношение населения к проблемам инвалидов, в общей численности опрошенных инвалидов;</w:t>
            </w:r>
          </w:p>
          <w:p w:rsidR="002F4DCD" w:rsidRDefault="002F4DCD">
            <w:pPr>
              <w:pStyle w:val="ConsPlusNormal"/>
              <w:jc w:val="both"/>
            </w:pPr>
            <w:r>
              <w:t>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w:t>
            </w:r>
          </w:p>
          <w:p w:rsidR="002F4DCD" w:rsidRDefault="002F4DCD">
            <w:pPr>
              <w:pStyle w:val="ConsPlusNormal"/>
              <w:jc w:val="both"/>
            </w:pPr>
            <w:r>
              <w:t>3) доля приоритетных объектов, доступных для инвалидов и других маломобильных групп населения, в общем количестве приоритетных объектов в сфере социальной защиты;</w:t>
            </w:r>
          </w:p>
          <w:p w:rsidR="002F4DCD" w:rsidRDefault="002F4DCD">
            <w:pPr>
              <w:pStyle w:val="ConsPlusNormal"/>
              <w:jc w:val="both"/>
            </w:pPr>
            <w:r>
              <w:t>4) доля инвалидов, получивших услуги по комплексной реабилитации инвалидов, имеющих нарушения опорно-двигательного аппарата, в специализированных центрах, учреждениях, организациях</w:t>
            </w:r>
          </w:p>
        </w:tc>
      </w:tr>
      <w:tr w:rsidR="002F4DCD">
        <w:tblPrEx>
          <w:tblBorders>
            <w:insideH w:val="nil"/>
          </w:tblBorders>
        </w:tblPrEx>
        <w:tc>
          <w:tcPr>
            <w:tcW w:w="1984" w:type="dxa"/>
            <w:tcBorders>
              <w:bottom w:val="nil"/>
            </w:tcBorders>
          </w:tcPr>
          <w:p w:rsidR="002F4DCD" w:rsidRDefault="002F4DCD">
            <w:pPr>
              <w:pStyle w:val="ConsPlusNormal"/>
            </w:pPr>
            <w: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2F4DCD" w:rsidRDefault="002F4DCD">
            <w:pPr>
              <w:pStyle w:val="ConsPlusNormal"/>
              <w:jc w:val="both"/>
            </w:pPr>
            <w:r>
              <w:t>1) доля инвалидов, положительно оценивающих отношение населения к проблемам инвалидов, в общей численности опрошенных инвалидов увеличится с 53,5% в 2022 году до 56,5% в 2028 году;</w:t>
            </w:r>
          </w:p>
          <w:p w:rsidR="002F4DCD" w:rsidRDefault="002F4DCD">
            <w:pPr>
              <w:pStyle w:val="ConsPlusNormal"/>
              <w:jc w:val="both"/>
            </w:pPr>
            <w:r>
              <w:t>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Новосибирской области увеличится с 67,8% в 2022 году до 79,1% в 2028 году;</w:t>
            </w:r>
          </w:p>
          <w:p w:rsidR="002F4DCD" w:rsidRDefault="002F4DCD">
            <w:pPr>
              <w:pStyle w:val="ConsPlusNormal"/>
              <w:jc w:val="both"/>
            </w:pPr>
            <w:r>
              <w:t>3) доля приоритетных объектов, доступных для инвалидов и других маломобильных групп населения, в общем количестве приоритетных объектов в сфере социальной защиты ежегодно будет составлять не менее 97,3%;</w:t>
            </w:r>
          </w:p>
          <w:p w:rsidR="002F4DCD" w:rsidRDefault="002F4DCD">
            <w:pPr>
              <w:pStyle w:val="ConsPlusNormal"/>
              <w:jc w:val="both"/>
            </w:pPr>
            <w:r>
              <w:t>4) доля инвалидов, получивших услуги по комплексной реабилитации инвалидов, имеющих нарушения опорно-двигательного аппарата, в специализированных центрах, учреждениях, организациях увеличится ежегодно будет составлять не менее 55,06%</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постановлений Правительства Новосибирской области от 20.10.2022 </w:t>
            </w:r>
            <w:hyperlink r:id="rId328">
              <w:r>
                <w:rPr>
                  <w:color w:val="0000FF"/>
                </w:rPr>
                <w:t>N 487-п</w:t>
              </w:r>
            </w:hyperlink>
            <w:r>
              <w:t xml:space="preserve">, от 28.03.2023 </w:t>
            </w:r>
            <w:hyperlink r:id="rId329">
              <w:r>
                <w:rPr>
                  <w:color w:val="0000FF"/>
                </w:rPr>
                <w:t>N 118-п</w:t>
              </w:r>
            </w:hyperlink>
            <w:r>
              <w:t>)</w:t>
            </w:r>
          </w:p>
        </w:tc>
      </w:tr>
    </w:tbl>
    <w:p w:rsidR="002F4DCD" w:rsidRDefault="002F4DCD">
      <w:pPr>
        <w:pStyle w:val="ConsPlusNormal"/>
        <w:ind w:firstLine="540"/>
        <w:jc w:val="both"/>
      </w:pPr>
    </w:p>
    <w:p w:rsidR="002F4DCD" w:rsidRDefault="002F4DCD">
      <w:pPr>
        <w:pStyle w:val="ConsPlusTitle"/>
        <w:jc w:val="center"/>
        <w:outlineLvl w:val="2"/>
      </w:pPr>
      <w:r>
        <w:t>II. Характеристика сферы действия подпрограммы</w:t>
      </w:r>
    </w:p>
    <w:p w:rsidR="002F4DCD" w:rsidRDefault="002F4DCD">
      <w:pPr>
        <w:pStyle w:val="ConsPlusNormal"/>
        <w:ind w:firstLine="540"/>
        <w:jc w:val="both"/>
      </w:pPr>
    </w:p>
    <w:p w:rsidR="002F4DCD" w:rsidRDefault="002F4DCD">
      <w:pPr>
        <w:pStyle w:val="ConsPlusNormal"/>
        <w:ind w:firstLine="540"/>
        <w:jc w:val="both"/>
      </w:pPr>
      <w:r>
        <w:t xml:space="preserve">В 2008 году Российская Федерация подписала и в 2012 году ратифицировала </w:t>
      </w:r>
      <w:hyperlink r:id="rId330">
        <w:r>
          <w:rPr>
            <w:color w:val="0000FF"/>
          </w:rPr>
          <w:t>Конвенцию</w:t>
        </w:r>
      </w:hyperlink>
      <w:r>
        <w:t xml:space="preserve"> о правах инвалидов от 13.12.2006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2F4DCD" w:rsidRDefault="002F4DCD">
      <w:pPr>
        <w:pStyle w:val="ConsPlusNormal"/>
        <w:spacing w:before="220"/>
        <w:ind w:firstLine="540"/>
        <w:jc w:val="both"/>
      </w:pPr>
      <w:r>
        <w:t>Подписание Конвенции фактически утвердило принципы, на которых должна строиться политика государства в отношении инвалидов.</w:t>
      </w:r>
    </w:p>
    <w:p w:rsidR="002F4DCD" w:rsidRDefault="002F4DCD">
      <w:pPr>
        <w:pStyle w:val="ConsPlusNormal"/>
        <w:spacing w:before="220"/>
        <w:ind w:firstLine="540"/>
        <w:jc w:val="both"/>
      </w:pPr>
      <w:r>
        <w:t>С учетом требований Конвенции,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определяется как приоритетное направление государственной политики.</w:t>
      </w:r>
    </w:p>
    <w:p w:rsidR="002F4DCD" w:rsidRDefault="002F4DCD">
      <w:pPr>
        <w:pStyle w:val="ConsPlusNormal"/>
        <w:spacing w:before="220"/>
        <w:ind w:firstLine="540"/>
        <w:jc w:val="both"/>
      </w:pPr>
      <w: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другие объекты, включая школы, жилые дома, медицинские учреждения и рабочие места, на информационные, коммуникационные и другие службы, включая электронные и экстренные службы.</w:t>
      </w:r>
    </w:p>
    <w:p w:rsidR="002F4DCD" w:rsidRDefault="002F4DCD">
      <w:pPr>
        <w:pStyle w:val="ConsPlusNormal"/>
        <w:spacing w:before="220"/>
        <w:ind w:firstLine="540"/>
        <w:jc w:val="both"/>
      </w:pPr>
      <w:r>
        <w:t>Исходя из общих принципов Конвенции о правах инвалидов, доступная среда жизнедеятельности является ключевым условием интеграции инвалидов в общество. Необходимо формирование системы комплексной реабилитации, направленной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2F4DCD" w:rsidRDefault="002F4DCD">
      <w:pPr>
        <w:pStyle w:val="ConsPlusNormal"/>
        <w:spacing w:before="220"/>
        <w:ind w:firstLine="540"/>
        <w:jc w:val="both"/>
      </w:pPr>
      <w:r>
        <w:t>Еще одним важнейшим направлением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2F4DCD" w:rsidRDefault="002F4DCD">
      <w:pPr>
        <w:pStyle w:val="ConsPlusNormal"/>
        <w:spacing w:before="220"/>
        <w:ind w:firstLine="540"/>
        <w:jc w:val="both"/>
      </w:pPr>
      <w:r>
        <w:t>Реабилитация и абилитация должны начинаться как можно раньше и основываться на многопрофильной оценке нужд и сильных сторон 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2F4DCD" w:rsidRDefault="002F4DCD">
      <w:pPr>
        <w:pStyle w:val="ConsPlusNormal"/>
        <w:spacing w:before="220"/>
        <w:ind w:firstLine="540"/>
        <w:jc w:val="both"/>
      </w:pPr>
      <w:r>
        <w:t>Для реализации программ комплексной реабилитации и абилитации 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2F4DCD" w:rsidRDefault="002F4DCD">
      <w:pPr>
        <w:pStyle w:val="ConsPlusNormal"/>
        <w:spacing w:before="220"/>
        <w:ind w:firstLine="540"/>
        <w:jc w:val="both"/>
      </w:pPr>
      <w: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Новосибирской области доступной среды и повышению доступности реабилитации и абилитации инвалидов.</w:t>
      </w:r>
    </w:p>
    <w:p w:rsidR="002F4DCD" w:rsidRDefault="002F4DCD">
      <w:pPr>
        <w:pStyle w:val="ConsPlusNormal"/>
        <w:spacing w:before="220"/>
        <w:ind w:firstLine="540"/>
        <w:jc w:val="both"/>
      </w:pPr>
      <w:r>
        <w:t>Подпрограмма 3 "Доступная среда"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в целях реализации их прав и основных свобод, что будет способствовать полноценному участию инвалидов в жизни страны.</w:t>
      </w:r>
    </w:p>
    <w:p w:rsidR="002F4DCD" w:rsidRDefault="002F4DCD">
      <w:pPr>
        <w:pStyle w:val="ConsPlusNormal"/>
        <w:spacing w:before="220"/>
        <w:ind w:firstLine="540"/>
        <w:jc w:val="both"/>
      </w:pPr>
      <w:r>
        <w:t>Проведение комплекса мер по обеспечению доступности для инвалидов объектов социальной инфраструктуры, развитию реабилитации и социальной интеграции инвалидов в общество является одним из приоритетных направлений социальной политики государства. Серьезным вопросом остается создание условий доступности для инвалидов в помещения жилых домов, которые в основной доле не приспособлены к проживанию лиц с тяжелыми ограничениями в передвижении.</w:t>
      </w:r>
    </w:p>
    <w:p w:rsidR="002F4DCD" w:rsidRDefault="002F4DCD">
      <w:pPr>
        <w:pStyle w:val="ConsPlusNormal"/>
        <w:ind w:firstLine="540"/>
        <w:jc w:val="both"/>
      </w:pPr>
    </w:p>
    <w:p w:rsidR="002F4DCD" w:rsidRDefault="002F4DCD">
      <w:pPr>
        <w:pStyle w:val="ConsPlusTitle"/>
        <w:jc w:val="center"/>
        <w:outlineLvl w:val="2"/>
      </w:pPr>
      <w:r>
        <w:t>III. Цели и задачи, целевые индикаторы подпрограммы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331">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2"/>
      </w:pPr>
      <w:r>
        <w:t>IV. Характеристика мероприятий подпрограммы</w:t>
      </w:r>
    </w:p>
    <w:p w:rsidR="002F4DCD" w:rsidRDefault="002F4DCD">
      <w:pPr>
        <w:pStyle w:val="ConsPlusNormal"/>
        <w:ind w:firstLine="540"/>
        <w:jc w:val="both"/>
      </w:pPr>
    </w:p>
    <w:p w:rsidR="002F4DCD" w:rsidRDefault="002F4DCD">
      <w:pPr>
        <w:pStyle w:val="ConsPlusNormal"/>
        <w:ind w:firstLine="540"/>
        <w:jc w:val="both"/>
      </w:pPr>
      <w:r>
        <w:t>1. На решение задачи подпрограммы "Доступная среда" по формированию условий для обеспечения беспрепятственного доступа инвалидов и других маломобильных групп населения к приоритетным для них услугам, в том числе оборудование (дооборудование) приоритетных объектов элементами доступности, направлена реализация основного мероприятия 1.2.3.1.1.1 "Обеспечение доступности услуг инвалидам и другим маломобильным группам населения в приоритетных сферах жизнедеятельности, в том числе оборудование (дооборудование) приоритетных объектов элементами доступности".</w:t>
      </w:r>
    </w:p>
    <w:p w:rsidR="002F4DCD" w:rsidRDefault="002F4DCD">
      <w:pPr>
        <w:pStyle w:val="ConsPlusNormal"/>
        <w:spacing w:before="220"/>
        <w:ind w:firstLine="540"/>
        <w:jc w:val="both"/>
      </w:pPr>
      <w:r>
        <w:t>В рамках основного мероприятия:</w:t>
      </w:r>
    </w:p>
    <w:p w:rsidR="002F4DCD" w:rsidRDefault="002F4DCD">
      <w:pPr>
        <w:pStyle w:val="ConsPlusNormal"/>
        <w:spacing w:before="220"/>
        <w:ind w:firstLine="540"/>
        <w:jc w:val="both"/>
      </w:pPr>
      <w:r>
        <w:t>1) предусматриваются мероприятия по оборудованию социально значимых объектов областной и муниципальной собственности с целью обеспечения беспрепятственного доступа инвалидов и других маломобильных групп населения к приоритетным для них объектам и услугам;</w:t>
      </w:r>
    </w:p>
    <w:p w:rsidR="002F4DCD" w:rsidRDefault="002F4DCD">
      <w:pPr>
        <w:pStyle w:val="ConsPlusNormal"/>
        <w:jc w:val="both"/>
      </w:pPr>
      <w:r>
        <w:t xml:space="preserve">(пп. 1 в ред. </w:t>
      </w:r>
      <w:hyperlink r:id="rId332">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 xml:space="preserve">2) утратил силу. - </w:t>
      </w:r>
      <w:hyperlink r:id="rId333">
        <w:r>
          <w:rPr>
            <w:color w:val="0000FF"/>
          </w:rPr>
          <w:t>Постановление</w:t>
        </w:r>
      </w:hyperlink>
      <w:r>
        <w:t xml:space="preserve"> Правительства Новосибирской области от 15.03.2022 N 83-п;</w:t>
      </w:r>
    </w:p>
    <w:p w:rsidR="002F4DCD" w:rsidRDefault="002F4DCD">
      <w:pPr>
        <w:pStyle w:val="ConsPlusNormal"/>
        <w:spacing w:before="220"/>
        <w:ind w:firstLine="540"/>
        <w:jc w:val="both"/>
      </w:pPr>
      <w:r>
        <w:t>3) министерством цифрового развития и связи Новосибирской области реализуется мероприятие по развитию единой информационной системы автоматизации процесса предоставления услуг в сфере социальной защиты и обслуживания граждан в Новосибирской области, содержащей в том числе сведения об инвалидах, оказанных им реабилитационных и абилитационных мероприятиях, в том числе для целей организации сопровождаемого содействия занятости, реестра реабилитационных организаций, а также повышения качества предоставления услуг для лиц с ограниченными возможностями здоровья и инвалидов, в том числе детей-инвалидов. Мероприятие реализуется в том числе путем разработки и/или модернизации ведомственных информационных систем областных исполнительных органов государственной власти Новосибирской области, исполняющих возложенные на них индивидуальной программой реабилитации или абилитации инвалида (ребенка-инвалида) мероприятия.</w:t>
      </w:r>
    </w:p>
    <w:p w:rsidR="002F4DCD" w:rsidRDefault="002F4DCD">
      <w:pPr>
        <w:pStyle w:val="ConsPlusNormal"/>
        <w:spacing w:before="220"/>
        <w:ind w:firstLine="540"/>
        <w:jc w:val="both"/>
      </w:pPr>
      <w:r>
        <w:t>2. На решение задачи по формированию условий для развития системы комплексной реабилитации инвалидов направлена реализация основного мероприятия 1.2.3.1.1.2 "Реализация комплекса мероприятий по обеспечению равного доступа инвалидов и маломобильных групп населения к реабилитационным услугам".</w:t>
      </w:r>
    </w:p>
    <w:p w:rsidR="002F4DCD" w:rsidRDefault="002F4DCD">
      <w:pPr>
        <w:pStyle w:val="ConsPlusNormal"/>
        <w:spacing w:before="220"/>
        <w:ind w:firstLine="540"/>
        <w:jc w:val="both"/>
      </w:pPr>
      <w:r>
        <w:t>В рамках реализации мероприятия:</w:t>
      </w:r>
    </w:p>
    <w:p w:rsidR="002F4DCD" w:rsidRDefault="002F4DCD">
      <w:pPr>
        <w:pStyle w:val="ConsPlusNormal"/>
        <w:spacing w:before="220"/>
        <w:ind w:firstLine="540"/>
        <w:jc w:val="both"/>
      </w:pPr>
      <w:r>
        <w:t xml:space="preserve">1) в соответствии с Федеральным </w:t>
      </w:r>
      <w:hyperlink r:id="rId33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реализуются мероприятия по:</w:t>
      </w:r>
    </w:p>
    <w:p w:rsidR="002F4DCD" w:rsidRDefault="002F4DCD">
      <w:pPr>
        <w:pStyle w:val="ConsPlusNormal"/>
        <w:spacing w:before="220"/>
        <w:ind w:firstLine="540"/>
        <w:jc w:val="both"/>
      </w:pPr>
      <w:r>
        <w:t>изданию и тиражированию новых современных реабилитационных технологий и методических рекомендаций по социально-психологической, социокультурной, социально-средовой, социально-педагогической реабилитации, социально-бытовой адаптации, физкультурно-оздоровительным и спортивным мероприятиям, содействию внедрения их в практическую деятельность;</w:t>
      </w:r>
    </w:p>
    <w:p w:rsidR="002F4DCD" w:rsidRDefault="002F4DCD">
      <w:pPr>
        <w:pStyle w:val="ConsPlusNormal"/>
        <w:spacing w:before="220"/>
        <w:ind w:firstLine="540"/>
        <w:jc w:val="both"/>
      </w:pPr>
      <w:r>
        <w:t>организации предоставления услуги "социальное такси" для инвалидов, проживающих на территории муниципальных образований Новосибирской области;</w:t>
      </w:r>
    </w:p>
    <w:p w:rsidR="002F4DCD" w:rsidRDefault="002F4DCD">
      <w:pPr>
        <w:pStyle w:val="ConsPlusNormal"/>
        <w:jc w:val="both"/>
      </w:pPr>
      <w:r>
        <w:t xml:space="preserve">(пп. 1 в ред. </w:t>
      </w:r>
      <w:hyperlink r:id="rId335">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2) осуществляется предоставление услуг по организации проведения в специализированных центрах, учреждениях, организациях комплексной реабилитации инвалидов, имеющих нарушения опорно-двигательного аппарата;</w:t>
      </w:r>
    </w:p>
    <w:p w:rsidR="002F4DCD" w:rsidRDefault="002F4DCD">
      <w:pPr>
        <w:pStyle w:val="ConsPlusNormal"/>
        <w:jc w:val="both"/>
      </w:pPr>
      <w:r>
        <w:t xml:space="preserve">(пп. 2 в ред. </w:t>
      </w:r>
      <w:hyperlink r:id="rId336">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 xml:space="preserve">3) проведение мероприятий, посвященных Международному дню инвалидов (3 декабря). Реализация мероприятия осуществляется путем предоставления иных межбюджетных трансфертов на основании </w:t>
      </w:r>
      <w:hyperlink w:anchor="P4379">
        <w:r>
          <w:rPr>
            <w:color w:val="0000FF"/>
          </w:rPr>
          <w:t>Порядка</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4 к государственной программе, а также </w:t>
      </w:r>
      <w:hyperlink w:anchor="P4474">
        <w:r>
          <w:rPr>
            <w:color w:val="0000FF"/>
          </w:rPr>
          <w:t>Методики</w:t>
        </w:r>
      </w:hyperlink>
      <w:r>
        <w:t xml:space="preserve"> распределения и правил предоставления иных межбюджетных трансфертов бюджетам муниципальных образований из областного бюджета Новосибирской области в рамках реализации государственной программы Новосибирской области "Социальная поддержка в Новосибирской области" согласно приложению N 5 к государственной программе;</w:t>
      </w:r>
    </w:p>
    <w:p w:rsidR="002F4DCD" w:rsidRDefault="002F4DCD">
      <w:pPr>
        <w:pStyle w:val="ConsPlusNormal"/>
        <w:spacing w:before="220"/>
        <w:ind w:firstLine="540"/>
        <w:jc w:val="both"/>
      </w:pPr>
      <w:r>
        <w:t xml:space="preserve">4) оказание государственной поддержки социально ориентированным некоммерческим организациям инвалидов в осуществлении равных прав и возможностей с другими гражданами Российской Федерации, в том числе на организацию и проведение социально значимых мероприятий, организацию и оказание услуг по социальной реабилитации и абилитации инвалидов, приобретение оборудования для оказания социальной реабилитации и абилитации инвалидов, осуществляется на конкурсной основе. Организацию и проведение конкурсного отбора осуществляет Минтруда и соцразвития НСО на основании приказа об объявлении конкурса, а также на основании </w:t>
      </w:r>
      <w:hyperlink w:anchor="P6006">
        <w:r>
          <w:rPr>
            <w:color w:val="0000FF"/>
          </w:rPr>
          <w:t>Порядка</w:t>
        </w:r>
      </w:hyperlink>
      <w:r>
        <w:t xml:space="preserve"> предоставления и определения объема субсидий некоммерческим организациям, не являющимся государственными (муниципальными) учреждениями, в рамках реализации государственной программы Новосибирской области "Социальная поддержка в Новосибирской области" согласно приложению N 4 к настоящему постановлению.</w:t>
      </w:r>
    </w:p>
    <w:p w:rsidR="002F4DCD" w:rsidRDefault="002F4DCD">
      <w:pPr>
        <w:pStyle w:val="ConsPlusNormal"/>
        <w:spacing w:before="220"/>
        <w:ind w:firstLine="540"/>
        <w:jc w:val="both"/>
      </w:pPr>
      <w:r>
        <w:t xml:space="preserve">Кроме того, в рамках основного мероприятия реализуются мероприятия региональной </w:t>
      </w:r>
      <w:hyperlink r:id="rId337">
        <w:r>
          <w:rPr>
            <w:color w:val="0000FF"/>
          </w:rPr>
          <w:t>программы</w:t>
        </w:r>
      </w:hyperlink>
      <w:r>
        <w:t xml:space="preserve"> Новосибирской области "Формирование и совершенствование системы комплексной реабилитации и абилитации инвалидов, в том числе детей-инвалидов, на 2020 - 2024 годы", утвержденной постановлением Правительства Новосибирской области от 13.12.2019 N 474-п "Об утверждении региональной программы Новосибирской области "Формирование и совершенствование системы комплексной реабилитации и абилитации инвалидов, в том числе детей-инвалидов, на 2020 - 2024 годы". С целью повышения доступности и качества оказываемых услуг, укрепления материально-технической базы учреждений для оказания услуг по комплексной реабилитации реализуются мероприятия по приобретению медицинского, реабилитационного и абилитационного оборудования для учреждений, подведомственных Минтруда и соцразвития НСО, учреждений, подведомственных министерству физической культуры и спорта Новосибирской области, учреждений, подведомственных министерству культуры Новосибирской области. Перечень реабилитационного оборудования определяется в соответствии с </w:t>
      </w:r>
      <w:hyperlink r:id="rId338">
        <w:r>
          <w:rPr>
            <w:color w:val="0000FF"/>
          </w:rPr>
          <w:t>приказом</w:t>
        </w:r>
      </w:hyperlink>
      <w:r>
        <w:t xml:space="preserve"> Минтруда России от 23.04.2018 N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детей-инвалидов". В рамках основного мероприятия планируется обучение специалистов, осуществляющих оказание услуг инвалидам по социокультурной реабилитации, и специалистов, обеспечивающих оказание реабилитационных и абилитационных услуг в сфере социального обслуживания.</w:t>
      </w:r>
    </w:p>
    <w:p w:rsidR="002F4DCD" w:rsidRDefault="002F4DCD">
      <w:pPr>
        <w:pStyle w:val="ConsPlusNormal"/>
        <w:jc w:val="both"/>
      </w:pPr>
      <w:r>
        <w:t xml:space="preserve">(в ред. </w:t>
      </w:r>
      <w:hyperlink r:id="rId339">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Мероприятия осуществляются путем предоставления субсидий учреждениям на основании соглашений, заключенных между министерствами и подведомственными им учреждениями.</w:t>
      </w:r>
    </w:p>
    <w:p w:rsidR="002F4DCD" w:rsidRDefault="002F4DCD">
      <w:pPr>
        <w:pStyle w:val="ConsPlusNormal"/>
        <w:spacing w:before="220"/>
        <w:ind w:firstLine="540"/>
        <w:jc w:val="both"/>
      </w:pPr>
      <w:r>
        <w:t xml:space="preserve">Перечень основных мероприятий подпрограммы 3 государственной программы приведен в </w:t>
      </w:r>
      <w:hyperlink w:anchor="P1204">
        <w:r>
          <w:rPr>
            <w:color w:val="0000FF"/>
          </w:rPr>
          <w:t>приложении N 2</w:t>
        </w:r>
      </w:hyperlink>
      <w:r>
        <w:t xml:space="preserve"> "Основные мероприятия государственной программы Новосибирской области "Социальная поддержка в Новосибирской области" к государственной программе.</w:t>
      </w:r>
    </w:p>
    <w:p w:rsidR="002F4DCD" w:rsidRDefault="002F4DCD">
      <w:pPr>
        <w:pStyle w:val="ConsPlusNormal"/>
        <w:ind w:firstLine="540"/>
        <w:jc w:val="both"/>
      </w:pPr>
    </w:p>
    <w:p w:rsidR="002F4DCD" w:rsidRDefault="002F4DCD">
      <w:pPr>
        <w:pStyle w:val="ConsPlusTitle"/>
        <w:jc w:val="center"/>
        <w:outlineLvl w:val="2"/>
      </w:pPr>
      <w:r>
        <w:t>V. Ожидаемые и конечные результаты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340">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1"/>
      </w:pPr>
      <w:r>
        <w:t>Приложение N 9</w:t>
      </w:r>
    </w:p>
    <w:p w:rsidR="002F4DCD" w:rsidRDefault="002F4DCD">
      <w:pPr>
        <w:pStyle w:val="ConsPlusNormal"/>
        <w:jc w:val="right"/>
      </w:pPr>
      <w:r>
        <w:t>к государственной программе</w:t>
      </w:r>
    </w:p>
    <w:p w:rsidR="002F4DCD" w:rsidRDefault="002F4DCD">
      <w:pPr>
        <w:pStyle w:val="ConsPlusNormal"/>
        <w:jc w:val="right"/>
      </w:pPr>
      <w:r>
        <w:t>"Социальная поддержка в</w:t>
      </w:r>
    </w:p>
    <w:p w:rsidR="002F4DCD" w:rsidRDefault="002F4DCD">
      <w:pPr>
        <w:pStyle w:val="ConsPlusNormal"/>
        <w:jc w:val="right"/>
      </w:pPr>
      <w:r>
        <w:t>Новосибирской области"</w:t>
      </w:r>
    </w:p>
    <w:p w:rsidR="002F4DCD" w:rsidRDefault="002F4DCD">
      <w:pPr>
        <w:pStyle w:val="ConsPlusNormal"/>
        <w:ind w:firstLine="540"/>
        <w:jc w:val="both"/>
      </w:pPr>
    </w:p>
    <w:p w:rsidR="002F4DCD" w:rsidRDefault="002F4DCD">
      <w:pPr>
        <w:pStyle w:val="ConsPlusTitle"/>
        <w:jc w:val="center"/>
      </w:pPr>
      <w:bookmarkStart w:id="20" w:name="P5322"/>
      <w:bookmarkEnd w:id="20"/>
      <w:r>
        <w:t>Подпрограмма 4</w:t>
      </w:r>
    </w:p>
    <w:p w:rsidR="002F4DCD" w:rsidRDefault="002F4DCD">
      <w:pPr>
        <w:pStyle w:val="ConsPlusTitle"/>
        <w:jc w:val="center"/>
      </w:pPr>
      <w:r>
        <w:t>"Адресная поддержка отдельных категорий граждан"</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341">
              <w:r>
                <w:rPr>
                  <w:color w:val="0000FF"/>
                </w:rPr>
                <w:t>N 83-п</w:t>
              </w:r>
            </w:hyperlink>
            <w:r>
              <w:rPr>
                <w:color w:val="392C69"/>
              </w:rPr>
              <w:t xml:space="preserve">, от 20.10.2022 </w:t>
            </w:r>
            <w:hyperlink r:id="rId342">
              <w:r>
                <w:rPr>
                  <w:color w:val="0000FF"/>
                </w:rPr>
                <w:t>N 487-п</w:t>
              </w:r>
            </w:hyperlink>
            <w:r>
              <w:rPr>
                <w:color w:val="392C69"/>
              </w:rPr>
              <w:t xml:space="preserve">, от 17.01.2023 </w:t>
            </w:r>
            <w:hyperlink r:id="rId343">
              <w:r>
                <w:rPr>
                  <w:color w:val="0000FF"/>
                </w:rPr>
                <w:t>N 2-п</w:t>
              </w:r>
            </w:hyperlink>
            <w:r>
              <w:rPr>
                <w:color w:val="392C69"/>
              </w:rPr>
              <w:t>,</w:t>
            </w:r>
          </w:p>
          <w:p w:rsidR="002F4DCD" w:rsidRDefault="002F4DCD">
            <w:pPr>
              <w:pStyle w:val="ConsPlusNormal"/>
              <w:jc w:val="center"/>
            </w:pPr>
            <w:r>
              <w:rPr>
                <w:color w:val="392C69"/>
              </w:rPr>
              <w:t xml:space="preserve">от 28.03.2023 </w:t>
            </w:r>
            <w:hyperlink r:id="rId344">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Title"/>
        <w:jc w:val="center"/>
        <w:outlineLvl w:val="2"/>
      </w:pPr>
      <w:r>
        <w:t>I. ПАСПОРТ</w:t>
      </w:r>
    </w:p>
    <w:p w:rsidR="002F4DCD" w:rsidRDefault="002F4DCD">
      <w:pPr>
        <w:pStyle w:val="ConsPlusTitle"/>
        <w:jc w:val="center"/>
      </w:pPr>
      <w:r>
        <w:t>подпрограммы 4 "Адресная поддержка отдельных категорий</w:t>
      </w:r>
    </w:p>
    <w:p w:rsidR="002F4DCD" w:rsidRDefault="002F4DCD">
      <w:pPr>
        <w:pStyle w:val="ConsPlusTitle"/>
        <w:jc w:val="center"/>
      </w:pPr>
      <w:r>
        <w:t>граждан" 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2F4DCD">
        <w:tc>
          <w:tcPr>
            <w:tcW w:w="1984" w:type="dxa"/>
          </w:tcPr>
          <w:p w:rsidR="002F4DCD" w:rsidRDefault="002F4DCD">
            <w:pPr>
              <w:pStyle w:val="ConsPlusNormal"/>
            </w:pPr>
            <w:r>
              <w:t>Наименование государственной программы</w:t>
            </w:r>
          </w:p>
        </w:tc>
        <w:tc>
          <w:tcPr>
            <w:tcW w:w="7086" w:type="dxa"/>
          </w:tcPr>
          <w:p w:rsidR="002F4DCD" w:rsidRDefault="002F4DCD">
            <w:pPr>
              <w:pStyle w:val="ConsPlusNormal"/>
              <w:jc w:val="both"/>
            </w:pPr>
            <w:r>
              <w:t>"Социальная поддержка в Новосибирской области"</w:t>
            </w:r>
          </w:p>
        </w:tc>
      </w:tr>
      <w:tr w:rsidR="002F4DCD">
        <w:tc>
          <w:tcPr>
            <w:tcW w:w="1984" w:type="dxa"/>
          </w:tcPr>
          <w:p w:rsidR="002F4DCD" w:rsidRDefault="002F4DCD">
            <w:pPr>
              <w:pStyle w:val="ConsPlusNormal"/>
            </w:pPr>
            <w:r>
              <w:t>Наименование подпрограммы</w:t>
            </w:r>
          </w:p>
        </w:tc>
        <w:tc>
          <w:tcPr>
            <w:tcW w:w="7086" w:type="dxa"/>
          </w:tcPr>
          <w:p w:rsidR="002F4DCD" w:rsidRDefault="002F4DCD">
            <w:pPr>
              <w:pStyle w:val="ConsPlusNormal"/>
              <w:jc w:val="both"/>
            </w:pPr>
            <w:r>
              <w:t>Подпрограмма 4 "Адресная поддержка отдельных категорий граждан"</w:t>
            </w:r>
          </w:p>
        </w:tc>
      </w:tr>
      <w:tr w:rsidR="002F4DCD">
        <w:tc>
          <w:tcPr>
            <w:tcW w:w="1984" w:type="dxa"/>
          </w:tcPr>
          <w:p w:rsidR="002F4DCD" w:rsidRDefault="002F4DCD">
            <w:pPr>
              <w:pStyle w:val="ConsPlusNormal"/>
            </w:pPr>
            <w:r>
              <w:t>Разработчики подпрограммы</w:t>
            </w:r>
          </w:p>
        </w:tc>
        <w:tc>
          <w:tcPr>
            <w:tcW w:w="7086" w:type="dxa"/>
          </w:tcPr>
          <w:p w:rsidR="002F4DCD" w:rsidRDefault="002F4DCD">
            <w:pPr>
              <w:pStyle w:val="ConsPlusNormal"/>
              <w:jc w:val="both"/>
            </w:pPr>
            <w:r>
              <w:t>Министерство труда и социального развития Новосибирской области (далее - Минтруда и соцразвития НСО)</w:t>
            </w:r>
          </w:p>
        </w:tc>
      </w:tr>
      <w:tr w:rsidR="002F4DCD">
        <w:tc>
          <w:tcPr>
            <w:tcW w:w="1984" w:type="dxa"/>
          </w:tcPr>
          <w:p w:rsidR="002F4DCD" w:rsidRDefault="002F4DCD">
            <w:pPr>
              <w:pStyle w:val="ConsPlusNormal"/>
            </w:pPr>
            <w:r>
              <w:t>Государственный заказчик (государственный заказчик-координатор) подпрограммы</w:t>
            </w:r>
          </w:p>
        </w:tc>
        <w:tc>
          <w:tcPr>
            <w:tcW w:w="7086" w:type="dxa"/>
          </w:tcPr>
          <w:p w:rsidR="002F4DCD" w:rsidRDefault="002F4DCD">
            <w:pPr>
              <w:pStyle w:val="ConsPlusNormal"/>
              <w:jc w:val="both"/>
            </w:pPr>
            <w:r>
              <w:t>Минтруда и соцразвития НСО</w:t>
            </w:r>
          </w:p>
        </w:tc>
      </w:tr>
      <w:tr w:rsidR="002F4DCD">
        <w:tc>
          <w:tcPr>
            <w:tcW w:w="1984" w:type="dxa"/>
          </w:tcPr>
          <w:p w:rsidR="002F4DCD" w:rsidRDefault="002F4DCD">
            <w:pPr>
              <w:pStyle w:val="ConsPlusNormal"/>
            </w:pPr>
            <w:r>
              <w:t>Руководитель подпрограммы</w:t>
            </w:r>
          </w:p>
        </w:tc>
        <w:tc>
          <w:tcPr>
            <w:tcW w:w="7086" w:type="dxa"/>
          </w:tcPr>
          <w:p w:rsidR="002F4DCD" w:rsidRDefault="002F4DCD">
            <w:pPr>
              <w:pStyle w:val="ConsPlusNormal"/>
              <w:jc w:val="both"/>
            </w:pPr>
            <w:r>
              <w:t>Министр труда и социального развития Новосибирской области Е.В. Бахарева</w:t>
            </w:r>
          </w:p>
        </w:tc>
      </w:tr>
      <w:tr w:rsidR="002F4DCD">
        <w:tc>
          <w:tcPr>
            <w:tcW w:w="1984" w:type="dxa"/>
          </w:tcPr>
          <w:p w:rsidR="002F4DCD" w:rsidRDefault="002F4DCD">
            <w:pPr>
              <w:pStyle w:val="ConsPlusNormal"/>
            </w:pPr>
            <w:r>
              <w:t>Цели и задачи подпрограммы</w:t>
            </w:r>
          </w:p>
        </w:tc>
        <w:tc>
          <w:tcPr>
            <w:tcW w:w="7086" w:type="dxa"/>
          </w:tcPr>
          <w:p w:rsidR="002F4DCD" w:rsidRDefault="002F4DCD">
            <w:pPr>
              <w:pStyle w:val="ConsPlusNormal"/>
              <w:jc w:val="both"/>
            </w:pPr>
            <w:r>
              <w:t>Цель подпрограммы:</w:t>
            </w:r>
          </w:p>
          <w:p w:rsidR="002F4DCD" w:rsidRDefault="002F4DCD">
            <w:pPr>
              <w:pStyle w:val="ConsPlusNormal"/>
              <w:jc w:val="both"/>
            </w:pPr>
            <w:r>
              <w:t>улучшение социального положения отдельных категорий граждан, в том числе малоимущих, граждан, находящихся в трудной жизненной ситуации.</w:t>
            </w:r>
          </w:p>
          <w:p w:rsidR="002F4DCD" w:rsidRDefault="002F4DCD">
            <w:pPr>
              <w:pStyle w:val="ConsPlusNormal"/>
              <w:jc w:val="both"/>
            </w:pPr>
            <w:r>
              <w:t>Задача подпрограммы:</w:t>
            </w:r>
          </w:p>
          <w:p w:rsidR="002F4DCD" w:rsidRDefault="002F4DCD">
            <w:pPr>
              <w:pStyle w:val="ConsPlusNormal"/>
              <w:jc w:val="both"/>
            </w:pPr>
            <w:r>
              <w:t>обеспечение мер социальной поддержки отдельных категорий граждан с приоритетом адресности</w:t>
            </w:r>
          </w:p>
        </w:tc>
      </w:tr>
      <w:tr w:rsidR="002F4DCD">
        <w:tc>
          <w:tcPr>
            <w:tcW w:w="1984" w:type="dxa"/>
          </w:tcPr>
          <w:p w:rsidR="002F4DCD" w:rsidRDefault="002F4DCD">
            <w:pPr>
              <w:pStyle w:val="ConsPlusNormal"/>
            </w:pPr>
            <w:r>
              <w:t>Сроки (этапы) реализации подпрограммы</w:t>
            </w:r>
          </w:p>
        </w:tc>
        <w:tc>
          <w:tcPr>
            <w:tcW w:w="7086" w:type="dxa"/>
          </w:tcPr>
          <w:p w:rsidR="002F4DCD" w:rsidRDefault="002F4DCD">
            <w:pPr>
              <w:pStyle w:val="ConsPlusNormal"/>
              <w:jc w:val="both"/>
            </w:pPr>
            <w:r>
              <w:t>2022 - 2028 годы. Этапы не выделяются</w:t>
            </w:r>
          </w:p>
        </w:tc>
      </w:tr>
      <w:tr w:rsidR="002F4DCD">
        <w:tblPrEx>
          <w:tblBorders>
            <w:insideH w:val="nil"/>
          </w:tblBorders>
        </w:tblPrEx>
        <w:tc>
          <w:tcPr>
            <w:tcW w:w="1984" w:type="dxa"/>
            <w:tcBorders>
              <w:bottom w:val="nil"/>
            </w:tcBorders>
          </w:tcPr>
          <w:p w:rsidR="002F4DCD" w:rsidRDefault="002F4DCD">
            <w:pPr>
              <w:pStyle w:val="ConsPlusNormal"/>
            </w:pPr>
            <w:r>
              <w:t>Объемы финансирования подпрограммы</w:t>
            </w:r>
          </w:p>
        </w:tc>
        <w:tc>
          <w:tcPr>
            <w:tcW w:w="7086" w:type="dxa"/>
            <w:tcBorders>
              <w:bottom w:val="nil"/>
            </w:tcBorders>
          </w:tcPr>
          <w:p w:rsidR="002F4DCD" w:rsidRDefault="002F4DCD">
            <w:pPr>
              <w:pStyle w:val="ConsPlusNormal"/>
            </w:pPr>
            <w:r>
              <w:t>Общий объем финансирования подпрограммы - 122 654 482,9 тыс. рублей, в том числе по годам:</w:t>
            </w:r>
          </w:p>
          <w:p w:rsidR="002F4DCD" w:rsidRDefault="002F4DCD">
            <w:pPr>
              <w:pStyle w:val="ConsPlusNormal"/>
            </w:pPr>
            <w:r>
              <w:t>2022 год - 16 564 151,4 тыс. рублей;</w:t>
            </w:r>
          </w:p>
          <w:p w:rsidR="002F4DCD" w:rsidRDefault="002F4DCD">
            <w:pPr>
              <w:pStyle w:val="ConsPlusNormal"/>
            </w:pPr>
            <w:r>
              <w:t>2023 год - 17 817 409,5 тыс. рублей;</w:t>
            </w:r>
          </w:p>
          <w:p w:rsidR="002F4DCD" w:rsidRDefault="002F4DCD">
            <w:pPr>
              <w:pStyle w:val="ConsPlusNormal"/>
            </w:pPr>
            <w:r>
              <w:t>2024 год - 17 599 554,8 тыс. рублей;</w:t>
            </w:r>
          </w:p>
          <w:p w:rsidR="002F4DCD" w:rsidRDefault="002F4DCD">
            <w:pPr>
              <w:pStyle w:val="ConsPlusNormal"/>
            </w:pPr>
            <w:r>
              <w:t>2025 год - 17 668 341,8 тыс. рублей;</w:t>
            </w:r>
          </w:p>
          <w:p w:rsidR="002F4DCD" w:rsidRDefault="002F4DCD">
            <w:pPr>
              <w:pStyle w:val="ConsPlusNormal"/>
            </w:pPr>
            <w:r>
              <w:t>2026 год - 17 668 341,8 тыс. рублей;</w:t>
            </w:r>
          </w:p>
          <w:p w:rsidR="002F4DCD" w:rsidRDefault="002F4DCD">
            <w:pPr>
              <w:pStyle w:val="ConsPlusNormal"/>
            </w:pPr>
            <w:r>
              <w:t>2027 год - 17 668 341,8 тыс. рублей;</w:t>
            </w:r>
          </w:p>
          <w:p w:rsidR="002F4DCD" w:rsidRDefault="002F4DCD">
            <w:pPr>
              <w:pStyle w:val="ConsPlusNormal"/>
            </w:pPr>
            <w:r>
              <w:t>2028 год - 17 668 341,8 тыс. рублей</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345">
              <w:r>
                <w:rPr>
                  <w:color w:val="0000FF"/>
                </w:rPr>
                <w:t>постановления</w:t>
              </w:r>
            </w:hyperlink>
            <w:r>
              <w:t xml:space="preserve"> Правительства Новосибирской области от 28.03.2023 N 118-п)</w:t>
            </w:r>
          </w:p>
        </w:tc>
      </w:tr>
      <w:tr w:rsidR="002F4DCD">
        <w:tblPrEx>
          <w:tblBorders>
            <w:insideH w:val="nil"/>
          </w:tblBorders>
        </w:tblPrEx>
        <w:tc>
          <w:tcPr>
            <w:tcW w:w="1984" w:type="dxa"/>
            <w:tcBorders>
              <w:bottom w:val="nil"/>
            </w:tcBorders>
          </w:tcPr>
          <w:p w:rsidR="002F4DCD" w:rsidRDefault="002F4DCD">
            <w:pPr>
              <w:pStyle w:val="ConsPlusNormal"/>
            </w:pPr>
            <w:r>
              <w:t>Основные целевые индикаторы подпрограммы</w:t>
            </w:r>
          </w:p>
        </w:tc>
        <w:tc>
          <w:tcPr>
            <w:tcW w:w="7086" w:type="dxa"/>
            <w:tcBorders>
              <w:bottom w:val="nil"/>
            </w:tcBorders>
          </w:tcPr>
          <w:p w:rsidR="002F4DCD" w:rsidRDefault="002F4DCD">
            <w:pPr>
              <w:pStyle w:val="ConsPlusNormal"/>
              <w:jc w:val="both"/>
            </w:pPr>
            <w:r>
              <w:t>1) объем просроченной задолженности по предоставлению социальных выплат отдельным категориям граждан;</w:t>
            </w:r>
          </w:p>
          <w:p w:rsidR="002F4DCD" w:rsidRDefault="002F4DCD">
            <w:pPr>
              <w:pStyle w:val="ConsPlusNormal"/>
              <w:jc w:val="both"/>
            </w:pPr>
            <w:r>
              <w:t>2) количество оказанной адресной социальной помощи малоимущим гражданам и гражданам, оказавшимся в трудной жизненной ситуации;</w:t>
            </w:r>
          </w:p>
          <w:p w:rsidR="002F4DCD" w:rsidRDefault="002F4DCD">
            <w:pPr>
              <w:pStyle w:val="ConsPlusNormal"/>
              <w:jc w:val="both"/>
            </w:pPr>
            <w:r>
              <w:t>3) доля граждан, охваченных государственной социальной помощью на основании социального контракта, в общей численности малоимущих граждан;</w:t>
            </w:r>
          </w:p>
          <w:p w:rsidR="002F4DCD" w:rsidRDefault="002F4DCD">
            <w:pPr>
              <w:pStyle w:val="ConsPlusNormal"/>
              <w:jc w:val="both"/>
            </w:pPr>
            <w:r>
              <w:t>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2F4DCD" w:rsidRDefault="002F4DCD">
            <w:pPr>
              <w:pStyle w:val="ConsPlusNormal"/>
              <w:jc w:val="both"/>
            </w:pPr>
            <w:r>
              <w:t>5)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w:t>
            </w:r>
            <w:hyperlink r:id="rId346">
              <w:r>
                <w:rPr>
                  <w:color w:val="0000FF"/>
                </w:rPr>
                <w:t>постановления</w:t>
              </w:r>
            </w:hyperlink>
            <w:r>
              <w:t xml:space="preserve"> Правительства Новосибирской области от 20.10.2022 N 487-п)</w:t>
            </w:r>
          </w:p>
        </w:tc>
      </w:tr>
      <w:tr w:rsidR="002F4DCD">
        <w:tblPrEx>
          <w:tblBorders>
            <w:insideH w:val="nil"/>
          </w:tblBorders>
        </w:tblPrEx>
        <w:tc>
          <w:tcPr>
            <w:tcW w:w="1984" w:type="dxa"/>
            <w:tcBorders>
              <w:bottom w:val="nil"/>
            </w:tcBorders>
          </w:tcPr>
          <w:p w:rsidR="002F4DCD" w:rsidRDefault="002F4DCD">
            <w:pPr>
              <w:pStyle w:val="ConsPlusNormal"/>
            </w:pPr>
            <w: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2F4DCD" w:rsidRDefault="002F4DCD">
            <w:pPr>
              <w:pStyle w:val="ConsPlusNormal"/>
              <w:jc w:val="both"/>
            </w:pPr>
            <w:r>
              <w:t>1) объем просроченной задолженности по предоставлению социальных выплат отдельным категориям граждан ежегодно будет составлять 0,0 тыс. рублей;</w:t>
            </w:r>
          </w:p>
          <w:p w:rsidR="002F4DCD" w:rsidRDefault="002F4DCD">
            <w:pPr>
              <w:pStyle w:val="ConsPlusNormal"/>
              <w:jc w:val="both"/>
            </w:pPr>
            <w:r>
              <w:t>2) количество оказанной адресной социальной помощи малоимущим гражданам и гражданам, оказавшимся в трудной жизненной ситуации, будет составлять не менее 11 931 выплаты в год;</w:t>
            </w:r>
          </w:p>
          <w:p w:rsidR="002F4DCD" w:rsidRDefault="002F4DCD">
            <w:pPr>
              <w:pStyle w:val="ConsPlusNormal"/>
              <w:jc w:val="both"/>
            </w:pPr>
            <w:r>
              <w:t>3) доля граждан, охваченных государственной социальной помощью на основании социального контракта, в общей численности малоимущих граждан ежегодно будет составлять не менее 4,4%;</w:t>
            </w:r>
          </w:p>
          <w:p w:rsidR="002F4DCD" w:rsidRDefault="002F4DCD">
            <w:pPr>
              <w:pStyle w:val="ConsPlusNormal"/>
              <w:jc w:val="both"/>
            </w:pPr>
            <w:r>
              <w:t>4)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увеличится с 49,1% в 2022 году до 58,7% в 2025 году с сохранением данного уровня до 2028 года;</w:t>
            </w:r>
          </w:p>
          <w:p w:rsidR="002F4DCD" w:rsidRDefault="002F4DCD">
            <w:pPr>
              <w:pStyle w:val="ConsPlusNormal"/>
              <w:jc w:val="both"/>
            </w:pPr>
            <w:r>
              <w:t>5)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увеличится с 18,3% в 2022 году до 26,5% в 2025 году с сохранением данного уровня до 2028 года</w:t>
            </w:r>
          </w:p>
        </w:tc>
      </w:tr>
      <w:tr w:rsidR="002F4DCD">
        <w:tblPrEx>
          <w:tblBorders>
            <w:insideH w:val="nil"/>
          </w:tblBorders>
        </w:tblPrEx>
        <w:tc>
          <w:tcPr>
            <w:tcW w:w="9070" w:type="dxa"/>
            <w:gridSpan w:val="2"/>
            <w:tcBorders>
              <w:top w:val="nil"/>
            </w:tcBorders>
          </w:tcPr>
          <w:p w:rsidR="002F4DCD" w:rsidRDefault="002F4DCD">
            <w:pPr>
              <w:pStyle w:val="ConsPlusNormal"/>
              <w:jc w:val="both"/>
            </w:pPr>
            <w:r>
              <w:t xml:space="preserve">(в ред. постановлений Правительства Новосибирской области от 20.10.2022 </w:t>
            </w:r>
            <w:hyperlink r:id="rId347">
              <w:r>
                <w:rPr>
                  <w:color w:val="0000FF"/>
                </w:rPr>
                <w:t>N 487-п</w:t>
              </w:r>
            </w:hyperlink>
            <w:r>
              <w:t xml:space="preserve">, от 17.01.2023 </w:t>
            </w:r>
            <w:hyperlink r:id="rId348">
              <w:r>
                <w:rPr>
                  <w:color w:val="0000FF"/>
                </w:rPr>
                <w:t>N 2-п</w:t>
              </w:r>
            </w:hyperlink>
            <w:r>
              <w:t xml:space="preserve">, от 28.03.2023 </w:t>
            </w:r>
            <w:hyperlink r:id="rId349">
              <w:r>
                <w:rPr>
                  <w:color w:val="0000FF"/>
                </w:rPr>
                <w:t>N 118-п</w:t>
              </w:r>
            </w:hyperlink>
            <w:r>
              <w:t>)</w:t>
            </w:r>
          </w:p>
        </w:tc>
      </w:tr>
    </w:tbl>
    <w:p w:rsidR="002F4DCD" w:rsidRDefault="002F4DCD">
      <w:pPr>
        <w:pStyle w:val="ConsPlusNormal"/>
        <w:ind w:firstLine="540"/>
        <w:jc w:val="both"/>
      </w:pPr>
    </w:p>
    <w:p w:rsidR="002F4DCD" w:rsidRDefault="002F4DCD">
      <w:pPr>
        <w:pStyle w:val="ConsPlusTitle"/>
        <w:jc w:val="center"/>
        <w:outlineLvl w:val="2"/>
      </w:pPr>
      <w:r>
        <w:t>II. Характеристика сферы действия подпрограммы</w:t>
      </w:r>
    </w:p>
    <w:p w:rsidR="002F4DCD" w:rsidRDefault="002F4DCD">
      <w:pPr>
        <w:pStyle w:val="ConsPlusNormal"/>
        <w:ind w:firstLine="540"/>
        <w:jc w:val="both"/>
      </w:pPr>
    </w:p>
    <w:p w:rsidR="002F4DCD" w:rsidRDefault="002F4DCD">
      <w:pPr>
        <w:pStyle w:val="ConsPlusNormal"/>
        <w:ind w:firstLine="540"/>
        <w:jc w:val="both"/>
      </w:pPr>
      <w:r>
        <w:t>Одним из способов решения проблем снижения уровня и качества жизни граждан, их социальной дезадаптации является поддержание реальных доходов граждан. Эффективное функционирование сферы социальной защиты населения осуществимо при предоставлении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2F4DCD" w:rsidRDefault="002F4DCD">
      <w:pPr>
        <w:pStyle w:val="ConsPlusNormal"/>
        <w:spacing w:before="220"/>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Меры социальной поддержки и условия их предоставления определены законодательством Российской Федерации и законодательством Новосибирской области.</w:t>
      </w:r>
    </w:p>
    <w:p w:rsidR="002F4DCD" w:rsidRDefault="002F4DCD">
      <w:pPr>
        <w:pStyle w:val="ConsPlusNormal"/>
        <w:spacing w:before="220"/>
        <w:ind w:firstLine="540"/>
        <w:jc w:val="both"/>
      </w:pPr>
      <w:r>
        <w:t>Работу по предоставлению мер социальной поддержки отдельным категориям граждан организует министерство труда и социального развития Новосибирской области (далее - Минтруда и соцразвития НСО). Действующее законодательство предусматривает порядка 147 различных мер социальной поддержки, предоставляя право гражданину на получение одновременно от 2 до 5 мер социальной поддержки. Система социальных выплат основана на реализации двух основных принципов:</w:t>
      </w:r>
    </w:p>
    <w:p w:rsidR="002F4DCD" w:rsidRDefault="002F4DCD">
      <w:pPr>
        <w:pStyle w:val="ConsPlusNormal"/>
        <w:spacing w:before="220"/>
        <w:ind w:firstLine="540"/>
        <w:jc w:val="both"/>
      </w:pPr>
      <w:r>
        <w:t>нуждаемости, то есть с учетом доходов семьи (государственная социальная помощь, субсидии на оплату жилищно-коммунальных услуг и др.);</w:t>
      </w:r>
    </w:p>
    <w:p w:rsidR="002F4DCD" w:rsidRDefault="002F4DCD">
      <w:pPr>
        <w:pStyle w:val="ConsPlusNormal"/>
        <w:spacing w:before="220"/>
        <w:ind w:firstLine="540"/>
        <w:jc w:val="both"/>
      </w:pPr>
      <w:r>
        <w:t>статусности (или категорийности), то есть в зависимости от принадлежности к определенным категориям населения (ветераны труда, труженики тыла, жертвы политических репрессий, блокадники, инвалиды, сельские специалисты и др.).</w:t>
      </w:r>
    </w:p>
    <w:p w:rsidR="002F4DCD" w:rsidRDefault="002F4DCD">
      <w:pPr>
        <w:pStyle w:val="ConsPlusNormal"/>
        <w:spacing w:before="220"/>
        <w:ind w:firstLine="540"/>
        <w:jc w:val="both"/>
      </w:pPr>
      <w:r>
        <w:t>Численность граждан, нуждающихся в мерах социальной поддержки, остается достаточно высокой, в год она составляет около 800 тысяч человек.</w:t>
      </w:r>
    </w:p>
    <w:p w:rsidR="002F4DCD" w:rsidRDefault="002F4DCD">
      <w:pPr>
        <w:pStyle w:val="ConsPlusNormal"/>
        <w:spacing w:before="220"/>
        <w:ind w:firstLine="540"/>
        <w:jc w:val="both"/>
      </w:pPr>
      <w: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и своевременности их получения.</w:t>
      </w:r>
    </w:p>
    <w:p w:rsidR="002F4DCD" w:rsidRDefault="002F4DCD">
      <w:pPr>
        <w:pStyle w:val="ConsPlusNormal"/>
        <w:spacing w:before="220"/>
        <w:ind w:firstLine="540"/>
        <w:jc w:val="both"/>
      </w:pPr>
      <w:r>
        <w:t>Формы предоставления мер социальной поддержки в рамках подпрограммы:</w:t>
      </w:r>
    </w:p>
    <w:p w:rsidR="002F4DCD" w:rsidRDefault="002F4DCD">
      <w:pPr>
        <w:pStyle w:val="ConsPlusNormal"/>
        <w:spacing w:before="220"/>
        <w:ind w:firstLine="540"/>
        <w:jc w:val="both"/>
      </w:pPr>
      <w:r>
        <w:t>1. Предоставление мер социальной поддержки в денежной форме - в виде единовременных и ежемесячных денежных выплат, субсидий и компенсаций на оплату жилья и коммунальных услуг, выплат, приуроченных к знаменательным датам.</w:t>
      </w:r>
    </w:p>
    <w:p w:rsidR="002F4DCD" w:rsidRDefault="002F4DCD">
      <w:pPr>
        <w:pStyle w:val="ConsPlusNormal"/>
        <w:spacing w:before="220"/>
        <w:ind w:firstLine="540"/>
        <w:jc w:val="both"/>
      </w:pPr>
      <w:r>
        <w:t>2. Предоставление мер социальной поддержки в натуральной форме (продукты питания, одежда, обувь и другие виды натуральной помощи).</w:t>
      </w:r>
    </w:p>
    <w:p w:rsidR="002F4DCD" w:rsidRDefault="002F4DCD">
      <w:pPr>
        <w:pStyle w:val="ConsPlusNormal"/>
        <w:spacing w:before="220"/>
        <w:ind w:firstLine="540"/>
        <w:jc w:val="both"/>
      </w:pPr>
      <w:r>
        <w:t>Система мер социальной поддержки отдельных категорий граждан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2F4DCD" w:rsidRDefault="002F4DCD">
      <w:pPr>
        <w:pStyle w:val="ConsPlusNormal"/>
        <w:spacing w:before="220"/>
        <w:ind w:firstLine="540"/>
        <w:jc w:val="both"/>
      </w:pPr>
      <w:r>
        <w:t>К расходным обязательствам Российской Федерации, финансируемым из федерального бюджета, отнесены меры социальной поддержки граждан, подвергшихся воздействию радиации, граждан при возникновении поствакцинальных осложнений, граждан, награжденных знаком "Почетный донор России",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2F4DCD" w:rsidRDefault="002F4DCD">
      <w:pPr>
        <w:pStyle w:val="ConsPlusNormal"/>
        <w:spacing w:before="220"/>
        <w:ind w:firstLine="540"/>
        <w:jc w:val="both"/>
      </w:pPr>
      <w:r>
        <w:t>Меры социальной поддержки отдельным категориям граждан за счет областного и федерального бюджетов предоставляются категориям граждан, определенным как федеральным законодательством так и законодательством Новосибирской области (ветеранам труда, ветеранам труда Новосибирской области, труженикам тыла, реабилитированным лицам и лицам, признанным пострадавшими от политических репрессий, членам семей погибших военнослужащих, инвалидам боевых действий, гражданам, потерявшим родителей в годы Великой Отечественной войны 1941 - 1945 годов, лицам, имеющим почетное звание Российской Федерации, РСФСР или СССР, и другим категориям граждан). Одним из наиболее востребованных и финансово затратных видов социальной помощи населению, направленных на повышение уровня их жизни, является социальная поддержка на оплату жилого помещения и коммунальных услуг. Необходимость ее предоставления закреплена значительным количеством федеральных и областных нормативных правовых актов.</w:t>
      </w:r>
    </w:p>
    <w:p w:rsidR="002F4DCD" w:rsidRDefault="002F4DCD">
      <w:pPr>
        <w:pStyle w:val="ConsPlusNormal"/>
        <w:spacing w:before="220"/>
        <w:ind w:firstLine="540"/>
        <w:jc w:val="both"/>
      </w:pPr>
      <w:r>
        <w:t>Бюджетом Новосибирской области предусмотрено оказание социальной поддержки малоимущим семьям, малоимущим гражданам, а также гражданам, находящимся в трудной жизненной ситуации, не имеющим возможности улучшить ситуацию собственными силами. Значительный объем обращений от жителей сельских районов Новосибирской области.</w:t>
      </w:r>
    </w:p>
    <w:p w:rsidR="002F4DCD" w:rsidRDefault="002F4DCD">
      <w:pPr>
        <w:pStyle w:val="ConsPlusNormal"/>
        <w:spacing w:before="220"/>
        <w:ind w:firstLine="540"/>
        <w:jc w:val="both"/>
      </w:pPr>
      <w:r>
        <w:t>В основном обращения граждан касаются выделения денежных средств на:</w:t>
      </w:r>
    </w:p>
    <w:p w:rsidR="002F4DCD" w:rsidRDefault="002F4DCD">
      <w:pPr>
        <w:pStyle w:val="ConsPlusNormal"/>
        <w:spacing w:before="220"/>
        <w:ind w:firstLine="540"/>
        <w:jc w:val="both"/>
      </w:pPr>
      <w:r>
        <w:t>оплату дорогостоящих лекарственных препаратов, медицинских услуг и видов лечения, сопровождение больного к месту лечения и обратно, оплату за проживание в период лечения;</w:t>
      </w:r>
    </w:p>
    <w:p w:rsidR="002F4DCD" w:rsidRDefault="002F4DCD">
      <w:pPr>
        <w:pStyle w:val="ConsPlusNormal"/>
        <w:spacing w:before="220"/>
        <w:ind w:firstLine="540"/>
        <w:jc w:val="both"/>
      </w:pPr>
      <w:r>
        <w:t>выделение средств в связи с утратой жизненно необходимого имущества в результате пожара, стихийного бедствия или иных обстоятельств;</w:t>
      </w:r>
    </w:p>
    <w:p w:rsidR="002F4DCD" w:rsidRDefault="002F4DCD">
      <w:pPr>
        <w:pStyle w:val="ConsPlusNormal"/>
        <w:spacing w:before="220"/>
        <w:ind w:firstLine="540"/>
        <w:jc w:val="both"/>
      </w:pPr>
      <w:r>
        <w:t>материальную помощь для подготовки к отопительному сезону;</w:t>
      </w:r>
    </w:p>
    <w:p w:rsidR="002F4DCD" w:rsidRDefault="002F4DCD">
      <w:pPr>
        <w:pStyle w:val="ConsPlusNormal"/>
        <w:spacing w:before="220"/>
        <w:ind w:firstLine="540"/>
        <w:jc w:val="both"/>
      </w:pPr>
      <w:r>
        <w:t>материальную помощь в связи с рождением в семье одновременно двух и более детей.</w:t>
      </w:r>
    </w:p>
    <w:p w:rsidR="002F4DCD" w:rsidRDefault="002F4DCD">
      <w:pPr>
        <w:pStyle w:val="ConsPlusNormal"/>
        <w:spacing w:before="220"/>
        <w:ind w:firstLine="540"/>
        <w:jc w:val="both"/>
      </w:pPr>
      <w:r>
        <w:t xml:space="preserve">К наиболее эффективным инструментам социальной поддержки населения относится государственная социальная помощь на условиях социального контракта, так как технология оказания данного вида помощи предусматривает взаимные обязательства гражданина или семьи по преодолению трудной жизненной ситуации, а также направлена на борьбу с настроениями социального иждивенчества в обществе и на активизацию трудового потенциала граждан. Согласно </w:t>
      </w:r>
      <w:hyperlink r:id="rId350">
        <w:r>
          <w:rPr>
            <w:color w:val="0000FF"/>
          </w:rPr>
          <w:t>статье 1</w:t>
        </w:r>
      </w:hyperlink>
      <w:r>
        <w:t xml:space="preserve"> Федерального закона от 17.07.1999 N 178-ФЗ "О государственной социальной помощи"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 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2F4DCD" w:rsidRDefault="002F4DCD">
      <w:pPr>
        <w:pStyle w:val="ConsPlusNormal"/>
        <w:spacing w:before="220"/>
        <w:ind w:firstLine="540"/>
        <w:jc w:val="both"/>
      </w:pPr>
      <w:r>
        <w:t>Пилотный проект по оказанию материальной помощи на основе социального контракта был запущен в 2010 году и был направлен на малоимущие семьи с детьми как наиболее уязвимую категорию граждан, с 2014 года право на заключение социального контракта получили малоимущие одиноко проживающие граждане и семьи, не имеющие детей. Система оказания адресной социальной помощи малообеспеченным семьям на основании социального контракта продолжает успешно реализовываться в Новосибирской области. Всего с 2010 года заключено свыше 12 тысяч социальных контрактов на сумму более чем 300 млн рублей. В 2020 году количество семей, получивших помощь на основании социального контракта, увеличилось на 8% в сравнении с 2019 годом и составило 2 189 семей. Средний размер выплаты составляет 41 тыс. рублей. Около 90% контрактов заключено в сельской местности, где семьи направляют средства на приобретение домашнего скота, птицы, пчел. Среди приоритетных направлений использования средств социального контракта - ведение личного подсобного хозяйства, обеспечение пожаробезопасности жилых помещений, подготовка семей с детьми к осенне-зимнему сезону. Дополнительно оказывается помощь и на установку беспроводных пожароизвещателей для предупреждения пожара. В 2020 году установлено 410 пожароизвещателей. В 2021 году на реализацию мероприятия по оказанию социальной помощи на основании социального контракта было выделено 816,2 млн рублей (в том числе 636,7 млн рублей федеральных средств и 179,5 млн рублей из областного бюджета). Для эффективной отработки новых объемов предоставления социального контракта отработаны новые направления его реализации: профессиональное переобучение, помощь при организации собственного дела, финансовая поддержка в период поиска работы или в начале трудовой деятельности. Важным элементом эффективной помощи на основе социального контракта является организация профессионального социального сопровождения малоимущих семей с детьми в целях достижения ими самообеспечения.</w:t>
      </w:r>
    </w:p>
    <w:p w:rsidR="002F4DCD" w:rsidRDefault="002F4DCD">
      <w:pPr>
        <w:pStyle w:val="ConsPlusNormal"/>
        <w:spacing w:before="220"/>
        <w:ind w:firstLine="540"/>
        <w:jc w:val="both"/>
      </w:pPr>
      <w:r>
        <w:t>Максимальный размер социальной помощи определен в размере 100-кратной величины прожиточного минимума по основным социально-демографическим группам населения, установленного на территории Новосибирской области на момент принятия решения о выделении материальной помощи.</w:t>
      </w:r>
    </w:p>
    <w:p w:rsidR="002F4DCD" w:rsidRDefault="002F4DCD">
      <w:pPr>
        <w:pStyle w:val="ConsPlusNormal"/>
        <w:spacing w:before="220"/>
        <w:ind w:firstLine="540"/>
        <w:jc w:val="both"/>
      </w:pPr>
      <w:r>
        <w:t>Средний размер единовременной денежной выплаты в 2017 - 2020 годы был запланирован более 8 000 рублей, фактически составил менее 5 000 рублей. Анализ предыдущих периодов показывает, что в связи с возросшим количеством обращений граждан средний размер единовременной материальной выплаты постепенно снижается.</w:t>
      </w:r>
    </w:p>
    <w:p w:rsidR="002F4DCD" w:rsidRDefault="002F4DCD">
      <w:pPr>
        <w:pStyle w:val="ConsPlusNormal"/>
        <w:spacing w:before="220"/>
        <w:ind w:firstLine="540"/>
        <w:jc w:val="both"/>
      </w:pPr>
      <w:r>
        <w:t xml:space="preserve">Ежегодно свыше 500 человек обращаются за натуральной помощью. Социальная помощь в натуральной форме предоставляется на основании </w:t>
      </w:r>
      <w:hyperlink r:id="rId351">
        <w:r>
          <w:rPr>
            <w:color w:val="0000FF"/>
          </w:rPr>
          <w:t>Закона</w:t>
        </w:r>
      </w:hyperlink>
      <w:r>
        <w:t xml:space="preserve"> Новосибирской области от 05.12.1995 N 29-ОЗ "О социальной помощи на территории Новосибирской области" и </w:t>
      </w:r>
      <w:hyperlink r:id="rId352">
        <w:r>
          <w:rPr>
            <w:color w:val="0000FF"/>
          </w:rPr>
          <w:t>постановления</w:t>
        </w:r>
      </w:hyperlink>
      <w:r>
        <w:t xml:space="preserve"> Правительства Новосибирской области от 22.07.2019 N 281-п "Об установлении размера, порядка и условий предоставления социальной помощи на территории Новосибирской области". Ежегодно Минтруда и соцразвития НСО на основании Федерального </w:t>
      </w:r>
      <w:hyperlink r:id="rId35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приобретает продукты питания для оказания данного вида помощи. Из закупленных товаров формируются продуктовые наборы для граждан. Социальная помощь предоставляется малоимущим гражданам, а также гражданам, оказавшимся в трудной жизненной ситуации. Натуральная помощь оказывается, в том числе в рамках организации и проведения ежегодной духовно-просветительской благотворительной акции корабля-церкви "Святой апостол Андрей Первозванный" и поезда памяти "За духовное возрождение России" (реализуемой в рамках общепрограммного мероприятия О2. Финансовое и организационное обеспечение социального обслуживания отдельных категорий граждан, оказание социально полезных услуг, в том числе повышение качества их оказания).</w:t>
      </w:r>
    </w:p>
    <w:p w:rsidR="002F4DCD" w:rsidRDefault="002F4DCD">
      <w:pPr>
        <w:pStyle w:val="ConsPlusNormal"/>
        <w:spacing w:before="220"/>
        <w:ind w:firstLine="540"/>
        <w:jc w:val="both"/>
      </w:pPr>
      <w:r>
        <w:t xml:space="preserve">Оказывается поддержка инвалидам и ветеранам Великой Отечественной войны из числа лиц, указанных в </w:t>
      </w:r>
      <w:hyperlink r:id="rId354">
        <w:r>
          <w:rPr>
            <w:color w:val="0000FF"/>
          </w:rPr>
          <w:t>подпунктах 1</w:t>
        </w:r>
      </w:hyperlink>
      <w:r>
        <w:t xml:space="preserve"> - </w:t>
      </w:r>
      <w:hyperlink r:id="rId355">
        <w:r>
          <w:rPr>
            <w:color w:val="0000FF"/>
          </w:rPr>
          <w:t>3 пункта 1 статьи 2</w:t>
        </w:r>
      </w:hyperlink>
      <w:r>
        <w:t xml:space="preserve"> Федерального закона от 12.01.1995 N 5-ФЗ "О ветеранах", а также бывшим несовершеннолетним узникам концлагерей, гетто и других мест принудительного содержания. В связи с проведением Дня Победы ветеранам вручаются именные поздравительные открытки от имени Губернатора Новосибирской области и 5 тыс. рублей.</w:t>
      </w:r>
    </w:p>
    <w:p w:rsidR="002F4DCD" w:rsidRDefault="002F4DCD">
      <w:pPr>
        <w:pStyle w:val="ConsPlusNormal"/>
        <w:ind w:firstLine="540"/>
        <w:jc w:val="both"/>
      </w:pPr>
    </w:p>
    <w:p w:rsidR="002F4DCD" w:rsidRDefault="002F4DCD">
      <w:pPr>
        <w:pStyle w:val="ConsPlusTitle"/>
        <w:jc w:val="center"/>
        <w:outlineLvl w:val="2"/>
      </w:pPr>
      <w:r>
        <w:t>III. Цели и задачи, целевые индикаторы подпрограммы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356">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Title"/>
        <w:jc w:val="center"/>
        <w:outlineLvl w:val="2"/>
      </w:pPr>
      <w:r>
        <w:t>IV. Характеристика мероприятий подпрограммы</w:t>
      </w:r>
    </w:p>
    <w:p w:rsidR="002F4DCD" w:rsidRDefault="002F4DCD">
      <w:pPr>
        <w:pStyle w:val="ConsPlusNormal"/>
        <w:ind w:firstLine="540"/>
        <w:jc w:val="both"/>
      </w:pPr>
    </w:p>
    <w:p w:rsidR="002F4DCD" w:rsidRDefault="002F4DCD">
      <w:pPr>
        <w:pStyle w:val="ConsPlusNormal"/>
        <w:ind w:firstLine="540"/>
        <w:jc w:val="both"/>
      </w:pPr>
      <w:r>
        <w:t>Решение задачи подпрограммы 4 "Адресная поддержка отдельных категорий граждан" по обеспечению мер социальной поддержки отдельных категорий граждан с приоритетом адресности осуществляется путем выполнения нижеперечисленных основных мероприятий, взаимосвязанных по срокам, ресурсам и исполнителям:</w:t>
      </w:r>
    </w:p>
    <w:p w:rsidR="002F4DCD" w:rsidRDefault="002F4DCD">
      <w:pPr>
        <w:pStyle w:val="ConsPlusNormal"/>
        <w:spacing w:before="220"/>
        <w:ind w:firstLine="540"/>
        <w:jc w:val="both"/>
      </w:pPr>
      <w:r>
        <w:t>1. Основное мероприятие 1.2.4.1.1.1 "Организация своевременного и в полном объеме предоставления государственных социальных гарантий и мер социальной поддержки населения отдельным категориям граждан".</w:t>
      </w:r>
    </w:p>
    <w:p w:rsidR="002F4DCD" w:rsidRDefault="002F4DCD">
      <w:pPr>
        <w:pStyle w:val="ConsPlusNormal"/>
        <w:spacing w:before="220"/>
        <w:ind w:firstLine="540"/>
        <w:jc w:val="both"/>
      </w:pPr>
      <w:r>
        <w:t>В рамках основного мероприятия предоставляются следующие меры социальной поддержки отдельных категорий граждан:</w:t>
      </w:r>
    </w:p>
    <w:p w:rsidR="002F4DCD" w:rsidRDefault="002F4DCD">
      <w:pPr>
        <w:pStyle w:val="ConsPlusNormal"/>
        <w:ind w:firstLine="540"/>
        <w:jc w:val="both"/>
      </w:pPr>
    </w:p>
    <w:p w:rsidR="002F4DCD" w:rsidRDefault="002F4DCD">
      <w:pPr>
        <w:pStyle w:val="ConsPlusNormal"/>
        <w:jc w:val="right"/>
      </w:pPr>
      <w:r>
        <w:t>Таблица N 1</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4648"/>
        <w:gridCol w:w="1303"/>
      </w:tblGrid>
      <w:tr w:rsidR="002F4DCD">
        <w:tc>
          <w:tcPr>
            <w:tcW w:w="566" w:type="dxa"/>
          </w:tcPr>
          <w:p w:rsidR="002F4DCD" w:rsidRDefault="002F4DCD">
            <w:pPr>
              <w:pStyle w:val="ConsPlusNormal"/>
              <w:jc w:val="center"/>
            </w:pPr>
            <w:r>
              <w:t>N п/п</w:t>
            </w:r>
          </w:p>
        </w:tc>
        <w:tc>
          <w:tcPr>
            <w:tcW w:w="2551" w:type="dxa"/>
          </w:tcPr>
          <w:p w:rsidR="002F4DCD" w:rsidRDefault="002F4DCD">
            <w:pPr>
              <w:pStyle w:val="ConsPlusNormal"/>
              <w:jc w:val="center"/>
            </w:pPr>
            <w:r>
              <w:t>Наименование меры социальной поддержки</w:t>
            </w:r>
          </w:p>
        </w:tc>
        <w:tc>
          <w:tcPr>
            <w:tcW w:w="4648" w:type="dxa"/>
          </w:tcPr>
          <w:p w:rsidR="002F4DCD" w:rsidRDefault="002F4DCD">
            <w:pPr>
              <w:pStyle w:val="ConsPlusNormal"/>
              <w:jc w:val="center"/>
            </w:pPr>
            <w:r>
              <w:t>Нормативный правовой акт, устанавливающий и регулирующий меру социальной поддержки</w:t>
            </w:r>
          </w:p>
        </w:tc>
        <w:tc>
          <w:tcPr>
            <w:tcW w:w="1303" w:type="dxa"/>
          </w:tcPr>
          <w:p w:rsidR="002F4DCD" w:rsidRDefault="002F4DCD">
            <w:pPr>
              <w:pStyle w:val="ConsPlusNormal"/>
              <w:jc w:val="center"/>
            </w:pPr>
            <w:r>
              <w:t>Источник финансирования</w:t>
            </w:r>
          </w:p>
        </w:tc>
      </w:tr>
      <w:tr w:rsidR="002F4DCD">
        <w:tc>
          <w:tcPr>
            <w:tcW w:w="566" w:type="dxa"/>
          </w:tcPr>
          <w:p w:rsidR="002F4DCD" w:rsidRDefault="002F4DCD">
            <w:pPr>
              <w:pStyle w:val="ConsPlusNormal"/>
              <w:jc w:val="center"/>
            </w:pPr>
            <w:r>
              <w:t>1</w:t>
            </w:r>
          </w:p>
        </w:tc>
        <w:tc>
          <w:tcPr>
            <w:tcW w:w="2551" w:type="dxa"/>
          </w:tcPr>
          <w:p w:rsidR="002F4DCD" w:rsidRDefault="002F4DCD">
            <w:pPr>
              <w:pStyle w:val="ConsPlusNormal"/>
            </w:pPr>
            <w:r>
              <w:t>Доплаты к пенсиям государственных служащих субъектов Российской Федерации и муниципальных служащих</w:t>
            </w:r>
          </w:p>
        </w:tc>
        <w:tc>
          <w:tcPr>
            <w:tcW w:w="4648" w:type="dxa"/>
          </w:tcPr>
          <w:p w:rsidR="002F4DCD" w:rsidRDefault="002F4DCD">
            <w:pPr>
              <w:pStyle w:val="ConsPlusNormal"/>
              <w:jc w:val="both"/>
            </w:pPr>
            <w:hyperlink r:id="rId357">
              <w:r>
                <w:rPr>
                  <w:color w:val="0000FF"/>
                </w:rPr>
                <w:t>Постановление</w:t>
              </w:r>
            </w:hyperlink>
            <w:r>
              <w:t xml:space="preserve"> главы администрации Новосибирской области от 10.07.2001 N 613 "О ежемесячной доплате к страховой пенсии лицам, длительное время замещавшим руководящие должности в органах государственной власти и управления и имеющим особые заслуги перед Новосибирской областью";</w:t>
            </w:r>
          </w:p>
          <w:p w:rsidR="002F4DCD" w:rsidRDefault="002F4DCD">
            <w:pPr>
              <w:pStyle w:val="ConsPlusNormal"/>
              <w:jc w:val="both"/>
            </w:pPr>
            <w:hyperlink r:id="rId358">
              <w:r>
                <w:rPr>
                  <w:color w:val="0000FF"/>
                </w:rPr>
                <w:t>постановление</w:t>
              </w:r>
            </w:hyperlink>
            <w:r>
              <w:t xml:space="preserve"> Губернатора Новосибирской области от 10.12.2007 N 483 "Об утверждении Положения о порядке установления, выплаты и перерасчета ежемесячной доплаты к страховой пенсии по старости (инвалидности) лицам, замещавшим государственные должности Новосибирской области, должность Губернатора Новосибирской области";</w:t>
            </w:r>
          </w:p>
          <w:p w:rsidR="002F4DCD" w:rsidRDefault="002F4DCD">
            <w:pPr>
              <w:pStyle w:val="ConsPlusNormal"/>
              <w:jc w:val="both"/>
            </w:pPr>
            <w:hyperlink r:id="rId359">
              <w:r>
                <w:rPr>
                  <w:color w:val="0000FF"/>
                </w:rPr>
                <w:t>постановление</w:t>
              </w:r>
            </w:hyperlink>
            <w:r>
              <w:t xml:space="preserve"> Губернатора Новосибирской области от 04.08.2008 N 302 "Об утверждении Положения о порядке назначения, выплаты и перерасчета пенсии за выслугу лет государственным гражданским служащим Новосибирской области"</w:t>
            </w:r>
          </w:p>
        </w:tc>
        <w:tc>
          <w:tcPr>
            <w:tcW w:w="1303" w:type="dxa"/>
          </w:tcPr>
          <w:p w:rsidR="002F4DCD" w:rsidRDefault="002F4DCD">
            <w:pPr>
              <w:pStyle w:val="ConsPlusNormal"/>
              <w:jc w:val="center"/>
            </w:pPr>
            <w:r>
              <w:t>Областной бюджет</w:t>
            </w:r>
          </w:p>
        </w:tc>
      </w:tr>
      <w:tr w:rsidR="002F4DCD">
        <w:tblPrEx>
          <w:tblBorders>
            <w:insideH w:val="nil"/>
          </w:tblBorders>
        </w:tblPrEx>
        <w:tc>
          <w:tcPr>
            <w:tcW w:w="566" w:type="dxa"/>
            <w:tcBorders>
              <w:bottom w:val="nil"/>
            </w:tcBorders>
          </w:tcPr>
          <w:p w:rsidR="002F4DCD" w:rsidRDefault="002F4DCD">
            <w:pPr>
              <w:pStyle w:val="ConsPlusNormal"/>
              <w:jc w:val="center"/>
            </w:pPr>
            <w:r>
              <w:t>2</w:t>
            </w:r>
          </w:p>
        </w:tc>
        <w:tc>
          <w:tcPr>
            <w:tcW w:w="2551" w:type="dxa"/>
            <w:tcBorders>
              <w:bottom w:val="nil"/>
            </w:tcBorders>
          </w:tcPr>
          <w:p w:rsidR="002F4DCD" w:rsidRDefault="002F4DCD">
            <w:pPr>
              <w:pStyle w:val="ConsPlusNormal"/>
            </w:pPr>
            <w:r>
              <w:t>Доплаты к пенсиям гражданам, удостоенным наград Новосибирской области</w:t>
            </w:r>
          </w:p>
        </w:tc>
        <w:tc>
          <w:tcPr>
            <w:tcW w:w="4648" w:type="dxa"/>
            <w:tcBorders>
              <w:bottom w:val="nil"/>
            </w:tcBorders>
          </w:tcPr>
          <w:p w:rsidR="002F4DCD" w:rsidRDefault="002F4DCD">
            <w:pPr>
              <w:pStyle w:val="ConsPlusNormal"/>
              <w:jc w:val="both"/>
            </w:pPr>
            <w:hyperlink r:id="rId360">
              <w:r>
                <w:rPr>
                  <w:color w:val="0000FF"/>
                </w:rPr>
                <w:t>Закон</w:t>
              </w:r>
            </w:hyperlink>
            <w:r>
              <w:t xml:space="preserve"> Новосибирской области от 27.12.2002 N 85-ОЗ "О наградах Новосибирской области";</w:t>
            </w:r>
          </w:p>
          <w:p w:rsidR="002F4DCD" w:rsidRDefault="002F4DCD">
            <w:pPr>
              <w:pStyle w:val="ConsPlusNormal"/>
              <w:jc w:val="both"/>
            </w:pPr>
            <w:hyperlink r:id="rId361">
              <w:r>
                <w:rPr>
                  <w:color w:val="0000FF"/>
                </w:rPr>
                <w:t>постановление</w:t>
              </w:r>
            </w:hyperlink>
            <w:r>
              <w:t xml:space="preserve"> Правительства Новосибирской области от 13.09.2022 N 428-п "О Порядке назначения, выплаты и перерасчета ежемесячной выплаты гражданам, удостоенным почетного звания "Почетный гражданин Новосибирской области" или награжденным знаком отличия "За заслуги перед Новосибирской областью"</w:t>
            </w:r>
          </w:p>
        </w:tc>
        <w:tc>
          <w:tcPr>
            <w:tcW w:w="1303" w:type="dxa"/>
            <w:tcBorders>
              <w:bottom w:val="nil"/>
            </w:tcBorders>
          </w:tcPr>
          <w:p w:rsidR="002F4DCD" w:rsidRDefault="002F4DCD">
            <w:pPr>
              <w:pStyle w:val="ConsPlusNormal"/>
              <w:jc w:val="center"/>
            </w:pPr>
            <w:r>
              <w:t>Областной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(в ред. </w:t>
            </w:r>
            <w:hyperlink r:id="rId362">
              <w:r>
                <w:rPr>
                  <w:color w:val="0000FF"/>
                </w:rPr>
                <w:t>постановления</w:t>
              </w:r>
            </w:hyperlink>
            <w:r>
              <w:t xml:space="preserve"> Правительства Новосибирской области от 20.10.2022 N 487-п)</w:t>
            </w:r>
          </w:p>
        </w:tc>
      </w:tr>
      <w:tr w:rsidR="002F4DCD">
        <w:tc>
          <w:tcPr>
            <w:tcW w:w="566" w:type="dxa"/>
          </w:tcPr>
          <w:p w:rsidR="002F4DCD" w:rsidRDefault="002F4DCD">
            <w:pPr>
              <w:pStyle w:val="ConsPlusNormal"/>
              <w:jc w:val="center"/>
            </w:pPr>
            <w:r>
              <w:t>3</w:t>
            </w:r>
          </w:p>
        </w:tc>
        <w:tc>
          <w:tcPr>
            <w:tcW w:w="2551" w:type="dxa"/>
          </w:tcPr>
          <w:p w:rsidR="002F4DCD" w:rsidRDefault="002F4DCD">
            <w:pPr>
              <w:pStyle w:val="ConsPlusNormal"/>
            </w:pPr>
            <w:r>
              <w:t>Ежемесячные денежные выплаты лицам, подвергшимся политическим репрессиям и признанным реабилитированными, и лицам, признанным пострадавшими от политических репрессий</w:t>
            </w:r>
          </w:p>
        </w:tc>
        <w:tc>
          <w:tcPr>
            <w:tcW w:w="4648" w:type="dxa"/>
          </w:tcPr>
          <w:p w:rsidR="002F4DCD" w:rsidRDefault="002F4DCD">
            <w:pPr>
              <w:pStyle w:val="ConsPlusNormal"/>
              <w:jc w:val="both"/>
            </w:pPr>
            <w:hyperlink r:id="rId363">
              <w:r>
                <w:rPr>
                  <w:color w:val="0000FF"/>
                </w:rPr>
                <w:t>Закон</w:t>
              </w:r>
            </w:hyperlink>
            <w:r>
              <w:t xml:space="preserve"> Российской Федерации от 18.10.1991 N 1761-1 "О реабилитации жертв политических репрессий";</w:t>
            </w:r>
          </w:p>
          <w:p w:rsidR="002F4DCD" w:rsidRDefault="002F4DCD">
            <w:pPr>
              <w:pStyle w:val="ConsPlusNormal"/>
              <w:jc w:val="both"/>
            </w:pPr>
            <w:hyperlink r:id="rId364">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4</w:t>
            </w:r>
          </w:p>
        </w:tc>
        <w:tc>
          <w:tcPr>
            <w:tcW w:w="2551" w:type="dxa"/>
          </w:tcPr>
          <w:p w:rsidR="002F4DCD" w:rsidRDefault="002F4DCD">
            <w:pPr>
              <w:pStyle w:val="ConsPlusNormal"/>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4648" w:type="dxa"/>
          </w:tcPr>
          <w:p w:rsidR="002F4DCD" w:rsidRDefault="002F4DCD">
            <w:pPr>
              <w:pStyle w:val="ConsPlusNormal"/>
              <w:jc w:val="both"/>
            </w:pPr>
            <w:r>
              <w:t xml:space="preserve">Федеральный </w:t>
            </w:r>
            <w:hyperlink r:id="rId365">
              <w:r>
                <w:rPr>
                  <w:color w:val="0000FF"/>
                </w:rPr>
                <w:t>закон</w:t>
              </w:r>
            </w:hyperlink>
            <w:r>
              <w:t xml:space="preserve"> от 12.01.1995 N 5-ФЗ "О ветеранах";</w:t>
            </w:r>
          </w:p>
          <w:p w:rsidR="002F4DCD" w:rsidRDefault="002F4DCD">
            <w:pPr>
              <w:pStyle w:val="ConsPlusNormal"/>
              <w:jc w:val="both"/>
            </w:pPr>
            <w:hyperlink r:id="rId366">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67">
              <w:r>
                <w:rPr>
                  <w:color w:val="0000FF"/>
                </w:rPr>
                <w:t>постановление</w:t>
              </w:r>
            </w:hyperlink>
            <w:r>
              <w:t xml:space="preserve"> администрации Новосибирской области от 27.06.2005 N 44 "Об утверждении Порядка предоставления ежемесячных денежных выплат отдельным категориям граждан в Новосибирской области"</w:t>
            </w:r>
          </w:p>
        </w:tc>
        <w:tc>
          <w:tcPr>
            <w:tcW w:w="1303" w:type="dxa"/>
            <w:vMerge w:val="restart"/>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5</w:t>
            </w:r>
          </w:p>
        </w:tc>
        <w:tc>
          <w:tcPr>
            <w:tcW w:w="2551" w:type="dxa"/>
          </w:tcPr>
          <w:p w:rsidR="002F4DCD" w:rsidRDefault="002F4DCD">
            <w:pPr>
              <w:pStyle w:val="ConsPlusNormal"/>
            </w:pPr>
            <w:r>
              <w:t>Ежемесячные денежные выплаты ветеранам труда Российской Федерации, а также гражданам, приравненным к ним по состоянию на 31 декабря 2004 года</w:t>
            </w:r>
          </w:p>
        </w:tc>
        <w:tc>
          <w:tcPr>
            <w:tcW w:w="4648" w:type="dxa"/>
          </w:tcPr>
          <w:p w:rsidR="002F4DCD" w:rsidRDefault="002F4DCD">
            <w:pPr>
              <w:pStyle w:val="ConsPlusNormal"/>
              <w:jc w:val="both"/>
            </w:pPr>
            <w:r>
              <w:t xml:space="preserve">Федеральный </w:t>
            </w:r>
            <w:hyperlink r:id="rId368">
              <w:r>
                <w:rPr>
                  <w:color w:val="0000FF"/>
                </w:rPr>
                <w:t>закон</w:t>
              </w:r>
            </w:hyperlink>
            <w:r>
              <w:t xml:space="preserve"> от 12.01.1995 N 5-ФЗ "О ветеранах";</w:t>
            </w:r>
          </w:p>
          <w:p w:rsidR="002F4DCD" w:rsidRDefault="002F4DCD">
            <w:pPr>
              <w:pStyle w:val="ConsPlusNormal"/>
              <w:jc w:val="both"/>
            </w:pPr>
            <w:hyperlink r:id="rId369">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70">
              <w:r>
                <w:rPr>
                  <w:color w:val="0000FF"/>
                </w:rPr>
                <w:t>постановление</w:t>
              </w:r>
            </w:hyperlink>
            <w:r>
              <w:t xml:space="preserve"> администрации Новосибирской области от 27.06.2005 N 44 "Об утверждении Порядка предоставления ежемесячных денежных выплат отдельным категориям граждан в Новосибирской области"</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6</w:t>
            </w:r>
          </w:p>
        </w:tc>
        <w:tc>
          <w:tcPr>
            <w:tcW w:w="2551" w:type="dxa"/>
          </w:tcPr>
          <w:p w:rsidR="002F4DCD" w:rsidRDefault="002F4DCD">
            <w:pPr>
              <w:pStyle w:val="ConsPlusNormal"/>
            </w:pPr>
            <w:r>
              <w:t>Ежемесячные денежные выплаты ветеранам труда Новосибирской области</w:t>
            </w:r>
          </w:p>
        </w:tc>
        <w:tc>
          <w:tcPr>
            <w:tcW w:w="4648" w:type="dxa"/>
          </w:tcPr>
          <w:p w:rsidR="002F4DCD" w:rsidRDefault="002F4DCD">
            <w:pPr>
              <w:pStyle w:val="ConsPlusNormal"/>
              <w:jc w:val="both"/>
            </w:pPr>
            <w:r>
              <w:t xml:space="preserve">Федеральный </w:t>
            </w:r>
            <w:hyperlink r:id="rId371">
              <w:r>
                <w:rPr>
                  <w:color w:val="0000FF"/>
                </w:rPr>
                <w:t>закон</w:t>
              </w:r>
            </w:hyperlink>
            <w:r>
              <w:t xml:space="preserve"> от 12.01.1995 N 5-ФЗ "О ветеранах";</w:t>
            </w:r>
          </w:p>
          <w:p w:rsidR="002F4DCD" w:rsidRDefault="002F4DCD">
            <w:pPr>
              <w:pStyle w:val="ConsPlusNormal"/>
              <w:jc w:val="both"/>
            </w:pPr>
            <w:hyperlink r:id="rId372">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73">
              <w:r>
                <w:rPr>
                  <w:color w:val="0000FF"/>
                </w:rPr>
                <w:t>постановление</w:t>
              </w:r>
            </w:hyperlink>
            <w:r>
              <w:t xml:space="preserve"> администрации Новосибирской области от 27.06.2005 N 44 "Об утверждении Порядка предоставления ежемесячных денежных выплат отдельным категориям граждан в Новосибирской области"</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7</w:t>
            </w:r>
          </w:p>
        </w:tc>
        <w:tc>
          <w:tcPr>
            <w:tcW w:w="2551" w:type="dxa"/>
          </w:tcPr>
          <w:p w:rsidR="002F4DCD" w:rsidRDefault="002F4DCD">
            <w:pPr>
              <w:pStyle w:val="ConsPlusNormal"/>
            </w:pPr>
            <w:r>
              <w:t>Меры социальной поддержки гражданам, потерявшим родителей в годы Великой Отечественной войны 1941 - 1945 годов</w:t>
            </w:r>
          </w:p>
        </w:tc>
        <w:tc>
          <w:tcPr>
            <w:tcW w:w="4648" w:type="dxa"/>
          </w:tcPr>
          <w:p w:rsidR="002F4DCD" w:rsidRDefault="002F4DCD">
            <w:pPr>
              <w:pStyle w:val="ConsPlusNormal"/>
              <w:jc w:val="both"/>
            </w:pPr>
            <w:hyperlink r:id="rId374">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75">
              <w:r>
                <w:rPr>
                  <w:color w:val="0000FF"/>
                </w:rPr>
                <w:t>постановление</w:t>
              </w:r>
            </w:hyperlink>
            <w:r>
              <w:t xml:space="preserve"> Правительства Новосибирской области от 24.07.2017 N 281-п "Об установлении порядка предоставления мер социальной поддержки гражданам, потерявшим родителей в годы Великой Отечественной войны 1941 - 1945 годов"</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8</w:t>
            </w:r>
          </w:p>
        </w:tc>
        <w:tc>
          <w:tcPr>
            <w:tcW w:w="2551" w:type="dxa"/>
          </w:tcPr>
          <w:p w:rsidR="002F4DCD" w:rsidRDefault="002F4DCD">
            <w:pPr>
              <w:pStyle w:val="ConsPlusNormal"/>
            </w:pPr>
            <w:r>
              <w:t>Выплата на погребение лиц, подвергшихся политическим репрессиям и признанных реабилитированными</w:t>
            </w:r>
          </w:p>
        </w:tc>
        <w:tc>
          <w:tcPr>
            <w:tcW w:w="4648" w:type="dxa"/>
          </w:tcPr>
          <w:p w:rsidR="002F4DCD" w:rsidRDefault="002F4DCD">
            <w:pPr>
              <w:pStyle w:val="ConsPlusNormal"/>
              <w:jc w:val="both"/>
            </w:pPr>
            <w:hyperlink r:id="rId376">
              <w:r>
                <w:rPr>
                  <w:color w:val="0000FF"/>
                </w:rPr>
                <w:t>Закон</w:t>
              </w:r>
            </w:hyperlink>
            <w:r>
              <w:t xml:space="preserve"> Российской Федерации от 18.10.1991 N 1761-1 "О реабилитации жертв политических репрессий";</w:t>
            </w:r>
          </w:p>
          <w:p w:rsidR="002F4DCD" w:rsidRDefault="002F4DCD">
            <w:pPr>
              <w:pStyle w:val="ConsPlusNormal"/>
              <w:jc w:val="both"/>
            </w:pPr>
            <w:hyperlink r:id="rId377">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78">
              <w:r>
                <w:rPr>
                  <w:color w:val="0000FF"/>
                </w:rPr>
                <w:t>постановление</w:t>
              </w:r>
            </w:hyperlink>
            <w:r>
              <w:t xml:space="preserve"> администрации Новосибирской области от 17.05.2005 N 1 "О Порядке предоставления мер социальной поддержки лицам, подвергшимся политическим репрессиям и признанным реабилитированными"</w:t>
            </w:r>
          </w:p>
        </w:tc>
        <w:tc>
          <w:tcPr>
            <w:tcW w:w="1303" w:type="dxa"/>
            <w:vMerge w:val="restart"/>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9</w:t>
            </w:r>
          </w:p>
        </w:tc>
        <w:tc>
          <w:tcPr>
            <w:tcW w:w="2551" w:type="dxa"/>
          </w:tcPr>
          <w:p w:rsidR="002F4DCD" w:rsidRDefault="002F4DCD">
            <w:pPr>
              <w:pStyle w:val="ConsPlusNormal"/>
            </w:pPr>
            <w:r>
              <w:t>Денежная компенсация за установку квартирного телефона лицам, подвергшимся политическим репрессиям и признанным реабилитированными</w:t>
            </w:r>
          </w:p>
        </w:tc>
        <w:tc>
          <w:tcPr>
            <w:tcW w:w="4648" w:type="dxa"/>
          </w:tcPr>
          <w:p w:rsidR="002F4DCD" w:rsidRDefault="002F4DCD">
            <w:pPr>
              <w:pStyle w:val="ConsPlusNormal"/>
              <w:jc w:val="both"/>
            </w:pPr>
            <w:hyperlink r:id="rId379">
              <w:r>
                <w:rPr>
                  <w:color w:val="0000FF"/>
                </w:rPr>
                <w:t>Закон</w:t>
              </w:r>
            </w:hyperlink>
            <w:r>
              <w:t xml:space="preserve"> Российской Федерации от 18.10.1991 N 1761-1 "О реабилитации жертв политических репрессий";</w:t>
            </w:r>
          </w:p>
          <w:p w:rsidR="002F4DCD" w:rsidRDefault="002F4DCD">
            <w:pPr>
              <w:pStyle w:val="ConsPlusNormal"/>
              <w:jc w:val="both"/>
            </w:pPr>
            <w:hyperlink r:id="rId380">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81">
              <w:r>
                <w:rPr>
                  <w:color w:val="0000FF"/>
                </w:rPr>
                <w:t>постановление</w:t>
              </w:r>
            </w:hyperlink>
            <w:r>
              <w:t xml:space="preserve"> администрации Новосибирской области от 17.05.2005 N 1 "О Порядке предоставления мер социальной поддержки лицам, подвергшимся политическим репрессиям и признанным реабилитированными"</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10</w:t>
            </w:r>
          </w:p>
        </w:tc>
        <w:tc>
          <w:tcPr>
            <w:tcW w:w="2551" w:type="dxa"/>
          </w:tcPr>
          <w:p w:rsidR="002F4DCD" w:rsidRDefault="002F4DCD">
            <w:pPr>
              <w:pStyle w:val="ConsPlusNormal"/>
            </w:pPr>
            <w:r>
              <w:t>Денежная компенсация один раз в год стоимости проезда (туда и обратно) железнодорожным транспортом, водным, воздушным или междугородным автомобильным транспортом в пределах территории Российской Федерации лицам, подвергшимся политическим репрессиям и признанным реабилитированными</w:t>
            </w:r>
          </w:p>
        </w:tc>
        <w:tc>
          <w:tcPr>
            <w:tcW w:w="4648" w:type="dxa"/>
          </w:tcPr>
          <w:p w:rsidR="002F4DCD" w:rsidRDefault="002F4DCD">
            <w:pPr>
              <w:pStyle w:val="ConsPlusNormal"/>
              <w:jc w:val="both"/>
            </w:pPr>
            <w:hyperlink r:id="rId382">
              <w:r>
                <w:rPr>
                  <w:color w:val="0000FF"/>
                </w:rPr>
                <w:t>Закон</w:t>
              </w:r>
            </w:hyperlink>
            <w:r>
              <w:t xml:space="preserve"> Российской Федерации от 18.10.1991 N 1761-1 "О реабилитации жертв политических репрессий";</w:t>
            </w:r>
          </w:p>
          <w:p w:rsidR="002F4DCD" w:rsidRDefault="002F4DCD">
            <w:pPr>
              <w:pStyle w:val="ConsPlusNormal"/>
              <w:jc w:val="both"/>
            </w:pPr>
            <w:hyperlink r:id="rId383">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84">
              <w:r>
                <w:rPr>
                  <w:color w:val="0000FF"/>
                </w:rPr>
                <w:t>постановление</w:t>
              </w:r>
            </w:hyperlink>
            <w:r>
              <w:t xml:space="preserve"> администрации Новосибирской области от 17.05.2005 N 1 "О Порядке предоставления мер социальной поддержки лицам, подвергшимся политическим репрессиям и признанным реабилитированными"</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11</w:t>
            </w:r>
          </w:p>
        </w:tc>
        <w:tc>
          <w:tcPr>
            <w:tcW w:w="2551" w:type="dxa"/>
          </w:tcPr>
          <w:p w:rsidR="002F4DCD" w:rsidRDefault="002F4DCD">
            <w:pPr>
              <w:pStyle w:val="ConsPlusNormal"/>
            </w:pPr>
            <w:r>
              <w:t>Компенсация расходов по оплате жилого помещения и коммунальных услуг, приобретению топлива и газоснабжению реабилитированным лицам и лицам, признанным пострадавшими от политических репрессий</w:t>
            </w:r>
          </w:p>
        </w:tc>
        <w:tc>
          <w:tcPr>
            <w:tcW w:w="4648" w:type="dxa"/>
          </w:tcPr>
          <w:p w:rsidR="002F4DCD" w:rsidRDefault="002F4DCD">
            <w:pPr>
              <w:pStyle w:val="ConsPlusNormal"/>
              <w:jc w:val="both"/>
            </w:pPr>
            <w:hyperlink r:id="rId385">
              <w:r>
                <w:rPr>
                  <w:color w:val="0000FF"/>
                </w:rPr>
                <w:t>Закон</w:t>
              </w:r>
            </w:hyperlink>
            <w:r>
              <w:t xml:space="preserve"> Российской Федерации от 18.10.1991 N 1761-1 "О реабилитации жертв политических репрессий";</w:t>
            </w:r>
          </w:p>
          <w:p w:rsidR="002F4DCD" w:rsidRDefault="002F4DCD">
            <w:pPr>
              <w:pStyle w:val="ConsPlusNormal"/>
              <w:jc w:val="both"/>
            </w:pPr>
            <w:hyperlink r:id="rId386">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87">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388">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12</w:t>
            </w:r>
          </w:p>
        </w:tc>
        <w:tc>
          <w:tcPr>
            <w:tcW w:w="2551" w:type="dxa"/>
          </w:tcPr>
          <w:p w:rsidR="002F4DCD" w:rsidRDefault="002F4DCD">
            <w:pPr>
              <w:pStyle w:val="ConsPlusNormal"/>
            </w:pPr>
            <w:r>
              <w:t>Компенсация расходов по оплате жилого помещения и коммунальных услуг, приобретению топлива и газоснабжению ветеранам труда Российской Федерации</w:t>
            </w:r>
          </w:p>
        </w:tc>
        <w:tc>
          <w:tcPr>
            <w:tcW w:w="4648" w:type="dxa"/>
          </w:tcPr>
          <w:p w:rsidR="002F4DCD" w:rsidRDefault="002F4DCD">
            <w:pPr>
              <w:pStyle w:val="ConsPlusNormal"/>
              <w:jc w:val="both"/>
            </w:pPr>
            <w:r>
              <w:t xml:space="preserve">Федеральный </w:t>
            </w:r>
            <w:hyperlink r:id="rId389">
              <w:r>
                <w:rPr>
                  <w:color w:val="0000FF"/>
                </w:rPr>
                <w:t>закон</w:t>
              </w:r>
            </w:hyperlink>
            <w:r>
              <w:t xml:space="preserve"> от 12.01.1995 N 5-ФЗ "О ветеранах";</w:t>
            </w:r>
          </w:p>
          <w:p w:rsidR="002F4DCD" w:rsidRDefault="002F4DCD">
            <w:pPr>
              <w:pStyle w:val="ConsPlusNormal"/>
              <w:jc w:val="both"/>
            </w:pPr>
            <w:hyperlink r:id="rId390">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91">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392">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13</w:t>
            </w:r>
          </w:p>
        </w:tc>
        <w:tc>
          <w:tcPr>
            <w:tcW w:w="2551" w:type="dxa"/>
          </w:tcPr>
          <w:p w:rsidR="002F4DCD" w:rsidRDefault="002F4DCD">
            <w:pPr>
              <w:pStyle w:val="ConsPlusNormal"/>
            </w:pPr>
            <w:r>
              <w:t>Компенсация расходов по оплате жилого помещения и коммунальных услуг, приобретению топлива и газоснабжению ветеранам труда Новосибирской области</w:t>
            </w:r>
          </w:p>
        </w:tc>
        <w:tc>
          <w:tcPr>
            <w:tcW w:w="4648" w:type="dxa"/>
          </w:tcPr>
          <w:p w:rsidR="002F4DCD" w:rsidRDefault="002F4DCD">
            <w:pPr>
              <w:pStyle w:val="ConsPlusNormal"/>
              <w:jc w:val="both"/>
            </w:pPr>
            <w:hyperlink r:id="rId393">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94">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395">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vMerge w:val="restart"/>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14</w:t>
            </w:r>
          </w:p>
        </w:tc>
        <w:tc>
          <w:tcPr>
            <w:tcW w:w="2551" w:type="dxa"/>
          </w:tcPr>
          <w:p w:rsidR="002F4DCD" w:rsidRDefault="002F4DCD">
            <w:pPr>
              <w:pStyle w:val="ConsPlusNormal"/>
            </w:pPr>
            <w:r>
              <w:t>Компенсация расходов по оплате жилого помещения и коммунальных услуг, приобретению топлива и газоснабжению лицам, имеющим почетное звание Российской Федерации, РСФСР или СССР, проживающих на территории Новосибирской области</w:t>
            </w:r>
          </w:p>
        </w:tc>
        <w:tc>
          <w:tcPr>
            <w:tcW w:w="4648" w:type="dxa"/>
          </w:tcPr>
          <w:p w:rsidR="002F4DCD" w:rsidRDefault="002F4DCD">
            <w:pPr>
              <w:pStyle w:val="ConsPlusNormal"/>
              <w:jc w:val="both"/>
            </w:pPr>
            <w:hyperlink r:id="rId396">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2F4DCD" w:rsidRDefault="002F4DCD">
            <w:pPr>
              <w:pStyle w:val="ConsPlusNormal"/>
              <w:jc w:val="both"/>
            </w:pPr>
            <w:hyperlink r:id="rId397">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398">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15</w:t>
            </w:r>
          </w:p>
        </w:tc>
        <w:tc>
          <w:tcPr>
            <w:tcW w:w="2551" w:type="dxa"/>
          </w:tcPr>
          <w:p w:rsidR="002F4DCD" w:rsidRDefault="002F4DCD">
            <w:pPr>
              <w:pStyle w:val="ConsPlusNormal"/>
            </w:pPr>
            <w:r>
              <w:t>Компенсация расходов по оплате жилого помещения и коммунальных услуг, приобретению топлива и газоснабжению специалистам в сельской местности (педагогические, медицинские и социальные работники)</w:t>
            </w:r>
          </w:p>
        </w:tc>
        <w:tc>
          <w:tcPr>
            <w:tcW w:w="4648" w:type="dxa"/>
          </w:tcPr>
          <w:p w:rsidR="002F4DCD" w:rsidRDefault="002F4DCD">
            <w:pPr>
              <w:pStyle w:val="ConsPlusNormal"/>
              <w:jc w:val="both"/>
            </w:pPr>
            <w:hyperlink r:id="rId399">
              <w:r>
                <w:rPr>
                  <w:color w:val="0000FF"/>
                </w:rPr>
                <w:t>Закон</w:t>
              </w:r>
            </w:hyperlink>
            <w:r>
              <w:t xml:space="preserve"> Новосибирской области от 13.04.2005 N 285-ОЗ "О мерах социальной поддержки по оплате жилого помещения и коммунальных услуг отдельных категорий граждан, проживающих и работающих в сельской местности и поселках городского типа на территории Новосибирской области";</w:t>
            </w:r>
          </w:p>
          <w:p w:rsidR="002F4DCD" w:rsidRDefault="002F4DCD">
            <w:pPr>
              <w:pStyle w:val="ConsPlusNormal"/>
              <w:jc w:val="both"/>
            </w:pPr>
            <w:hyperlink r:id="rId400">
              <w:r>
                <w:rPr>
                  <w:color w:val="0000FF"/>
                </w:rPr>
                <w:t>Закон</w:t>
              </w:r>
            </w:hyperlink>
            <w:r>
              <w:t xml:space="preserve"> Новосибирской области от 27.04.2010 N 493-ОЗ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w:t>
            </w:r>
          </w:p>
          <w:p w:rsidR="002F4DCD" w:rsidRDefault="002F4DCD">
            <w:pPr>
              <w:pStyle w:val="ConsPlusNormal"/>
              <w:jc w:val="both"/>
            </w:pPr>
            <w:hyperlink r:id="rId401">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402">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16</w:t>
            </w:r>
          </w:p>
        </w:tc>
        <w:tc>
          <w:tcPr>
            <w:tcW w:w="2551" w:type="dxa"/>
          </w:tcPr>
          <w:p w:rsidR="002F4DCD" w:rsidRDefault="002F4DCD">
            <w:pPr>
              <w:pStyle w:val="ConsPlusNormal"/>
            </w:pPr>
            <w:r>
              <w:t>Возмещение специализированным службам по вопросам похоронного дела стоимости услуг согласно гарантированному перечню услуг по погребению</w:t>
            </w:r>
          </w:p>
        </w:tc>
        <w:tc>
          <w:tcPr>
            <w:tcW w:w="4648" w:type="dxa"/>
            <w:vMerge w:val="restart"/>
          </w:tcPr>
          <w:p w:rsidR="002F4DCD" w:rsidRDefault="002F4DCD">
            <w:pPr>
              <w:pStyle w:val="ConsPlusNormal"/>
              <w:jc w:val="both"/>
            </w:pPr>
            <w:r>
              <w:t xml:space="preserve">Федеральный </w:t>
            </w:r>
            <w:hyperlink r:id="rId403">
              <w:r>
                <w:rPr>
                  <w:color w:val="0000FF"/>
                </w:rPr>
                <w:t>закон</w:t>
              </w:r>
            </w:hyperlink>
            <w:r>
              <w:t xml:space="preserve"> от 12.01.1996 N 8-ФЗ "О погребении и похоронном деле"</w:t>
            </w:r>
          </w:p>
        </w:tc>
        <w:tc>
          <w:tcPr>
            <w:tcW w:w="1303" w:type="dxa"/>
            <w:vMerge w:val="restart"/>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17</w:t>
            </w:r>
          </w:p>
        </w:tc>
        <w:tc>
          <w:tcPr>
            <w:tcW w:w="2551" w:type="dxa"/>
          </w:tcPr>
          <w:p w:rsidR="002F4DCD" w:rsidRDefault="002F4DCD">
            <w:pPr>
              <w:pStyle w:val="ConsPlusNormal"/>
            </w:pPr>
            <w:r>
              <w:t>Выплата социального пособия на погребение</w:t>
            </w:r>
          </w:p>
        </w:tc>
        <w:tc>
          <w:tcPr>
            <w:tcW w:w="0" w:type="auto"/>
            <w:vMerge/>
          </w:tcPr>
          <w:p w:rsidR="002F4DCD" w:rsidRDefault="002F4DCD">
            <w:pPr>
              <w:pStyle w:val="ConsPlusNormal"/>
            </w:pP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18</w:t>
            </w:r>
          </w:p>
        </w:tc>
        <w:tc>
          <w:tcPr>
            <w:tcW w:w="2551" w:type="dxa"/>
          </w:tcPr>
          <w:p w:rsidR="002F4DCD" w:rsidRDefault="002F4DCD">
            <w:pPr>
              <w:pStyle w:val="ConsPlusNormal"/>
            </w:pPr>
            <w:r>
              <w:t>Ежемесячные денежные пособия инвалидам боевых действий</w:t>
            </w:r>
          </w:p>
        </w:tc>
        <w:tc>
          <w:tcPr>
            <w:tcW w:w="4648" w:type="dxa"/>
          </w:tcPr>
          <w:p w:rsidR="002F4DCD" w:rsidRDefault="002F4DCD">
            <w:pPr>
              <w:pStyle w:val="ConsPlusNormal"/>
              <w:jc w:val="both"/>
            </w:pPr>
            <w:hyperlink r:id="rId404">
              <w:r>
                <w:rPr>
                  <w:color w:val="0000FF"/>
                </w:rPr>
                <w:t>Закон</w:t>
              </w:r>
            </w:hyperlink>
            <w:r>
              <w:t xml:space="preserve"> Новосибирской области от 11.10.2004 N 225-ОЗ "О дополнительных мерах социальной защиты граждан, уволенных с военной службы, и членов семей погибших военнослужащих";</w:t>
            </w:r>
          </w:p>
          <w:p w:rsidR="002F4DCD" w:rsidRDefault="002F4DCD">
            <w:pPr>
              <w:pStyle w:val="ConsPlusNormal"/>
              <w:jc w:val="both"/>
            </w:pPr>
            <w:hyperlink r:id="rId405">
              <w:r>
                <w:rPr>
                  <w:color w:val="0000FF"/>
                </w:rPr>
                <w:t>постановление</w:t>
              </w:r>
            </w:hyperlink>
            <w:r>
              <w:t xml:space="preserve"> Правительства Новосибирской области от 02.08.2010 N 80-п "О Порядке предоставления денежных пособий лицам, ставшим инвалидами вследствие ранения, контузии или увечья, полученных при исполнении обязанностей военной службы в ходе боевых действий, членам семей погибших военнослужащих"</w:t>
            </w:r>
          </w:p>
        </w:tc>
        <w:tc>
          <w:tcPr>
            <w:tcW w:w="1303" w:type="dxa"/>
            <w:vMerge w:val="restart"/>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19</w:t>
            </w:r>
          </w:p>
        </w:tc>
        <w:tc>
          <w:tcPr>
            <w:tcW w:w="2551" w:type="dxa"/>
          </w:tcPr>
          <w:p w:rsidR="002F4DCD" w:rsidRDefault="002F4DCD">
            <w:pPr>
              <w:pStyle w:val="ConsPlusNormal"/>
            </w:pPr>
            <w:r>
              <w:t>Ежемесячные и единовременные денежные пособия членам семей погибших военнослужащих</w:t>
            </w:r>
          </w:p>
        </w:tc>
        <w:tc>
          <w:tcPr>
            <w:tcW w:w="4648" w:type="dxa"/>
          </w:tcPr>
          <w:p w:rsidR="002F4DCD" w:rsidRDefault="002F4DCD">
            <w:pPr>
              <w:pStyle w:val="ConsPlusNormal"/>
              <w:jc w:val="both"/>
            </w:pPr>
            <w:hyperlink r:id="rId406">
              <w:r>
                <w:rPr>
                  <w:color w:val="0000FF"/>
                </w:rPr>
                <w:t>Закон</w:t>
              </w:r>
            </w:hyperlink>
            <w:r>
              <w:t xml:space="preserve"> Новосибирской области от 11.10.2004 N 225-ОЗ "О дополнительных мерах социальной защиты граждан, уволенных с военной службы, и членов семей погибших военнослужащих";</w:t>
            </w:r>
          </w:p>
          <w:p w:rsidR="002F4DCD" w:rsidRDefault="002F4DCD">
            <w:pPr>
              <w:pStyle w:val="ConsPlusNormal"/>
              <w:jc w:val="both"/>
            </w:pPr>
            <w:hyperlink r:id="rId407">
              <w:r>
                <w:rPr>
                  <w:color w:val="0000FF"/>
                </w:rPr>
                <w:t>постановление</w:t>
              </w:r>
            </w:hyperlink>
            <w:r>
              <w:t xml:space="preserve"> Правительства Новосибирской области от 02.08.2010 N 80-п "О Порядке предоставления денежных пособий лицам, ставшим инвалидами вследствие ранения, контузии или увечья, полученных при исполнении обязанностей военной службы в ходе боевых действий, членам семей погибших военнослужащих"</w:t>
            </w:r>
          </w:p>
        </w:tc>
        <w:tc>
          <w:tcPr>
            <w:tcW w:w="0" w:type="auto"/>
            <w:vMerge/>
          </w:tcPr>
          <w:p w:rsidR="002F4DCD" w:rsidRDefault="002F4DCD">
            <w:pPr>
              <w:pStyle w:val="ConsPlusNormal"/>
            </w:pPr>
          </w:p>
        </w:tc>
      </w:tr>
      <w:tr w:rsidR="002F4DCD">
        <w:tc>
          <w:tcPr>
            <w:tcW w:w="566" w:type="dxa"/>
          </w:tcPr>
          <w:p w:rsidR="002F4DCD" w:rsidRDefault="002F4DCD">
            <w:pPr>
              <w:pStyle w:val="ConsPlusNormal"/>
              <w:jc w:val="center"/>
            </w:pPr>
            <w:r>
              <w:t>20</w:t>
            </w:r>
          </w:p>
        </w:tc>
        <w:tc>
          <w:tcPr>
            <w:tcW w:w="2551" w:type="dxa"/>
          </w:tcPr>
          <w:p w:rsidR="002F4DCD" w:rsidRDefault="002F4DCD">
            <w:pPr>
              <w:pStyle w:val="ConsPlusNormal"/>
            </w:pPr>
            <w:r>
              <w:t>Предоставление гражданам субсидий на оплату жилого помещения и коммунальных услуг</w:t>
            </w:r>
          </w:p>
        </w:tc>
        <w:tc>
          <w:tcPr>
            <w:tcW w:w="4648" w:type="dxa"/>
          </w:tcPr>
          <w:p w:rsidR="002F4DCD" w:rsidRDefault="002F4DCD">
            <w:pPr>
              <w:pStyle w:val="ConsPlusNormal"/>
              <w:jc w:val="both"/>
            </w:pPr>
            <w:hyperlink r:id="rId408">
              <w:r>
                <w:rPr>
                  <w:color w:val="0000FF"/>
                </w:rPr>
                <w:t>Постановление</w:t>
              </w:r>
            </w:hyperlink>
            <w:r>
              <w:t xml:space="preserve"> Правительства Российской Федерации от 14.12.2005 N 761 "О предоставлении субсидий на оплату жилого помещения и коммунальных услуг";</w:t>
            </w:r>
          </w:p>
          <w:p w:rsidR="002F4DCD" w:rsidRDefault="002F4DCD">
            <w:pPr>
              <w:pStyle w:val="ConsPlusNormal"/>
              <w:jc w:val="both"/>
            </w:pPr>
            <w:hyperlink r:id="rId409">
              <w:r>
                <w:rPr>
                  <w:color w:val="0000FF"/>
                </w:rPr>
                <w:t>постановление</w:t>
              </w:r>
            </w:hyperlink>
            <w:r>
              <w:t xml:space="preserve"> администрации Новосибирской области от 28.12.2007 N 208-па "О Порядке финансирования расходов государственных казенных учреждений Новосибирской области, подведомственных министерству труда и социального развития Новосибирской области (центров социальной поддержки населения), связанных с предоставлением субсидий на оплату жилого помещения и коммунальных услуг"</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21</w:t>
            </w:r>
          </w:p>
        </w:tc>
        <w:tc>
          <w:tcPr>
            <w:tcW w:w="2551" w:type="dxa"/>
          </w:tcPr>
          <w:p w:rsidR="002F4DCD" w:rsidRDefault="002F4DCD">
            <w:pPr>
              <w:pStyle w:val="ConsPlusNormal"/>
            </w:pPr>
            <w:r>
              <w:t>Компенсация части расходов на проведение кадастровых работ отдельным категориям граждан, проживающих на территории Новосибирской области</w:t>
            </w:r>
          </w:p>
        </w:tc>
        <w:tc>
          <w:tcPr>
            <w:tcW w:w="4648" w:type="dxa"/>
          </w:tcPr>
          <w:p w:rsidR="002F4DCD" w:rsidRDefault="002F4DCD">
            <w:pPr>
              <w:pStyle w:val="ConsPlusNormal"/>
              <w:jc w:val="both"/>
            </w:pPr>
            <w:hyperlink r:id="rId410">
              <w:r>
                <w:rPr>
                  <w:color w:val="0000FF"/>
                </w:rPr>
                <w:t>Постановление</w:t>
              </w:r>
            </w:hyperlink>
            <w:r>
              <w:t xml:space="preserve"> Правительства Новосибирской области от 22.07.2013 N 317-п "О социальной поддержке отдельных категорий граждан при проведении кадастровых работ"</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22</w:t>
            </w:r>
          </w:p>
        </w:tc>
        <w:tc>
          <w:tcPr>
            <w:tcW w:w="2551" w:type="dxa"/>
          </w:tcPr>
          <w:p w:rsidR="002F4DCD" w:rsidRDefault="002F4DCD">
            <w:pPr>
              <w:pStyle w:val="ConsPlusNormal"/>
            </w:pPr>
            <w:r>
              <w:t>Компенсация расходов на уплату взноса на капитальный ремонт общего имущества в многоквартирном доме отдельным категориям граждан, проживающих на территории Новосибирской области</w:t>
            </w:r>
          </w:p>
        </w:tc>
        <w:tc>
          <w:tcPr>
            <w:tcW w:w="4648" w:type="dxa"/>
          </w:tcPr>
          <w:p w:rsidR="002F4DCD" w:rsidRDefault="002F4DCD">
            <w:pPr>
              <w:pStyle w:val="ConsPlusNormal"/>
              <w:jc w:val="both"/>
            </w:pPr>
            <w:hyperlink r:id="rId411">
              <w:r>
                <w:rPr>
                  <w:color w:val="0000FF"/>
                </w:rPr>
                <w:t>Закон</w:t>
              </w:r>
            </w:hyperlink>
            <w:r>
              <w:t xml:space="preserve"> Новосибирской области от 05.05.2016 N 57-ОЗ "О компенсации расходов на уплату взноса на капитальный ремонт общего имущества в многоквартирном доме отдельным категориям граждан, проживающих на территории Новосибирской области";</w:t>
            </w:r>
          </w:p>
          <w:p w:rsidR="002F4DCD" w:rsidRDefault="002F4DCD">
            <w:pPr>
              <w:pStyle w:val="ConsPlusNormal"/>
              <w:jc w:val="both"/>
            </w:pPr>
            <w:hyperlink r:id="rId412">
              <w:r>
                <w:rPr>
                  <w:color w:val="0000FF"/>
                </w:rPr>
                <w:t>постановление</w:t>
              </w:r>
            </w:hyperlink>
            <w:r>
              <w:t xml:space="preserve"> Правительства Новосибирской области от 17.05.2016 N 146-п "О Порядке начисления и обеспечения выплаты компенсации расходов на уплату взноса на капитальный ремонт общего имущества в многоквартирном доме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Областной бюджет, федеральный бюджет</w:t>
            </w:r>
          </w:p>
        </w:tc>
      </w:tr>
      <w:tr w:rsidR="002F4DCD">
        <w:tc>
          <w:tcPr>
            <w:tcW w:w="566" w:type="dxa"/>
          </w:tcPr>
          <w:p w:rsidR="002F4DCD" w:rsidRDefault="002F4DCD">
            <w:pPr>
              <w:pStyle w:val="ConsPlusNormal"/>
              <w:jc w:val="center"/>
            </w:pPr>
            <w:r>
              <w:t>23</w:t>
            </w:r>
          </w:p>
        </w:tc>
        <w:tc>
          <w:tcPr>
            <w:tcW w:w="2551" w:type="dxa"/>
          </w:tcPr>
          <w:p w:rsidR="002F4DCD" w:rsidRDefault="002F4DC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648" w:type="dxa"/>
          </w:tcPr>
          <w:p w:rsidR="002F4DCD" w:rsidRDefault="002F4DCD">
            <w:pPr>
              <w:pStyle w:val="ConsPlusNormal"/>
              <w:jc w:val="both"/>
            </w:pPr>
            <w:r>
              <w:t xml:space="preserve">Федеральный </w:t>
            </w:r>
            <w:hyperlink r:id="rId413">
              <w:r>
                <w:rPr>
                  <w:color w:val="0000FF"/>
                </w:rPr>
                <w:t>закон</w:t>
              </w:r>
            </w:hyperlink>
            <w:r>
              <w:t xml:space="preserve"> от 20.07.2012 N 125-ФЗ "О донорстве крови и ее компонентов";</w:t>
            </w:r>
          </w:p>
          <w:p w:rsidR="002F4DCD" w:rsidRDefault="002F4DCD">
            <w:pPr>
              <w:pStyle w:val="ConsPlusNormal"/>
              <w:jc w:val="both"/>
            </w:pPr>
            <w:hyperlink r:id="rId414">
              <w:r>
                <w:rPr>
                  <w:color w:val="0000FF"/>
                </w:rPr>
                <w:t>постановление</w:t>
              </w:r>
            </w:hyperlink>
            <w:r>
              <w:t xml:space="preserve"> Правительства Российской Федерации от 09.03.2013 N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3" w:type="dxa"/>
          </w:tcPr>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24</w:t>
            </w:r>
          </w:p>
        </w:tc>
        <w:tc>
          <w:tcPr>
            <w:tcW w:w="2551" w:type="dxa"/>
          </w:tcPr>
          <w:p w:rsidR="002F4DCD" w:rsidRDefault="002F4DCD">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15">
              <w:r>
                <w:rPr>
                  <w:color w:val="0000FF"/>
                </w:rPr>
                <w:t>законом</w:t>
              </w:r>
            </w:hyperlink>
            <w:r>
              <w:t xml:space="preserve"> от 17 сентября 1998 года N 157-ФЗ "Об иммунопрофилактике инфекционных болезней"</w:t>
            </w:r>
          </w:p>
        </w:tc>
        <w:tc>
          <w:tcPr>
            <w:tcW w:w="4648" w:type="dxa"/>
          </w:tcPr>
          <w:p w:rsidR="002F4DCD" w:rsidRDefault="002F4DCD">
            <w:pPr>
              <w:pStyle w:val="ConsPlusNormal"/>
              <w:jc w:val="both"/>
            </w:pPr>
            <w:r>
              <w:t>Федеральный закон от 17.09.1998 N 157-ФЗ "Об иммунопрофилактике инфекционных болезней";</w:t>
            </w:r>
          </w:p>
          <w:p w:rsidR="002F4DCD" w:rsidRDefault="002F4DCD">
            <w:pPr>
              <w:pStyle w:val="ConsPlusNormal"/>
              <w:jc w:val="both"/>
            </w:pPr>
            <w:hyperlink r:id="rId416">
              <w:r>
                <w:rPr>
                  <w:color w:val="0000FF"/>
                </w:rPr>
                <w:t>постановление</w:t>
              </w:r>
            </w:hyperlink>
            <w:r>
              <w:t xml:space="preserve"> Правительства Российской Федерации от 21.09.2005 N 579 "О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w:t>
            </w:r>
          </w:p>
        </w:tc>
        <w:tc>
          <w:tcPr>
            <w:tcW w:w="1303" w:type="dxa"/>
          </w:tcPr>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25</w:t>
            </w:r>
          </w:p>
        </w:tc>
        <w:tc>
          <w:tcPr>
            <w:tcW w:w="2551" w:type="dxa"/>
          </w:tcPr>
          <w:p w:rsidR="002F4DCD" w:rsidRDefault="002F4DCD">
            <w:pPr>
              <w:pStyle w:val="ConsPlusNormal"/>
            </w:pPr>
            <w:r>
              <w:t>Оплата жилищно-коммунальных услуг отдельным категориям граждан</w:t>
            </w:r>
          </w:p>
        </w:tc>
        <w:tc>
          <w:tcPr>
            <w:tcW w:w="4648" w:type="dxa"/>
          </w:tcPr>
          <w:p w:rsidR="002F4DCD" w:rsidRDefault="002F4DCD">
            <w:pPr>
              <w:pStyle w:val="ConsPlusNormal"/>
              <w:jc w:val="both"/>
            </w:pPr>
            <w:hyperlink r:id="rId417">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F4DCD" w:rsidRDefault="002F4DCD">
            <w:pPr>
              <w:pStyle w:val="ConsPlusNormal"/>
              <w:jc w:val="both"/>
            </w:pPr>
            <w:r>
              <w:t xml:space="preserve">Федеральный </w:t>
            </w:r>
            <w:hyperlink r:id="rId418">
              <w:r>
                <w:rPr>
                  <w:color w:val="0000FF"/>
                </w:rPr>
                <w:t>закон</w:t>
              </w:r>
            </w:hyperlink>
            <w:r>
              <w:t xml:space="preserve"> от 12.01.1995 N 5-ФЗ "О ветеранах";</w:t>
            </w:r>
          </w:p>
          <w:p w:rsidR="002F4DCD" w:rsidRDefault="002F4DCD">
            <w:pPr>
              <w:pStyle w:val="ConsPlusNormal"/>
              <w:jc w:val="both"/>
            </w:pPr>
            <w:r>
              <w:t xml:space="preserve">Федеральный </w:t>
            </w:r>
            <w:hyperlink r:id="rId419">
              <w:r>
                <w:rPr>
                  <w:color w:val="0000FF"/>
                </w:rPr>
                <w:t>закон</w:t>
              </w:r>
            </w:hyperlink>
            <w:r>
              <w:t xml:space="preserve"> от 24.11.1995 N 181-ФЗ "О социальной защите инвалидов в Российской Федерации";</w:t>
            </w:r>
          </w:p>
          <w:p w:rsidR="002F4DCD" w:rsidRDefault="002F4DCD">
            <w:pPr>
              <w:pStyle w:val="ConsPlusNormal"/>
              <w:jc w:val="both"/>
            </w:pPr>
            <w:r>
              <w:t xml:space="preserve">Федеральный </w:t>
            </w:r>
            <w:hyperlink r:id="rId420">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2F4DCD" w:rsidRDefault="002F4DCD">
            <w:pPr>
              <w:pStyle w:val="ConsPlusNormal"/>
              <w:jc w:val="both"/>
            </w:pPr>
            <w:hyperlink r:id="rId421">
              <w:r>
                <w:rPr>
                  <w:color w:val="0000FF"/>
                </w:rPr>
                <w:t>Закон</w:t>
              </w:r>
            </w:hyperlink>
            <w:r>
              <w:t xml:space="preserve"> Новосибирской области от 06.12.2013 N 380-ОЗ "О порядке и условиях предоставления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p w:rsidR="002F4DCD" w:rsidRDefault="002F4DCD">
            <w:pPr>
              <w:pStyle w:val="ConsPlusNormal"/>
              <w:jc w:val="both"/>
            </w:pPr>
            <w:hyperlink r:id="rId422">
              <w:r>
                <w:rPr>
                  <w:color w:val="0000FF"/>
                </w:rPr>
                <w:t>постановление</w:t>
              </w:r>
            </w:hyperlink>
            <w:r>
              <w:t xml:space="preserve"> Правительства Новосибирской области от 19.03.2014 N 105-п "О Порядке начисления и обеспечения выплаты компенсаций расходов на оплату жилого помещения и (или) коммунальных услуг отдельным категориям граждан, проживающих на территории Новосибирской области"</w:t>
            </w:r>
          </w:p>
        </w:tc>
        <w:tc>
          <w:tcPr>
            <w:tcW w:w="1303" w:type="dxa"/>
          </w:tcPr>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26</w:t>
            </w:r>
          </w:p>
        </w:tc>
        <w:tc>
          <w:tcPr>
            <w:tcW w:w="2551" w:type="dxa"/>
          </w:tcPr>
          <w:p w:rsidR="002F4DCD" w:rsidRDefault="002F4DCD">
            <w:pPr>
              <w:pStyle w:val="ConsPlusNormal"/>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2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4648" w:type="dxa"/>
          </w:tcPr>
          <w:p w:rsidR="002F4DCD" w:rsidRDefault="002F4DCD">
            <w:pPr>
              <w:pStyle w:val="ConsPlusNormal"/>
              <w:jc w:val="both"/>
            </w:pPr>
            <w:r>
              <w:t>Федеральный закон от 25.04.2002 N 40-ФЗ "Об обязательном страховании гражданской ответственности владельцев транспортных средств"</w:t>
            </w:r>
          </w:p>
        </w:tc>
        <w:tc>
          <w:tcPr>
            <w:tcW w:w="1303" w:type="dxa"/>
          </w:tcPr>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27</w:t>
            </w:r>
          </w:p>
        </w:tc>
        <w:tc>
          <w:tcPr>
            <w:tcW w:w="2551" w:type="dxa"/>
          </w:tcPr>
          <w:p w:rsidR="002F4DCD" w:rsidRDefault="002F4DC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c>
          <w:tcPr>
            <w:tcW w:w="4648" w:type="dxa"/>
          </w:tcPr>
          <w:p w:rsidR="002F4DCD" w:rsidRDefault="002F4DCD">
            <w:pPr>
              <w:pStyle w:val="ConsPlusNormal"/>
              <w:jc w:val="both"/>
            </w:pPr>
            <w:hyperlink r:id="rId424">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F4DCD" w:rsidRDefault="002F4DCD">
            <w:pPr>
              <w:pStyle w:val="ConsPlusNormal"/>
              <w:jc w:val="both"/>
            </w:pPr>
            <w:r>
              <w:t xml:space="preserve">Федеральный </w:t>
            </w:r>
            <w:hyperlink r:id="rId425">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F4DCD" w:rsidRDefault="002F4DCD">
            <w:pPr>
              <w:pStyle w:val="ConsPlusNormal"/>
              <w:jc w:val="both"/>
            </w:pPr>
            <w:r>
              <w:t xml:space="preserve">Федеральный </w:t>
            </w:r>
            <w:hyperlink r:id="rId426">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2F4DCD" w:rsidRDefault="002F4DCD">
            <w:pPr>
              <w:pStyle w:val="ConsPlusNormal"/>
              <w:jc w:val="both"/>
            </w:pPr>
            <w:hyperlink r:id="rId427">
              <w:r>
                <w:rPr>
                  <w:color w:val="0000FF"/>
                </w:rPr>
                <w:t>постановление</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w:t>
            </w:r>
          </w:p>
        </w:tc>
        <w:tc>
          <w:tcPr>
            <w:tcW w:w="1303" w:type="dxa"/>
          </w:tcPr>
          <w:p w:rsidR="002F4DCD" w:rsidRDefault="002F4DCD">
            <w:pPr>
              <w:pStyle w:val="ConsPlusNormal"/>
              <w:jc w:val="center"/>
            </w:pPr>
            <w:r>
              <w:t>Федеральный бюджет</w:t>
            </w:r>
          </w:p>
        </w:tc>
      </w:tr>
      <w:tr w:rsidR="002F4DCD">
        <w:tc>
          <w:tcPr>
            <w:tcW w:w="566" w:type="dxa"/>
          </w:tcPr>
          <w:p w:rsidR="002F4DCD" w:rsidRDefault="002F4DCD">
            <w:pPr>
              <w:pStyle w:val="ConsPlusNormal"/>
              <w:jc w:val="center"/>
            </w:pPr>
            <w:r>
              <w:t>28</w:t>
            </w:r>
          </w:p>
        </w:tc>
        <w:tc>
          <w:tcPr>
            <w:tcW w:w="2551" w:type="dxa"/>
          </w:tcPr>
          <w:p w:rsidR="002F4DCD" w:rsidRDefault="002F4DCD">
            <w:pPr>
              <w:pStyle w:val="ConsPlusNormal"/>
            </w:pPr>
            <w:r>
              <w:t>Выплаты компенсации народным дружинникам и единовременные пособия членам их семей</w:t>
            </w:r>
          </w:p>
        </w:tc>
        <w:tc>
          <w:tcPr>
            <w:tcW w:w="4648" w:type="dxa"/>
          </w:tcPr>
          <w:p w:rsidR="002F4DCD" w:rsidRDefault="002F4DCD">
            <w:pPr>
              <w:pStyle w:val="ConsPlusNormal"/>
              <w:jc w:val="both"/>
            </w:pPr>
            <w:hyperlink r:id="rId428">
              <w:r>
                <w:rPr>
                  <w:color w:val="0000FF"/>
                </w:rPr>
                <w:t>Закон</w:t>
              </w:r>
            </w:hyperlink>
            <w:r>
              <w:t xml:space="preserve"> Новосибирской области от 01.07.2015 N 566-ОЗ "Об отдельных вопросах правового регулирования участия граждан в охране общественного порядка на территории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29</w:t>
            </w:r>
          </w:p>
        </w:tc>
        <w:tc>
          <w:tcPr>
            <w:tcW w:w="2551" w:type="dxa"/>
          </w:tcPr>
          <w:p w:rsidR="002F4DCD" w:rsidRDefault="002F4DCD">
            <w:pPr>
              <w:pStyle w:val="ConsPlusNormal"/>
            </w:pPr>
            <w:r>
              <w:t>Ежемесячные денежные выплаты лицам, имеющим почетное звание Российской Федерации, РСФСР или СССР, проживающим на территории Новосибирской области, при отказе от набора социальных услуг</w:t>
            </w:r>
          </w:p>
        </w:tc>
        <w:tc>
          <w:tcPr>
            <w:tcW w:w="4648" w:type="dxa"/>
          </w:tcPr>
          <w:p w:rsidR="002F4DCD" w:rsidRDefault="002F4DCD">
            <w:pPr>
              <w:pStyle w:val="ConsPlusNormal"/>
              <w:jc w:val="both"/>
            </w:pPr>
            <w:hyperlink r:id="rId429">
              <w:r>
                <w:rPr>
                  <w:color w:val="0000FF"/>
                </w:rPr>
                <w:t>Закон</w:t>
              </w:r>
            </w:hyperlink>
            <w:r>
              <w:t xml:space="preserve"> Новосибирской области от 29.12.2004 N 253-ОЗ "О мерах социальной поддержки отдельных категорий граждан, проживающих в Новосибирской области"</w:t>
            </w:r>
          </w:p>
        </w:tc>
        <w:tc>
          <w:tcPr>
            <w:tcW w:w="1303" w:type="dxa"/>
          </w:tcPr>
          <w:p w:rsidR="002F4DCD" w:rsidRDefault="002F4DCD">
            <w:pPr>
              <w:pStyle w:val="ConsPlusNormal"/>
              <w:jc w:val="center"/>
            </w:pPr>
            <w:r>
              <w:t>Областной бюджет</w:t>
            </w:r>
          </w:p>
        </w:tc>
      </w:tr>
      <w:tr w:rsidR="002F4DCD">
        <w:tc>
          <w:tcPr>
            <w:tcW w:w="566" w:type="dxa"/>
          </w:tcPr>
          <w:p w:rsidR="002F4DCD" w:rsidRDefault="002F4DCD">
            <w:pPr>
              <w:pStyle w:val="ConsPlusNormal"/>
              <w:jc w:val="center"/>
            </w:pPr>
            <w:r>
              <w:t>30</w:t>
            </w:r>
          </w:p>
        </w:tc>
        <w:tc>
          <w:tcPr>
            <w:tcW w:w="2551" w:type="dxa"/>
          </w:tcPr>
          <w:p w:rsidR="002F4DCD" w:rsidRDefault="002F4DCD">
            <w:pPr>
              <w:pStyle w:val="ConsPlusNormal"/>
            </w:pPr>
            <w:r>
              <w:t>Выплата региональной социальной доплаты к пенсии</w:t>
            </w:r>
          </w:p>
        </w:tc>
        <w:tc>
          <w:tcPr>
            <w:tcW w:w="4648" w:type="dxa"/>
          </w:tcPr>
          <w:p w:rsidR="002F4DCD" w:rsidRDefault="002F4DCD">
            <w:pPr>
              <w:pStyle w:val="ConsPlusNormal"/>
              <w:jc w:val="both"/>
            </w:pPr>
            <w:r>
              <w:t xml:space="preserve">Федеральный </w:t>
            </w:r>
            <w:hyperlink r:id="rId430">
              <w:r>
                <w:rPr>
                  <w:color w:val="0000FF"/>
                </w:rPr>
                <w:t>закон</w:t>
              </w:r>
            </w:hyperlink>
            <w:r>
              <w:t xml:space="preserve"> от 17.07.1999 N 178-ФЗ "О государственной социальной помощи";</w:t>
            </w:r>
          </w:p>
          <w:p w:rsidR="002F4DCD" w:rsidRDefault="002F4DCD">
            <w:pPr>
              <w:pStyle w:val="ConsPlusNormal"/>
              <w:jc w:val="both"/>
            </w:pPr>
            <w:hyperlink r:id="rId431">
              <w:r>
                <w:rPr>
                  <w:color w:val="0000FF"/>
                </w:rPr>
                <w:t>постановление</w:t>
              </w:r>
            </w:hyperlink>
            <w:r>
              <w:t xml:space="preserve"> администрации Новосибирской области от 17.11.2009 N 422-па "О региональной социальной доплате к пенсии"</w:t>
            </w:r>
          </w:p>
        </w:tc>
        <w:tc>
          <w:tcPr>
            <w:tcW w:w="1303" w:type="dxa"/>
          </w:tcPr>
          <w:p w:rsidR="002F4DCD" w:rsidRDefault="002F4DCD">
            <w:pPr>
              <w:pStyle w:val="ConsPlusNormal"/>
              <w:jc w:val="center"/>
            </w:pPr>
            <w:r>
              <w:t>Областной бюджет, федеральный бюджет</w:t>
            </w:r>
          </w:p>
        </w:tc>
      </w:tr>
      <w:tr w:rsidR="002F4DCD">
        <w:tblPrEx>
          <w:tblBorders>
            <w:insideH w:val="nil"/>
          </w:tblBorders>
        </w:tblPrEx>
        <w:tc>
          <w:tcPr>
            <w:tcW w:w="566" w:type="dxa"/>
            <w:tcBorders>
              <w:bottom w:val="nil"/>
            </w:tcBorders>
          </w:tcPr>
          <w:p w:rsidR="002F4DCD" w:rsidRDefault="002F4DCD">
            <w:pPr>
              <w:pStyle w:val="ConsPlusNormal"/>
              <w:jc w:val="center"/>
            </w:pPr>
            <w:r>
              <w:t>31</w:t>
            </w:r>
          </w:p>
        </w:tc>
        <w:tc>
          <w:tcPr>
            <w:tcW w:w="2551" w:type="dxa"/>
            <w:tcBorders>
              <w:bottom w:val="nil"/>
            </w:tcBorders>
          </w:tcPr>
          <w:p w:rsidR="002F4DCD" w:rsidRDefault="002F4DCD">
            <w:pPr>
              <w:pStyle w:val="ConsPlusNormal"/>
            </w:pPr>
            <w:r>
              <w:t>Компенсация расходов, связанных с осуществлением мероприятий по газификации отдельным категориям граждан, проживающих на территории Новосибирской области</w:t>
            </w:r>
          </w:p>
        </w:tc>
        <w:tc>
          <w:tcPr>
            <w:tcW w:w="4648" w:type="dxa"/>
            <w:tcBorders>
              <w:bottom w:val="nil"/>
            </w:tcBorders>
          </w:tcPr>
          <w:p w:rsidR="002F4DCD" w:rsidRDefault="002F4DCD">
            <w:pPr>
              <w:pStyle w:val="ConsPlusNormal"/>
              <w:jc w:val="both"/>
            </w:pPr>
            <w:hyperlink r:id="rId432">
              <w:r>
                <w:rPr>
                  <w:color w:val="0000FF"/>
                </w:rPr>
                <w:t>Закон</w:t>
              </w:r>
            </w:hyperlink>
            <w:r>
              <w:t xml:space="preserve"> Новосибирской области от 01.06.2022 N 214-ОЗ "О предоставлении меры социальной поддержки в виде компенсации расходов, связанных с осуществлением мероприятий по газификации"</w:t>
            </w:r>
          </w:p>
        </w:tc>
        <w:tc>
          <w:tcPr>
            <w:tcW w:w="1303" w:type="dxa"/>
            <w:tcBorders>
              <w:bottom w:val="nil"/>
            </w:tcBorders>
          </w:tcPr>
          <w:p w:rsidR="002F4DCD" w:rsidRDefault="002F4DCD">
            <w:pPr>
              <w:pStyle w:val="ConsPlusNormal"/>
              <w:jc w:val="center"/>
            </w:pPr>
            <w:r>
              <w:t>Областной бюджет</w:t>
            </w:r>
          </w:p>
        </w:tc>
      </w:tr>
      <w:tr w:rsidR="002F4DCD">
        <w:tblPrEx>
          <w:tblBorders>
            <w:insideH w:val="nil"/>
          </w:tblBorders>
        </w:tblPrEx>
        <w:tc>
          <w:tcPr>
            <w:tcW w:w="9068" w:type="dxa"/>
            <w:gridSpan w:val="4"/>
            <w:tcBorders>
              <w:top w:val="nil"/>
            </w:tcBorders>
          </w:tcPr>
          <w:p w:rsidR="002F4DCD" w:rsidRDefault="002F4DCD">
            <w:pPr>
              <w:pStyle w:val="ConsPlusNormal"/>
              <w:jc w:val="both"/>
            </w:pPr>
            <w:r>
              <w:t xml:space="preserve">(п. 31 введен </w:t>
            </w:r>
            <w:hyperlink r:id="rId433">
              <w:r>
                <w:rPr>
                  <w:color w:val="0000FF"/>
                </w:rPr>
                <w:t>постановлением</w:t>
              </w:r>
            </w:hyperlink>
            <w:r>
              <w:t xml:space="preserve"> Правительства Новосибирской области от 20.10.2022 N 487-п)</w:t>
            </w:r>
          </w:p>
        </w:tc>
      </w:tr>
    </w:tbl>
    <w:p w:rsidR="002F4DCD" w:rsidRDefault="002F4DCD">
      <w:pPr>
        <w:pStyle w:val="ConsPlusNormal"/>
        <w:ind w:firstLine="540"/>
        <w:jc w:val="both"/>
      </w:pPr>
    </w:p>
    <w:p w:rsidR="002F4DCD" w:rsidRDefault="002F4DCD">
      <w:pPr>
        <w:pStyle w:val="ConsPlusNormal"/>
        <w:ind w:firstLine="540"/>
        <w:jc w:val="both"/>
      </w:pPr>
      <w:r>
        <w:t>Предоставление мер социальной поддержки семей с детьми носит заявительный характер, предусматривающий обращение заявителя в письменной или электронной форме в Минтруда и соцразвития НСО, в государственные казенные учреждения Новосибирской области центры социальной поддержки населения, подведомственные Минтруда и соцразвития НСО, или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или его филиалы.</w:t>
      </w:r>
    </w:p>
    <w:p w:rsidR="002F4DCD" w:rsidRDefault="002F4DCD">
      <w:pPr>
        <w:pStyle w:val="ConsPlusNormal"/>
        <w:spacing w:before="220"/>
        <w:ind w:firstLine="540"/>
        <w:jc w:val="both"/>
      </w:pPr>
      <w:r>
        <w:t>2. Основное мероприятие 1.2.4.1.1.2 "Оказание адресной помощи отдельным категориям граждан по различным направлениям".</w:t>
      </w:r>
    </w:p>
    <w:p w:rsidR="002F4DCD" w:rsidRDefault="002F4DCD">
      <w:pPr>
        <w:pStyle w:val="ConsPlusNormal"/>
        <w:spacing w:before="220"/>
        <w:ind w:firstLine="540"/>
        <w:jc w:val="both"/>
      </w:pPr>
      <w:r>
        <w:t>В рамках основного мероприятия реализуются мероприятия по оказанию адресной социальной помощи в виде:</w:t>
      </w:r>
    </w:p>
    <w:p w:rsidR="002F4DCD" w:rsidRDefault="002F4DCD">
      <w:pPr>
        <w:pStyle w:val="ConsPlusNormal"/>
        <w:spacing w:before="220"/>
        <w:ind w:firstLine="540"/>
        <w:jc w:val="both"/>
      </w:pPr>
      <w:r>
        <w:t>1) натуральной помощи малоимущим гражданам и гражданам, находящимся в трудной жизненной ситуации;</w:t>
      </w:r>
    </w:p>
    <w:p w:rsidR="002F4DCD" w:rsidRDefault="002F4DCD">
      <w:pPr>
        <w:pStyle w:val="ConsPlusNormal"/>
        <w:spacing w:before="220"/>
        <w:ind w:firstLine="540"/>
        <w:jc w:val="both"/>
      </w:pPr>
      <w:r>
        <w:t>2) единовременной материальной помощи малоимущим гражданам;</w:t>
      </w:r>
    </w:p>
    <w:p w:rsidR="002F4DCD" w:rsidRDefault="002F4DCD">
      <w:pPr>
        <w:pStyle w:val="ConsPlusNormal"/>
        <w:spacing w:before="220"/>
        <w:ind w:firstLine="540"/>
        <w:jc w:val="both"/>
      </w:pPr>
      <w:r>
        <w:t>3) социальной помощи на основании социального контракта;</w:t>
      </w:r>
    </w:p>
    <w:p w:rsidR="002F4DCD" w:rsidRDefault="002F4DCD">
      <w:pPr>
        <w:pStyle w:val="ConsPlusNormal"/>
        <w:spacing w:before="220"/>
        <w:ind w:firstLine="540"/>
        <w:jc w:val="both"/>
      </w:pPr>
      <w:r>
        <w:t>4) адресной социальной помощи неработающим пенсионерам, являющимся получателями трудовых пенсий по старости и инвалидности, на газификацию жилья;</w:t>
      </w:r>
    </w:p>
    <w:p w:rsidR="002F4DCD" w:rsidRDefault="002F4DCD">
      <w:pPr>
        <w:pStyle w:val="ConsPlusNormal"/>
        <w:spacing w:before="220"/>
        <w:ind w:firstLine="540"/>
        <w:jc w:val="both"/>
      </w:pPr>
      <w:r>
        <w:t xml:space="preserve">5) единовременной материальной помощи инвалидам и ветеранам Великой Отечественной войны из числа лиц, указанных в </w:t>
      </w:r>
      <w:hyperlink r:id="rId434">
        <w:r>
          <w:rPr>
            <w:color w:val="0000FF"/>
          </w:rPr>
          <w:t>подпунктах 1</w:t>
        </w:r>
      </w:hyperlink>
      <w:r>
        <w:t xml:space="preserve"> - </w:t>
      </w:r>
      <w:hyperlink r:id="rId435">
        <w:r>
          <w:rPr>
            <w:color w:val="0000FF"/>
          </w:rPr>
          <w:t>3 пункта 1 статьи 2</w:t>
        </w:r>
      </w:hyperlink>
      <w:r>
        <w:t xml:space="preserve"> Федерального закона от 12.01.1995 N 5-ФЗ "О ветеранах", а также бывшим несовершеннолетним узникам концлагерей, гетто и других мест принудительного содержания в связи с проведением Дня Победы.</w:t>
      </w:r>
    </w:p>
    <w:p w:rsidR="002F4DCD" w:rsidRDefault="002F4DCD">
      <w:pPr>
        <w:pStyle w:val="ConsPlusNormal"/>
        <w:spacing w:before="220"/>
        <w:ind w:firstLine="540"/>
        <w:jc w:val="both"/>
      </w:pPr>
      <w:r>
        <w:t xml:space="preserve">Порядок и условия предоставления социальной помощи установлены </w:t>
      </w:r>
      <w:hyperlink r:id="rId436">
        <w:r>
          <w:rPr>
            <w:color w:val="0000FF"/>
          </w:rPr>
          <w:t>постановлением</w:t>
        </w:r>
      </w:hyperlink>
      <w:r>
        <w:t xml:space="preserve"> Правительства Новосибирской области от 22.07.2019 N 281-п "Об установлении размера, порядка и условий предоставления социальной помощи на территории Новосибирской области".</w:t>
      </w:r>
    </w:p>
    <w:p w:rsidR="002F4DCD" w:rsidRDefault="002F4DCD">
      <w:pPr>
        <w:pStyle w:val="ConsPlusNormal"/>
        <w:spacing w:before="220"/>
        <w:ind w:firstLine="540"/>
        <w:jc w:val="both"/>
      </w:pPr>
      <w:r>
        <w:t xml:space="preserve">Перечень основных мероприятий подпрограммы 4 "Адресная поддержка отдельных категорий граждан" приведен в </w:t>
      </w:r>
      <w:hyperlink w:anchor="P1204">
        <w:r>
          <w:rPr>
            <w:color w:val="0000FF"/>
          </w:rPr>
          <w:t>приложении N 2</w:t>
        </w:r>
      </w:hyperlink>
      <w:r>
        <w:t xml:space="preserve"> "Основные мероприятия государственной программы Новосибирской области "Социальная поддержка в Новосибирской области" к государственной программе.</w:t>
      </w:r>
    </w:p>
    <w:p w:rsidR="002F4DCD" w:rsidRDefault="002F4DCD">
      <w:pPr>
        <w:pStyle w:val="ConsPlusNormal"/>
        <w:ind w:firstLine="540"/>
        <w:jc w:val="both"/>
      </w:pPr>
    </w:p>
    <w:p w:rsidR="002F4DCD" w:rsidRDefault="002F4DCD">
      <w:pPr>
        <w:pStyle w:val="ConsPlusTitle"/>
        <w:jc w:val="center"/>
        <w:outlineLvl w:val="2"/>
      </w:pPr>
      <w:r>
        <w:t>V. Ожидаемые и конечные результаты</w:t>
      </w:r>
    </w:p>
    <w:p w:rsidR="002F4DCD" w:rsidRDefault="002F4DCD">
      <w:pPr>
        <w:pStyle w:val="ConsPlusNormal"/>
        <w:ind w:firstLine="540"/>
        <w:jc w:val="both"/>
      </w:pPr>
    </w:p>
    <w:p w:rsidR="002F4DCD" w:rsidRDefault="002F4DCD">
      <w:pPr>
        <w:pStyle w:val="ConsPlusNormal"/>
        <w:ind w:firstLine="540"/>
        <w:jc w:val="both"/>
      </w:pPr>
      <w:r>
        <w:t xml:space="preserve">Утратил силу. - </w:t>
      </w:r>
      <w:hyperlink r:id="rId437">
        <w:r>
          <w:rPr>
            <w:color w:val="0000FF"/>
          </w:rPr>
          <w:t>Постановление</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0"/>
      </w:pPr>
      <w:r>
        <w:t>Приложение N 1</w:t>
      </w:r>
    </w:p>
    <w:p w:rsidR="002F4DCD" w:rsidRDefault="002F4DCD">
      <w:pPr>
        <w:pStyle w:val="ConsPlusNormal"/>
        <w:jc w:val="right"/>
      </w:pPr>
      <w:r>
        <w:t>к постановлению</w:t>
      </w:r>
    </w:p>
    <w:p w:rsidR="002F4DCD" w:rsidRDefault="002F4DCD">
      <w:pPr>
        <w:pStyle w:val="ConsPlusNormal"/>
        <w:jc w:val="right"/>
      </w:pPr>
      <w:r>
        <w:t>Правительства Новосибирской области</w:t>
      </w:r>
    </w:p>
    <w:p w:rsidR="002F4DCD" w:rsidRDefault="002F4DCD">
      <w:pPr>
        <w:pStyle w:val="ConsPlusNormal"/>
        <w:jc w:val="right"/>
      </w:pPr>
      <w:r>
        <w:t>от 17.11.2021 N 462-п</w:t>
      </w:r>
    </w:p>
    <w:p w:rsidR="002F4DCD" w:rsidRDefault="002F4DCD">
      <w:pPr>
        <w:pStyle w:val="ConsPlusNormal"/>
        <w:ind w:firstLine="540"/>
        <w:jc w:val="both"/>
      </w:pPr>
    </w:p>
    <w:p w:rsidR="002F4DCD" w:rsidRDefault="002F4DCD">
      <w:pPr>
        <w:pStyle w:val="ConsPlusTitle"/>
        <w:jc w:val="center"/>
      </w:pPr>
      <w:bookmarkStart w:id="21" w:name="P5610"/>
      <w:bookmarkEnd w:id="21"/>
      <w:r>
        <w:t>ПОРЯДОК</w:t>
      </w:r>
    </w:p>
    <w:p w:rsidR="002F4DCD" w:rsidRDefault="002F4DCD">
      <w:pPr>
        <w:pStyle w:val="ConsPlusTitle"/>
        <w:jc w:val="center"/>
      </w:pPr>
      <w:r>
        <w:t>ФИНАНСИРОВАНИЯ МЕРОПРИЯТИЙ ГОСУДАРСТВЕННОЙ</w:t>
      </w:r>
    </w:p>
    <w:p w:rsidR="002F4DCD" w:rsidRDefault="002F4DCD">
      <w:pPr>
        <w:pStyle w:val="ConsPlusTitle"/>
        <w:jc w:val="center"/>
      </w:pPr>
      <w:r>
        <w:t>ПРОГРАММЫ 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 xml:space="preserve">(в ред. </w:t>
            </w:r>
            <w:hyperlink r:id="rId438">
              <w:r>
                <w:rPr>
                  <w:color w:val="0000FF"/>
                </w:rPr>
                <w:t>постановления</w:t>
              </w:r>
            </w:hyperlink>
            <w:r>
              <w:rPr>
                <w:color w:val="392C69"/>
              </w:rPr>
              <w:t xml:space="preserve"> Правительства Новосибирской области</w:t>
            </w:r>
          </w:p>
          <w:p w:rsidR="002F4DCD" w:rsidRDefault="002F4DCD">
            <w:pPr>
              <w:pStyle w:val="ConsPlusNormal"/>
              <w:jc w:val="center"/>
            </w:pPr>
            <w:r>
              <w:rPr>
                <w:color w:val="392C69"/>
              </w:rPr>
              <w:t>от 15.03.2022 N 83-п)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 xml:space="preserve">1. Финансирование мероприятий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государственная программа) осуществляется в соответствии со сводной бюджетной росписью и кассовым планом областного бюджета Новосибирской области (далее - областной бюджет), в пределах бюджетных ассигнований и лимитов бюджетных обязательств, установленных главным распорядителям средств областного бюджета как получателям бюджетных средств, являющимся исполнителями мероприятий государственной программы в соответствии с планом реализации мероприятий государственной программы: министерству труда и социального развития Новосибирской области (далее - Минтруда и соцразвития НСО), министерству культуры Новосибирской области, министерству физической культуры и спорта Новосибирской области, министерству цифрового развития и связи Новосибирской области, министерству строительства Новосибирской области (далее - главные распорядители средств областного бюджета), на соответствующий финансовый год на реализацию мероприятий государственной программы.</w:t>
      </w:r>
    </w:p>
    <w:p w:rsidR="002F4DCD" w:rsidRDefault="002F4DCD">
      <w:pPr>
        <w:pStyle w:val="ConsPlusNormal"/>
        <w:jc w:val="both"/>
      </w:pPr>
      <w:r>
        <w:t xml:space="preserve">(в ред. </w:t>
      </w:r>
      <w:hyperlink r:id="rId439">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2. Главные распорядители средств областного бюджета ежемесячно формируют и представляют в министерство финансов и налоговой политики Новосибирской области заявки на выделение предельных объемов финансирования по реализации мероприятий государственной программы в сроки, установленные министерством финансов и налоговой политики Новосибирской области.</w:t>
      </w:r>
    </w:p>
    <w:p w:rsidR="002F4DCD" w:rsidRDefault="002F4DCD">
      <w:pPr>
        <w:pStyle w:val="ConsPlusNormal"/>
        <w:spacing w:before="220"/>
        <w:ind w:firstLine="540"/>
        <w:jc w:val="both"/>
      </w:pPr>
      <w:r>
        <w:t xml:space="preserve">3. Финансирование мероприятий государственной программы осуществляется главными распорядителями средств областного бюджета в соответствии с Бюджетным </w:t>
      </w:r>
      <w:hyperlink r:id="rId440">
        <w:r>
          <w:rPr>
            <w:color w:val="0000FF"/>
          </w:rPr>
          <w:t>кодексом</w:t>
        </w:r>
      </w:hyperlink>
      <w:r>
        <w:t xml:space="preserve"> Российской Федерации, Федеральным </w:t>
      </w:r>
      <w:hyperlink r:id="rId4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актов приема выполненных работ (оказанных услуг), счетов, счетов-фактур, соглашений, регистров, заявлений граждан.</w:t>
      </w:r>
    </w:p>
    <w:p w:rsidR="002F4DCD" w:rsidRDefault="002F4DCD">
      <w:pPr>
        <w:pStyle w:val="ConsPlusNormal"/>
        <w:spacing w:before="220"/>
        <w:ind w:firstLine="540"/>
        <w:jc w:val="both"/>
      </w:pPr>
      <w:r>
        <w:t xml:space="preserve">4. Финансирование мероприятий государственной программы в форме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в форме субсидий государственным бюджетным учреждениям Новосибирской области и государственным автономным учреждениям Новосибирской области на иные цели осуществляется в соответствии с порядками, установленными </w:t>
      </w:r>
      <w:hyperlink r:id="rId442">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2F4DCD" w:rsidRDefault="002F4DCD">
      <w:pPr>
        <w:pStyle w:val="ConsPlusNormal"/>
        <w:spacing w:before="220"/>
        <w:ind w:firstLine="540"/>
        <w:jc w:val="both"/>
      </w:pPr>
      <w:r>
        <w:t>5. Финансирование мероприятий государственной программы, исполнителями которых являются государственные казенные учреждения Новосибирской области, осуществляется на основании бюджетной сметы.</w:t>
      </w:r>
    </w:p>
    <w:p w:rsidR="002F4DCD" w:rsidRDefault="002F4DCD">
      <w:pPr>
        <w:pStyle w:val="ConsPlusNormal"/>
        <w:spacing w:before="220"/>
        <w:ind w:firstLine="540"/>
        <w:jc w:val="both"/>
      </w:pPr>
      <w:r>
        <w:t>6. Главным распорядителям средств областного бюджета и государственным учреждениям, подведомственным главным распорядителям средств областного бюджета, при принятии решения об осуществлении закупки, а также при заключении государственных контрактов и гражданско-правовых договоров на поставку товаров, выполнение работ, оказание услуг в распорядительных документах указывать обоснование необходимости авансирования лица, осуществляющего поставку товаров, выполнение работ, оказание услуг.</w:t>
      </w:r>
    </w:p>
    <w:p w:rsidR="002F4DCD" w:rsidRDefault="002F4DCD">
      <w:pPr>
        <w:pStyle w:val="ConsPlusNormal"/>
        <w:spacing w:before="220"/>
        <w:ind w:firstLine="540"/>
        <w:jc w:val="both"/>
      </w:pPr>
      <w:r>
        <w:t>7. Финансирование мероприятий государственной программы осуществляется в соответствии с планом реализации мероприятий государственной программы, утверждаемым приказом Минтруда и соцразвития НСО в соответствии с государственной программой.</w:t>
      </w:r>
    </w:p>
    <w:p w:rsidR="002F4DCD" w:rsidRDefault="002F4DCD">
      <w:pPr>
        <w:pStyle w:val="ConsPlusNormal"/>
        <w:spacing w:before="220"/>
        <w:ind w:firstLine="540"/>
        <w:jc w:val="both"/>
      </w:pPr>
      <w:r>
        <w:t>8. Главные распорядители средств областного бюджета в пределах своих полномочий осуществляют контроль за использованием средств областного бюджета в процессе реализации мероприятий государственной программы.</w:t>
      </w:r>
    </w:p>
    <w:p w:rsidR="002F4DCD" w:rsidRDefault="002F4DCD">
      <w:pPr>
        <w:pStyle w:val="ConsPlusNormal"/>
        <w:spacing w:before="220"/>
        <w:ind w:firstLine="540"/>
        <w:jc w:val="both"/>
      </w:pPr>
      <w:r>
        <w:t>9. Главные распорядители средств областного бюджета и государственные учреждения, подведомственные главным распорядителям средств областного бюджета, несут ответственность за нецелевое использование средств областного бюджета в соответствии с законодательством Российской Федерации.</w:t>
      </w:r>
    </w:p>
    <w:p w:rsidR="002F4DCD" w:rsidRDefault="002F4DCD">
      <w:pPr>
        <w:pStyle w:val="ConsPlusNormal"/>
        <w:spacing w:before="220"/>
        <w:ind w:firstLine="540"/>
        <w:jc w:val="both"/>
      </w:pPr>
      <w:r>
        <w:t>10. Порядок, формы и сроки представления исполнителями мероприятий государственной программы, не являющимися главными распорядителями средств областного бюджета, отчетности по финансированию мероприятий государственной программы устанавливаются Минтруда и соцразвития НСО.</w:t>
      </w:r>
    </w:p>
    <w:p w:rsidR="002F4DCD" w:rsidRDefault="002F4DCD">
      <w:pPr>
        <w:pStyle w:val="ConsPlusNormal"/>
        <w:spacing w:before="220"/>
        <w:ind w:firstLine="540"/>
        <w:jc w:val="both"/>
      </w:pPr>
      <w:r>
        <w:t xml:space="preserve">11. Порядок, формы и сроки представления Минтруда и соцразвития НСО отчетности по финансированию мероприятий государственной программы устанавливаются министерством экономического развития Новосибирской области на основании </w:t>
      </w:r>
      <w:hyperlink r:id="rId443">
        <w:r>
          <w:rPr>
            <w:color w:val="0000FF"/>
          </w:rPr>
          <w:t>постановления</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2F4DCD" w:rsidRDefault="002F4DCD">
      <w:pPr>
        <w:pStyle w:val="ConsPlusNormal"/>
        <w:spacing w:before="220"/>
        <w:ind w:firstLine="540"/>
        <w:jc w:val="both"/>
      </w:pPr>
      <w:r>
        <w:t>12. Предоставление исполнителями мероприятий государственной программы, являющимися главными распорядителями средств областного бюджета, отчетности по финансированию мероприятий государственной программы осуществляется в соответствии с порядком, формами и сроками, доведенными письмом Минтруда и соцразвития НСО до данных исполнителей мероприятий государственной программы.</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0"/>
      </w:pPr>
      <w:r>
        <w:t>Приложение N 2</w:t>
      </w:r>
    </w:p>
    <w:p w:rsidR="002F4DCD" w:rsidRDefault="002F4DCD">
      <w:pPr>
        <w:pStyle w:val="ConsPlusNormal"/>
        <w:jc w:val="right"/>
      </w:pPr>
      <w:r>
        <w:t>к постановлению</w:t>
      </w:r>
    </w:p>
    <w:p w:rsidR="002F4DCD" w:rsidRDefault="002F4DCD">
      <w:pPr>
        <w:pStyle w:val="ConsPlusNormal"/>
        <w:jc w:val="right"/>
      </w:pPr>
      <w:r>
        <w:t>Правительства Новосибирской области</w:t>
      </w:r>
    </w:p>
    <w:p w:rsidR="002F4DCD" w:rsidRDefault="002F4DCD">
      <w:pPr>
        <w:pStyle w:val="ConsPlusNormal"/>
        <w:jc w:val="right"/>
      </w:pPr>
      <w:r>
        <w:t>от 17.11.2021 N 462-п</w:t>
      </w:r>
    </w:p>
    <w:p w:rsidR="002F4DCD" w:rsidRDefault="002F4DCD">
      <w:pPr>
        <w:pStyle w:val="ConsPlusNormal"/>
        <w:ind w:firstLine="540"/>
        <w:jc w:val="both"/>
      </w:pPr>
    </w:p>
    <w:p w:rsidR="002F4DCD" w:rsidRDefault="002F4DCD">
      <w:pPr>
        <w:pStyle w:val="ConsPlusTitle"/>
        <w:jc w:val="center"/>
      </w:pPr>
      <w:bookmarkStart w:id="22" w:name="P5641"/>
      <w:bookmarkEnd w:id="22"/>
      <w:r>
        <w:t>ПОРЯДОК</w:t>
      </w:r>
    </w:p>
    <w:p w:rsidR="002F4DCD" w:rsidRDefault="002F4DCD">
      <w:pPr>
        <w:pStyle w:val="ConsPlusTitle"/>
        <w:jc w:val="center"/>
      </w:pPr>
      <w:r>
        <w:t>ПРЕДОСТАВЛЕНИЯ СУБВЕНЦИЙ МЕСТНЫМ БЮДЖЕТАМ В РАМКАХ</w:t>
      </w:r>
    </w:p>
    <w:p w:rsidR="002F4DCD" w:rsidRDefault="002F4DCD">
      <w:pPr>
        <w:pStyle w:val="ConsPlusTitle"/>
        <w:jc w:val="center"/>
      </w:pPr>
      <w:r>
        <w:t>РЕАЛИЗАЦИИ 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444">
              <w:r>
                <w:rPr>
                  <w:color w:val="0000FF"/>
                </w:rPr>
                <w:t>N 83-п</w:t>
              </w:r>
            </w:hyperlink>
            <w:r>
              <w:rPr>
                <w:color w:val="392C69"/>
              </w:rPr>
              <w:t xml:space="preserve">, от 20.10.2022 </w:t>
            </w:r>
            <w:hyperlink r:id="rId445">
              <w:r>
                <w:rPr>
                  <w:color w:val="0000FF"/>
                </w:rPr>
                <w:t>N 487-п</w:t>
              </w:r>
            </w:hyperlink>
            <w:r>
              <w:rPr>
                <w:color w:val="392C69"/>
              </w:rPr>
              <w:t xml:space="preserve">, от 28.03.2023 </w:t>
            </w:r>
            <w:hyperlink r:id="rId446">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 xml:space="preserve">1. Настоящий порядок предоставления субвенций местным бюджетам в рамках реализации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Порядок) определяет порядок предоставления субвенций из областного бюджета Новосибирской области местным бюджетам муниципальных районов, муниципальных округов и городских округов Новосибирской области (далее - местные бюджеты) в рамках реализации государственной программы Новосибирской области "Социальная поддержка в Новосибирской области" (далее - государственная программа):</w:t>
      </w:r>
    </w:p>
    <w:p w:rsidR="002F4DCD" w:rsidRDefault="002F4DCD">
      <w:pPr>
        <w:pStyle w:val="ConsPlusNormal"/>
        <w:jc w:val="both"/>
      </w:pPr>
      <w:r>
        <w:t xml:space="preserve">(в ред. </w:t>
      </w:r>
      <w:hyperlink r:id="rId447">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1) для выполнения задачи 1 "Развитие системы государственной поддержки семей с детьми, в том числе детей-инвалидов, детей-сирот и детей, оставшихся без попечения родителей, социального обслуживания и социального сопровождения детей и семей с детьми" подпрограммы 1 "Семья и дети":</w:t>
      </w:r>
    </w:p>
    <w:p w:rsidR="002F4DCD" w:rsidRDefault="002F4DCD">
      <w:pPr>
        <w:pStyle w:val="ConsPlusNormal"/>
        <w:spacing w:before="220"/>
        <w:ind w:firstLine="540"/>
        <w:jc w:val="both"/>
      </w:pPr>
      <w:r>
        <w:t>а) на осуществление отдельных государственных полномочий, переданных органам местного самоуправления по образованию и организации деятельности комиссий по делам несовершеннолетних и защите их прав в рамках выполнения;</w:t>
      </w:r>
    </w:p>
    <w:p w:rsidR="002F4DCD" w:rsidRDefault="002F4DCD">
      <w:pPr>
        <w:pStyle w:val="ConsPlusNormal"/>
        <w:spacing w:before="220"/>
        <w:ind w:firstLine="540"/>
        <w:jc w:val="both"/>
      </w:pPr>
      <w:r>
        <w:t>б)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F4DCD" w:rsidRDefault="002F4DCD">
      <w:pPr>
        <w:pStyle w:val="ConsPlusNormal"/>
        <w:spacing w:before="220"/>
        <w:ind w:firstLine="540"/>
        <w:jc w:val="both"/>
      </w:pPr>
      <w:r>
        <w:t>в) 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2) для осуществления отдельных государственных полномочий Новосибирской области по обеспечению социального обслуживания отдельных категорий граждан в рамках выполнения общепрограммного мероприятия О2 "Финансовое и организационное обеспечение социального обслуживания отдельных категорий граждан, оказание социально полезных услуг, в том числе повышение качества их оказания";</w:t>
      </w:r>
    </w:p>
    <w:p w:rsidR="002F4DCD" w:rsidRDefault="002F4DCD">
      <w:pPr>
        <w:pStyle w:val="ConsPlusNormal"/>
        <w:jc w:val="both"/>
      </w:pPr>
      <w:r>
        <w:t xml:space="preserve">(пп. 2 в ред. </w:t>
      </w:r>
      <w:hyperlink r:id="rId448">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3) для осуществления отдельных государственных полномочий Новосибирской области по возмещению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2F4DCD" w:rsidRDefault="002F4DCD">
      <w:pPr>
        <w:pStyle w:val="ConsPlusNormal"/>
        <w:jc w:val="both"/>
      </w:pPr>
      <w:r>
        <w:t xml:space="preserve">(пп. 3 введен </w:t>
      </w:r>
      <w:hyperlink r:id="rId449">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4) для осуществления отдельных государственных полномочий Новосибирской области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2F4DCD" w:rsidRDefault="002F4DCD">
      <w:pPr>
        <w:pStyle w:val="ConsPlusNormal"/>
        <w:jc w:val="both"/>
      </w:pPr>
      <w:r>
        <w:t xml:space="preserve">(пп. 4 введен </w:t>
      </w:r>
      <w:hyperlink r:id="rId450">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 xml:space="preserve">2. Субвенции предоставляются местным бюджетам в пределах бюджетных ассигнований и лимитов бюджетных обязательств, предусмотренных министерству труда и социального развития Новосибирской области (далее - Минтруда и соцразвития НСО), министерству строительства Новосибирской области (далее - Минстрой НСО) (в части субвенций на осуществление строительства жилых помещений для предоставления гражданам, указанным в </w:t>
      </w:r>
      <w:hyperlink r:id="rId451">
        <w:r>
          <w:rPr>
            <w:color w:val="0000FF"/>
          </w:rPr>
          <w:t>статье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Размеры субвенций, предоставляемых органам местного самоуправления муниципальных районов, муниципальных округов и городских округов Новосибирской области, указываются в соглашениях об осуществлении отдельных государственных полномочий Новосибирской области, заключаемых между Минтруда и соцразвития НСО, Минстроем НСО и органами местного самоуправления муниципальных районов, муниципальных округов и городских округов Новосибирской области.</w:t>
      </w:r>
    </w:p>
    <w:p w:rsidR="002F4DCD" w:rsidRDefault="002F4DCD">
      <w:pPr>
        <w:pStyle w:val="ConsPlusNormal"/>
        <w:jc w:val="both"/>
      </w:pPr>
      <w:r>
        <w:t xml:space="preserve">(в ред. </w:t>
      </w:r>
      <w:hyperlink r:id="rId452">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Если предоставление субвенций осуществляется в рамках расходных обязательств Новосибирской области, в целях софинансирования которых предоставляется субсидия из федерального бюджета, перечисление субвенции из областного бюджета Новосибирской области местному бюджету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указанной субсидии. При этом операции по перечислению субвенции из областного бюджета Новосибирской области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осуществляются Управлением Федерального казначейства по Новосибирской области от имени Минтруда и соцразвития НСО, Минстроя НСО.</w:t>
      </w:r>
    </w:p>
    <w:p w:rsidR="002F4DCD" w:rsidRDefault="002F4DCD">
      <w:pPr>
        <w:pStyle w:val="ConsPlusNormal"/>
        <w:spacing w:before="220"/>
        <w:ind w:firstLine="540"/>
        <w:jc w:val="both"/>
      </w:pPr>
      <w:r>
        <w:t xml:space="preserve">3. Расчет нормативов для определения общего объема предоставляемых субвенций на осуществление отдельных государственных полномочий, переданных органам местного самоуправления по образованию и организации деятельности комиссий по делам несовершеннолетних и защите их прав, осуществляется в соответствии с </w:t>
      </w:r>
      <w:hyperlink r:id="rId453">
        <w:r>
          <w:rPr>
            <w:color w:val="0000FF"/>
          </w:rPr>
          <w:t>Методикой</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на осуществление отдельных государственных полномочий, согласно приложению к Закону Новосибирской области от 02.10.2014 N 469-ОЗ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w:t>
      </w:r>
    </w:p>
    <w:p w:rsidR="002F4DCD" w:rsidRDefault="002F4DCD">
      <w:pPr>
        <w:pStyle w:val="ConsPlusNormal"/>
        <w:spacing w:before="220"/>
        <w:ind w:firstLine="540"/>
        <w:jc w:val="both"/>
      </w:pPr>
      <w:r>
        <w:t>В составе субвенций на осуществление отдельных государственных полномочий, переданных органам местного самоуправления по образованию и организации деятельности комиссий по делам несовершеннолетних и защите их прав, предусматриваются расходы на:</w:t>
      </w:r>
    </w:p>
    <w:p w:rsidR="002F4DCD" w:rsidRDefault="002F4DCD">
      <w:pPr>
        <w:pStyle w:val="ConsPlusNormal"/>
        <w:spacing w:before="220"/>
        <w:ind w:firstLine="540"/>
        <w:jc w:val="both"/>
      </w:pPr>
      <w:r>
        <w:t>1) денежное содержание ответственных секретарей и специалистов комиссий по делам несовершеннолетних и защите их прав;</w:t>
      </w:r>
    </w:p>
    <w:p w:rsidR="002F4DCD" w:rsidRDefault="002F4DCD">
      <w:pPr>
        <w:pStyle w:val="ConsPlusNormal"/>
        <w:spacing w:before="220"/>
        <w:ind w:firstLine="540"/>
        <w:jc w:val="both"/>
      </w:pPr>
      <w:r>
        <w:t>2) начисления на оплату труда;</w:t>
      </w:r>
    </w:p>
    <w:p w:rsidR="002F4DCD" w:rsidRDefault="002F4DCD">
      <w:pPr>
        <w:pStyle w:val="ConsPlusNormal"/>
        <w:spacing w:before="220"/>
        <w:ind w:firstLine="540"/>
        <w:jc w:val="both"/>
      </w:pPr>
      <w:r>
        <w:t>3) материальные расходы на обеспечение деятельности специалистов по делам несовершеннолетних и защите их прав.</w:t>
      </w:r>
    </w:p>
    <w:p w:rsidR="002F4DCD" w:rsidRDefault="002F4DCD">
      <w:pPr>
        <w:pStyle w:val="ConsPlusNormal"/>
        <w:spacing w:before="220"/>
        <w:ind w:firstLine="540"/>
        <w:jc w:val="both"/>
      </w:pPr>
      <w:r>
        <w:t xml:space="preserve">4. Расчет нормативов для определения общего объема предоставляемых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454">
        <w:r>
          <w:rPr>
            <w:color w:val="0000FF"/>
          </w:rPr>
          <w:t>Методикой</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для осуществления органами местного самоуправления отдельных государственных полномочий, согласно приложению к Закону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Органы местного самоуправления муниципальных образований Новосибирской области, указанных в </w:t>
      </w:r>
      <w:hyperlink r:id="rId455">
        <w:r>
          <w:rPr>
            <w:color w:val="0000FF"/>
          </w:rPr>
          <w:t>статье 2</w:t>
        </w:r>
      </w:hyperlink>
      <w:r>
        <w:t xml:space="preserve"> Закона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 до 1 июня текущего финансового года представляют в Минтруда и соцразвития НСО заявки для расчета планируемого объема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очередной финансовой год и плановый период по утвержденной Минтруда и соцразвития НСО форме.</w:t>
      </w:r>
    </w:p>
    <w:p w:rsidR="002F4DCD" w:rsidRDefault="002F4DCD">
      <w:pPr>
        <w:pStyle w:val="ConsPlusNormal"/>
        <w:spacing w:before="220"/>
        <w:ind w:firstLine="540"/>
        <w:jc w:val="both"/>
      </w:pPr>
      <w:r>
        <w:t>В составе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предусматриваются расходы на:</w:t>
      </w:r>
    </w:p>
    <w:p w:rsidR="002F4DCD" w:rsidRDefault="002F4DCD">
      <w:pPr>
        <w:pStyle w:val="ConsPlusNormal"/>
        <w:spacing w:before="220"/>
        <w:ind w:firstLine="540"/>
        <w:jc w:val="both"/>
      </w:pPr>
      <w:r>
        <w:t>приобретение муниципальными образованиями жилых помещений для предоставления данных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F4DCD" w:rsidRDefault="002F4DCD">
      <w:pPr>
        <w:pStyle w:val="ConsPlusNormal"/>
        <w:spacing w:before="220"/>
        <w:ind w:firstLine="540"/>
        <w:jc w:val="both"/>
      </w:pPr>
      <w:r>
        <w:t>осуществление строительства жилых помещений для данной категории граждан;</w:t>
      </w:r>
    </w:p>
    <w:p w:rsidR="002F4DCD" w:rsidRDefault="002F4DCD">
      <w:pPr>
        <w:pStyle w:val="ConsPlusNormal"/>
        <w:spacing w:before="220"/>
        <w:ind w:firstLine="540"/>
        <w:jc w:val="both"/>
      </w:pPr>
      <w:r>
        <w:t>предоставление социальной выплаты на приобретение жилого помещения для данной категории граждан;</w:t>
      </w:r>
    </w:p>
    <w:p w:rsidR="002F4DCD" w:rsidRDefault="002F4DCD">
      <w:pPr>
        <w:pStyle w:val="ConsPlusNormal"/>
        <w:spacing w:before="220"/>
        <w:ind w:firstLine="540"/>
        <w:jc w:val="both"/>
      </w:pPr>
      <w:r>
        <w:t>доплату разницы между стоимостью 1 квадратного метра общей площади жилого помещения по муниципальному образованию Новосибирской области, устанавливаемой областным исполнительным органом государственной власти Новосибирской области, уполномоченным в сфере строительства, для использования на соответствующий финансовый год и средней рыночной стоимостью 1 квадратного метра общей площади жилого помещения по Новосибирской области, устанавливаемой федеральным органом исполнительной власти, уполномоченным Правительством Российской Федерации, на III квартал года, предшествующего году предоставления жилого помещения по Новосибирской области.</w:t>
      </w:r>
    </w:p>
    <w:p w:rsidR="002F4DCD" w:rsidRDefault="002F4DCD">
      <w:pPr>
        <w:pStyle w:val="ConsPlusNormal"/>
        <w:spacing w:before="220"/>
        <w:ind w:firstLine="540"/>
        <w:jc w:val="both"/>
      </w:pPr>
      <w:r>
        <w:t>Предоставленные жилые помещения должны отвечать санитарным и техническим правилам и нормам, иным требованиям законодательства, а также соответствовать установленной в Новосибирской области норме предоставления площади жилого помещения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Новосибирской области.</w:t>
      </w:r>
    </w:p>
    <w:p w:rsidR="002F4DCD" w:rsidRDefault="002F4DCD">
      <w:pPr>
        <w:pStyle w:val="ConsPlusNormal"/>
        <w:spacing w:before="220"/>
        <w:ind w:firstLine="540"/>
        <w:jc w:val="both"/>
      </w:pPr>
      <w:r>
        <w:t>Органы местного самоуправления при принятии решения об осуществлении закупки, а также при заключении от имени муниципального образования контрактов по приобретению недвижимого имущества в распорядительных документах указывают обоснование необходимости авансирования поставщика (подрядчика, исполнителя) по договору на поставку, на выполнение подрядных работ по строительству жилых помещений. Органы местного самоуправления вправе при заключении указанных договоров предусматривать авансовые платежи в размере, не превышающем 20 процентов цены договора.</w:t>
      </w:r>
    </w:p>
    <w:p w:rsidR="002F4DCD" w:rsidRDefault="002F4DCD">
      <w:pPr>
        <w:pStyle w:val="ConsPlusNormal"/>
        <w:spacing w:before="220"/>
        <w:ind w:firstLine="540"/>
        <w:jc w:val="both"/>
      </w:pPr>
      <w:r>
        <w:t xml:space="preserve">Приобретение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Новосибирской области, в том числе в порядке долевого строительства, выполнения подрядных работ по строительству жилых помещений, осуществляется в соответствии с Федеральным </w:t>
      </w:r>
      <w:hyperlink r:id="rId45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F4DCD" w:rsidRDefault="002F4DCD">
      <w:pPr>
        <w:pStyle w:val="ConsPlusNormal"/>
        <w:spacing w:before="220"/>
        <w:ind w:firstLine="540"/>
        <w:jc w:val="both"/>
      </w:pPr>
      <w:r>
        <w:t>Контракт на выполнение подрядных работ по строительству жилых помещений должен содержать следующие условия:</w:t>
      </w:r>
    </w:p>
    <w:p w:rsidR="002F4DCD" w:rsidRDefault="002F4DCD">
      <w:pPr>
        <w:pStyle w:val="ConsPlusNormal"/>
        <w:spacing w:before="220"/>
        <w:ind w:firstLine="540"/>
        <w:jc w:val="both"/>
      </w:pPr>
      <w:r>
        <w:t>о сроке окончания подрядных работ;</w:t>
      </w:r>
    </w:p>
    <w:p w:rsidR="002F4DCD" w:rsidRDefault="002F4DCD">
      <w:pPr>
        <w:pStyle w:val="ConsPlusNormal"/>
        <w:jc w:val="both"/>
      </w:pPr>
      <w:r>
        <w:t xml:space="preserve">(в ред. </w:t>
      </w:r>
      <w:hyperlink r:id="rId457">
        <w:r>
          <w:rPr>
            <w:color w:val="0000FF"/>
          </w:rPr>
          <w:t>постановления</w:t>
        </w:r>
      </w:hyperlink>
      <w:r>
        <w:t xml:space="preserve"> Правительства Новосибирской области от 20.10.2022 N 487-п)</w:t>
      </w:r>
    </w:p>
    <w:p w:rsidR="002F4DCD" w:rsidRDefault="002F4DCD">
      <w:pPr>
        <w:pStyle w:val="ConsPlusNormal"/>
        <w:spacing w:before="220"/>
        <w:ind w:firstLine="540"/>
        <w:jc w:val="both"/>
      </w:pPr>
      <w:r>
        <w:t>о гарантийном сроке на объект строительства, за исключением технологического и инженерного оборудования, входящего в состав такого объекта строительства, который составляет не менее чем пять лет и исчисляется со дня передачи объекта строительства;</w:t>
      </w:r>
    </w:p>
    <w:p w:rsidR="002F4DCD" w:rsidRDefault="002F4DCD">
      <w:pPr>
        <w:pStyle w:val="ConsPlusNormal"/>
        <w:spacing w:before="220"/>
        <w:ind w:firstLine="540"/>
        <w:jc w:val="both"/>
      </w:pPr>
      <w:r>
        <w:t>о гарантийном сроке на технологическое и инженерное оборудование, входящее в состав объекта строительства, который составляет не менее чем три года и исчисляется со дня передачи объекта строительства;</w:t>
      </w:r>
    </w:p>
    <w:p w:rsidR="002F4DCD" w:rsidRDefault="002F4DCD">
      <w:pPr>
        <w:pStyle w:val="ConsPlusNormal"/>
        <w:spacing w:before="220"/>
        <w:ind w:firstLine="540"/>
        <w:jc w:val="both"/>
      </w:pPr>
      <w:r>
        <w:t>о возмещении подрядчиком убытков с учетом роста рыночной стоимости выполненных работ в случае расторжения контракта.</w:t>
      </w:r>
    </w:p>
    <w:p w:rsidR="002F4DCD" w:rsidRDefault="002F4DCD">
      <w:pPr>
        <w:pStyle w:val="ConsPlusNormal"/>
        <w:spacing w:before="220"/>
        <w:ind w:firstLine="540"/>
        <w:jc w:val="both"/>
      </w:pPr>
      <w:r>
        <w:t xml:space="preserve">Договор участия в долевом строительстве заключается органом местного самоуправления в соответствии с Федеральным </w:t>
      </w:r>
      <w:hyperlink r:id="rId45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459">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4DCD" w:rsidRDefault="002F4DCD">
      <w:pPr>
        <w:pStyle w:val="ConsPlusNormal"/>
        <w:spacing w:before="220"/>
        <w:ind w:firstLine="540"/>
        <w:jc w:val="both"/>
      </w:pPr>
      <w:r>
        <w:t>При этом договор участия в долевом строительстве:</w:t>
      </w:r>
    </w:p>
    <w:p w:rsidR="002F4DCD" w:rsidRDefault="002F4DCD">
      <w:pPr>
        <w:pStyle w:val="ConsPlusNormal"/>
        <w:spacing w:before="220"/>
        <w:ind w:firstLine="540"/>
        <w:jc w:val="both"/>
      </w:pPr>
      <w:r>
        <w:t>1) заключается при условии ввода в эксплуатацию строящегося объекта капитального строительства в течение срока до одного года;</w:t>
      </w:r>
    </w:p>
    <w:p w:rsidR="002F4DCD" w:rsidRDefault="002F4DCD">
      <w:pPr>
        <w:pStyle w:val="ConsPlusNormal"/>
        <w:spacing w:before="220"/>
        <w:ind w:firstLine="540"/>
        <w:jc w:val="both"/>
      </w:pPr>
      <w:r>
        <w:t>2) должен содержать условия:</w:t>
      </w:r>
    </w:p>
    <w:p w:rsidR="002F4DCD" w:rsidRDefault="002F4DCD">
      <w:pPr>
        <w:pStyle w:val="ConsPlusNormal"/>
        <w:spacing w:before="220"/>
        <w:ind w:firstLine="540"/>
        <w:jc w:val="both"/>
      </w:pPr>
      <w:r>
        <w:t>о возмещении полной стоимости жилого помещения с учетом удорожания в случае расторжения договора;</w:t>
      </w:r>
    </w:p>
    <w:p w:rsidR="002F4DCD" w:rsidRDefault="002F4DCD">
      <w:pPr>
        <w:pStyle w:val="ConsPlusNormal"/>
        <w:spacing w:before="220"/>
        <w:ind w:firstLine="540"/>
        <w:jc w:val="both"/>
      </w:pPr>
      <w:r>
        <w:t>о том, что цена договора является твердой и не может изменяться в ходе его исполнения;</w:t>
      </w:r>
    </w:p>
    <w:p w:rsidR="002F4DCD" w:rsidRDefault="002F4DCD">
      <w:pPr>
        <w:pStyle w:val="ConsPlusNormal"/>
        <w:spacing w:before="220"/>
        <w:ind w:firstLine="540"/>
        <w:jc w:val="both"/>
      </w:pPr>
      <w:r>
        <w:t xml:space="preserve">об уплате цены договора органами местного самоуправления Новосибирской области путем перечисления денежных средств на счет эскроу, открытый в уполномоченном банке в соответствии со </w:t>
      </w:r>
      <w:hyperlink r:id="rId460">
        <w:r>
          <w:rPr>
            <w:color w:val="0000FF"/>
          </w:rPr>
          <w:t>статьей 15.5</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4DCD" w:rsidRDefault="002F4DCD">
      <w:pPr>
        <w:pStyle w:val="ConsPlusNormal"/>
        <w:spacing w:before="220"/>
        <w:ind w:firstLine="540"/>
        <w:jc w:val="both"/>
      </w:pPr>
      <w:r>
        <w:t xml:space="preserve">Обязательства застройщика по договору участия в долевом строительстве должны быть обеспечены в соответствии с Федеральным </w:t>
      </w:r>
      <w:hyperlink r:id="rId46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застройщиком договора страхования гражданской ответственности срок действия обязательства страховщика по такому договору должен не менее чем на год превышать срок передачи объекта долевого строительства, определенный договором участия в долевом строительстве.</w:t>
      </w:r>
    </w:p>
    <w:p w:rsidR="002F4DCD" w:rsidRDefault="002F4DCD">
      <w:pPr>
        <w:pStyle w:val="ConsPlusNormal"/>
        <w:spacing w:before="220"/>
        <w:ind w:firstLine="540"/>
        <w:jc w:val="both"/>
      </w:pPr>
      <w:r>
        <w:t xml:space="preserve">Расчет начальной (максимальной) цены контракта осуществляется в соответствии с Федеральным </w:t>
      </w:r>
      <w:hyperlink r:id="rId46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F4DCD" w:rsidRDefault="002F4DCD">
      <w:pPr>
        <w:pStyle w:val="ConsPlusNormal"/>
        <w:spacing w:before="220"/>
        <w:ind w:firstLine="540"/>
        <w:jc w:val="both"/>
      </w:pPr>
      <w:r>
        <w:t xml:space="preserve">После регистрации права собственности на приобретенное жилое помещение органы местного самоуправления организуют предоставление данного жилого помещения детям-сиротам и детям, оставшимся без попечения родителей, лицам из их числа по договорам найма специализированного жилого помещения с соблюдением требований Жилищного </w:t>
      </w:r>
      <w:hyperlink r:id="rId463">
        <w:r>
          <w:rPr>
            <w:color w:val="0000FF"/>
          </w:rPr>
          <w:t>кодекса</w:t>
        </w:r>
      </w:hyperlink>
      <w:r>
        <w:t xml:space="preserve"> Российской Федерации.</w:t>
      </w:r>
    </w:p>
    <w:p w:rsidR="002F4DCD" w:rsidRDefault="002F4DCD">
      <w:pPr>
        <w:pStyle w:val="ConsPlusNormal"/>
        <w:spacing w:before="220"/>
        <w:ind w:firstLine="540"/>
        <w:jc w:val="both"/>
      </w:pPr>
      <w:r>
        <w:t xml:space="preserve">5. Расчет нормативов для определения общего объема предоставляемых субвенций на организацию и осуществление деятельности по опеке и попечительству, социальной поддержке детей-сирот и детей, оставшихся без попечения родителей, осуществляется в соответствии с </w:t>
      </w:r>
      <w:hyperlink r:id="rId464">
        <w:r>
          <w:rPr>
            <w:color w:val="0000FF"/>
          </w:rPr>
          <w:t>Методикой</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для осуществления органами местного самоуправления отдельных государственных полномочий, согласно приложению к Закону Новосибирской области от 10.12.2013 N 411-ОЗ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p>
    <w:p w:rsidR="002F4DCD" w:rsidRDefault="002F4DCD">
      <w:pPr>
        <w:pStyle w:val="ConsPlusNormal"/>
        <w:spacing w:before="220"/>
        <w:ind w:firstLine="540"/>
        <w:jc w:val="both"/>
      </w:pPr>
      <w:r>
        <w:t>В составе субвенций на организацию и осуществление деятельности по опеке и попечительству, социальной поддержке детей-сирот и детей, оставшихся без попечения родителей, предусматриваются расходы на:</w:t>
      </w:r>
    </w:p>
    <w:p w:rsidR="002F4DCD" w:rsidRDefault="002F4DCD">
      <w:pPr>
        <w:pStyle w:val="ConsPlusNormal"/>
        <w:spacing w:before="220"/>
        <w:ind w:firstLine="540"/>
        <w:jc w:val="both"/>
      </w:pPr>
      <w:r>
        <w:t>1) выплату вознаграждения приемным родителям и связанных с ним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w:t>
      </w:r>
    </w:p>
    <w:p w:rsidR="002F4DCD" w:rsidRDefault="002F4DCD">
      <w:pPr>
        <w:pStyle w:val="ConsPlusNormal"/>
        <w:spacing w:before="220"/>
        <w:ind w:firstLine="540"/>
        <w:jc w:val="both"/>
      </w:pPr>
      <w:r>
        <w:t>2) осуществление отдельных государственных полномочий в сфере социальной поддержки детей-сирот и детей, оставшихся без попечения родителей, в том числе:</w:t>
      </w:r>
    </w:p>
    <w:p w:rsidR="002F4DCD" w:rsidRDefault="002F4DCD">
      <w:pPr>
        <w:pStyle w:val="ConsPlusNormal"/>
        <w:spacing w:before="220"/>
        <w:ind w:firstLine="540"/>
        <w:jc w:val="both"/>
      </w:pPr>
      <w:r>
        <w:t>а) предоставление детям-сиротам и детям, оставшимся без попечения родителей, бесплатного питания, бесплатного комплекта одежды и обуви, мягкого инвентаря;</w:t>
      </w:r>
    </w:p>
    <w:p w:rsidR="002F4DCD" w:rsidRDefault="002F4DCD">
      <w:pPr>
        <w:pStyle w:val="ConsPlusNormal"/>
        <w:spacing w:before="220"/>
        <w:ind w:firstLine="540"/>
        <w:jc w:val="both"/>
      </w:pPr>
      <w:r>
        <w:t>б)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осуществляющих образовательную деятельность (за исключением находящихся на полном государственном обеспечении в указанных организациях), обучавшихся по основным образовательным программам;</w:t>
      </w:r>
    </w:p>
    <w:p w:rsidR="002F4DCD" w:rsidRDefault="002F4DCD">
      <w:pPr>
        <w:pStyle w:val="ConsPlusNormal"/>
        <w:spacing w:before="220"/>
        <w:ind w:firstLine="540"/>
        <w:jc w:val="both"/>
      </w:pPr>
      <w:r>
        <w:t>в) обеспечение бесплатным проездом по муниципальным и межмуниципальным маршрутам регулярных перевозок по регулируемым тарифам, по межмуниципальным маршрутам регулярных перевозок по нерегулируемым тарифам, а также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основным общеобразовательным программам за счет средств областного бюджета Новосибирской области или местных бюджетов;</w:t>
      </w:r>
    </w:p>
    <w:p w:rsidR="002F4DCD" w:rsidRDefault="002F4DCD">
      <w:pPr>
        <w:pStyle w:val="ConsPlusNormal"/>
        <w:spacing w:before="220"/>
        <w:ind w:firstLine="540"/>
        <w:jc w:val="both"/>
      </w:pPr>
      <w:r>
        <w:t xml:space="preserve">г) оплату труда с начислениями на оплату труда работников муниципальных организаций для детей-сирот и детей, оставшихся без попечения родителей (за исключением оплаты труда с начислениями на оплату труда педагогических работников, участвующих в реализации основных общеобразовательных программ), для осуществления отдельных государственных полномочий в сфере социальной поддержки детей-сирот и детей, оставшихся без попечения родителей, содержащихся в организациях для детей-сирот и детей, оставшихся без попечения родителей, в том числе реализацию Указов Президента Российской Федерации от 07.05.2012 </w:t>
      </w:r>
      <w:hyperlink r:id="rId465">
        <w:r>
          <w:rPr>
            <w:color w:val="0000FF"/>
          </w:rPr>
          <w:t>N 597</w:t>
        </w:r>
      </w:hyperlink>
      <w:r>
        <w:t xml:space="preserve"> "О мероприятиях по реализации государственной социальной политики", от 01.06.2012 </w:t>
      </w:r>
      <w:hyperlink r:id="rId466">
        <w:r>
          <w:rPr>
            <w:color w:val="0000FF"/>
          </w:rPr>
          <w:t>N 761</w:t>
        </w:r>
      </w:hyperlink>
      <w:r>
        <w:t xml:space="preserve"> "О Национальной стратегии действий в интересах детей на 2012 - 2017 годы" и от 28.12.2012 </w:t>
      </w:r>
      <w:hyperlink r:id="rId46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2F4DCD" w:rsidRDefault="002F4DCD">
      <w:pPr>
        <w:pStyle w:val="ConsPlusNormal"/>
        <w:spacing w:before="220"/>
        <w:ind w:firstLine="540"/>
        <w:jc w:val="both"/>
      </w:pPr>
      <w:r>
        <w:t>3) осуществление отдельных государственных полномочий по организации и осуществлению деятельности по опеке и попечительству, в том числе затраты на оплату труда и содержание специалистов по опеке и попечительству.</w:t>
      </w:r>
    </w:p>
    <w:p w:rsidR="002F4DCD" w:rsidRDefault="002F4DCD">
      <w:pPr>
        <w:pStyle w:val="ConsPlusNormal"/>
        <w:spacing w:before="220"/>
        <w:ind w:firstLine="540"/>
        <w:jc w:val="both"/>
      </w:pPr>
      <w:r>
        <w:t>6. Расчет нормативов для определения общего объема предоставляемых субвенций для осуществления отдельных государственных полномочий Новосибирской области по обеспечению социального обслуживания отдельных категорий граждан осуществляется:</w:t>
      </w:r>
    </w:p>
    <w:p w:rsidR="002F4DCD" w:rsidRDefault="002F4DCD">
      <w:pPr>
        <w:pStyle w:val="ConsPlusNormal"/>
        <w:spacing w:before="220"/>
        <w:ind w:firstLine="540"/>
        <w:jc w:val="both"/>
      </w:pPr>
      <w:r>
        <w:t xml:space="preserve">для местного бюджета городского округа города Новосибирска - в соответствии с </w:t>
      </w:r>
      <w:hyperlink r:id="rId468">
        <w:r>
          <w:rPr>
            <w:color w:val="0000FF"/>
          </w:rPr>
          <w:t>Методикой</w:t>
        </w:r>
      </w:hyperlink>
      <w:r>
        <w:t xml:space="preserve"> расчета нормативов для определения общего объема субвенций, предоставляемых местному бюджету городского округа города Новосибирска из областного бюджета Новосибирской области для осуществления органами местного самоуправления городского округа города Новосибирска отдельных государственных полномочий Новосибирской области по обеспечению социального обслуживания отдельных категорий граждан, согласно приложению к Закону Новосибирской области от 19.10.2006 N 41-ОЗ "О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w:t>
      </w:r>
    </w:p>
    <w:p w:rsidR="002F4DCD" w:rsidRDefault="002F4DCD">
      <w:pPr>
        <w:pStyle w:val="ConsPlusNormal"/>
        <w:spacing w:before="220"/>
        <w:ind w:firstLine="540"/>
        <w:jc w:val="both"/>
      </w:pPr>
      <w:r>
        <w:t xml:space="preserve">для местных бюджетов муниципальных районов и городских округов Новосибирской области - в соответствии с </w:t>
      </w:r>
      <w:hyperlink r:id="rId469">
        <w:r>
          <w:rPr>
            <w:color w:val="0000FF"/>
          </w:rPr>
          <w:t>Методикой</w:t>
        </w:r>
      </w:hyperlink>
      <w:r>
        <w:t xml:space="preserve"> расчета нормативов для определения общего объема субвенций, предоставляемых местным бюджетам муниципальных районов и городских округов в Новосибирской области из областного бюджета органами местного самоуправления муниципальных районов и городских округов в Новосибирской области для осуществления отдельных государственных полномочий Новосибирской области по обеспечению социального обслуживания отдельных категорий граждан, согласно приложению к Закону Новосибирской области от 13.12.2006 N 65-ОЗ "О наделении органов местного самоуправления муниципальных районов и городских округов в Новосибирской области отдельными государственными полномочиями Новосибирской области по обеспечению социального обслуживания отдельных категорий граждан".</w:t>
      </w:r>
    </w:p>
    <w:p w:rsidR="002F4DCD" w:rsidRDefault="002F4DCD">
      <w:pPr>
        <w:pStyle w:val="ConsPlusNormal"/>
        <w:spacing w:before="220"/>
        <w:ind w:firstLine="540"/>
        <w:jc w:val="both"/>
      </w:pPr>
      <w:r>
        <w:t>В составе субвенций для осуществления отдельных государственных полномочий Новосибирской области по обеспечению социального обслуживания отдельных категорий граждан предусматриваются расходы на:</w:t>
      </w:r>
    </w:p>
    <w:p w:rsidR="002F4DCD" w:rsidRDefault="002F4DCD">
      <w:pPr>
        <w:pStyle w:val="ConsPlusNormal"/>
        <w:spacing w:before="220"/>
        <w:ind w:firstLine="540"/>
        <w:jc w:val="both"/>
      </w:pPr>
      <w:r>
        <w:t>1) финансирование затрат на социальное обслуживание в учреждениях социального обслуживания, предоставляющих социальные услуги в стационарной, полустационарной форме и в форме социального обслуживания на дому, в том числе:</w:t>
      </w:r>
    </w:p>
    <w:p w:rsidR="002F4DCD" w:rsidRDefault="002F4DCD">
      <w:pPr>
        <w:pStyle w:val="ConsPlusNormal"/>
        <w:spacing w:before="220"/>
        <w:ind w:firstLine="540"/>
        <w:jc w:val="both"/>
      </w:pPr>
      <w:r>
        <w:t xml:space="preserve">а) оплаты труда, в том числе реализации Указов Президента Российской Федерации от 07.05.2012 </w:t>
      </w:r>
      <w:hyperlink r:id="rId470">
        <w:r>
          <w:rPr>
            <w:color w:val="0000FF"/>
          </w:rPr>
          <w:t>N 597</w:t>
        </w:r>
      </w:hyperlink>
      <w:r>
        <w:t xml:space="preserve"> "О мероприятиях по реализации государственной социальной политики" и от 28.12.2012 </w:t>
      </w:r>
      <w:hyperlink r:id="rId47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2F4DCD" w:rsidRDefault="002F4DCD">
      <w:pPr>
        <w:pStyle w:val="ConsPlusNormal"/>
        <w:spacing w:before="220"/>
        <w:ind w:firstLine="540"/>
        <w:jc w:val="both"/>
      </w:pPr>
      <w:r>
        <w:t>б) начислений на оплату труда, установленных бюджетным и налоговым законодательством;</w:t>
      </w:r>
    </w:p>
    <w:p w:rsidR="002F4DCD" w:rsidRDefault="002F4DCD">
      <w:pPr>
        <w:pStyle w:val="ConsPlusNormal"/>
        <w:spacing w:before="220"/>
        <w:ind w:firstLine="540"/>
        <w:jc w:val="both"/>
      </w:pPr>
      <w:r>
        <w:t>в) материальных затрат, включая затраты на приобретение услуг, увеличение стоимости основных средств (за исключением расходов на капитальный ремонт), увеличение стоимости материальных запасов и другие расходы;</w:t>
      </w:r>
    </w:p>
    <w:p w:rsidR="002F4DCD" w:rsidRDefault="002F4DCD">
      <w:pPr>
        <w:pStyle w:val="ConsPlusNormal"/>
        <w:spacing w:before="220"/>
        <w:ind w:firstLine="540"/>
        <w:jc w:val="both"/>
      </w:pPr>
      <w:r>
        <w:t>2) финансирование затрат на администрирование отдельных государственных полномочий по социальному обслуживанию, в том числе:</w:t>
      </w:r>
    </w:p>
    <w:p w:rsidR="002F4DCD" w:rsidRDefault="002F4DCD">
      <w:pPr>
        <w:pStyle w:val="ConsPlusNormal"/>
        <w:spacing w:before="220"/>
        <w:ind w:firstLine="540"/>
        <w:jc w:val="both"/>
      </w:pPr>
      <w:r>
        <w:t>а) денежного содержания муниципальных служащих;</w:t>
      </w:r>
    </w:p>
    <w:p w:rsidR="002F4DCD" w:rsidRDefault="002F4DCD">
      <w:pPr>
        <w:pStyle w:val="ConsPlusNormal"/>
        <w:spacing w:before="220"/>
        <w:ind w:firstLine="540"/>
        <w:jc w:val="both"/>
      </w:pPr>
      <w:r>
        <w:t>б) оплаты труда работников, осуществляющих техническое обеспечение;</w:t>
      </w:r>
    </w:p>
    <w:p w:rsidR="002F4DCD" w:rsidRDefault="002F4DCD">
      <w:pPr>
        <w:pStyle w:val="ConsPlusNormal"/>
        <w:spacing w:before="220"/>
        <w:ind w:firstLine="540"/>
        <w:jc w:val="both"/>
      </w:pPr>
      <w:r>
        <w:t>в) начислений на оплату труда в соответствии с бюджетным и налоговым законодательством Российской Федерации;</w:t>
      </w:r>
    </w:p>
    <w:p w:rsidR="002F4DCD" w:rsidRDefault="002F4DCD">
      <w:pPr>
        <w:pStyle w:val="ConsPlusNormal"/>
        <w:spacing w:before="220"/>
        <w:ind w:firstLine="540"/>
        <w:jc w:val="both"/>
      </w:pPr>
      <w:r>
        <w:t>г) материальных расходов на обеспечение деятельности работников (служащих).</w:t>
      </w:r>
    </w:p>
    <w:p w:rsidR="002F4DCD" w:rsidRDefault="002F4DCD">
      <w:pPr>
        <w:pStyle w:val="ConsPlusNormal"/>
        <w:spacing w:before="220"/>
        <w:ind w:firstLine="540"/>
        <w:jc w:val="both"/>
      </w:pPr>
      <w:r>
        <w:t xml:space="preserve">6.1. Расчет нормативов для определения общего объема предоставляемых субвенций для осуществления отдельных государственных полномочий Новосибирской области по возмещению специализированной службе по вопросам похоронного дела стоимости услуг, предоставляемых согласно гарантированному перечню услуг по погребению, осуществляется в соответствии с </w:t>
      </w:r>
      <w:hyperlink r:id="rId472">
        <w:r>
          <w:rPr>
            <w:color w:val="0000FF"/>
          </w:rPr>
          <w:t>Методикой</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для осуществления органами местного самоуправления отдельных государственных полномочий, являющейся приложением к Закону Новосибирской области от 14.07.2022 N 225-ОЗ "О наделении органов местного самоуправления муниципальных образований Новосибирской области отдельными государственными полномочиями по возмещению специализированной службе по вопросам похоронного дела стоимости услуг, предоставляемых согласно гарантированному перечню услуг по погребению".</w:t>
      </w:r>
    </w:p>
    <w:p w:rsidR="002F4DCD" w:rsidRDefault="002F4DCD">
      <w:pPr>
        <w:pStyle w:val="ConsPlusNormal"/>
        <w:jc w:val="both"/>
      </w:pPr>
      <w:r>
        <w:t xml:space="preserve">(п. 6.1 введен </w:t>
      </w:r>
      <w:hyperlink r:id="rId473">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 xml:space="preserve">6.2. Расчет нормативов для определения общего объема предоставляемых субвенций для осуществления отдельных государственных полномочий Новосибирской области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осуществляется в соответствии с </w:t>
      </w:r>
      <w:hyperlink r:id="rId474">
        <w:r>
          <w:rPr>
            <w:color w:val="0000FF"/>
          </w:rPr>
          <w:t>Методикой</w:t>
        </w:r>
      </w:hyperlink>
      <w:r>
        <w:t xml:space="preserve"> расчета нормативов для определения общего объема субвенций, предоставляемых местным бюджетам из областного бюджета Новосибирской области для осуществления органами местного самоуправления отдельных государственных полномочий, являющейся приложением к Закону Новосибирской области от 05.10.2022 N 248-ОЗ "О наделении органов местного самоуправления муниципальных образований Новосибирской области отдельными государственными полномочиями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p w:rsidR="002F4DCD" w:rsidRDefault="002F4DCD">
      <w:pPr>
        <w:pStyle w:val="ConsPlusNormal"/>
        <w:jc w:val="both"/>
      </w:pPr>
      <w:r>
        <w:t xml:space="preserve">(п. 6.2 введен </w:t>
      </w:r>
      <w:hyperlink r:id="rId475">
        <w:r>
          <w:rPr>
            <w:color w:val="0000FF"/>
          </w:rPr>
          <w:t>постановлением</w:t>
        </w:r>
      </w:hyperlink>
      <w:r>
        <w:t xml:space="preserve"> Правительства Новосибирской области от 20.10.2022 N 487-п)</w:t>
      </w:r>
    </w:p>
    <w:p w:rsidR="002F4DCD" w:rsidRDefault="002F4DCD">
      <w:pPr>
        <w:pStyle w:val="ConsPlusNormal"/>
        <w:spacing w:before="220"/>
        <w:ind w:firstLine="540"/>
        <w:jc w:val="both"/>
      </w:pPr>
      <w:r>
        <w:t>7. Субвенции предоставляются в соответствии с подаваемыми органами местного самоуправления муниципальных районов, муниципальных округов и городских округов Новосибирской области заявками на выделение субвенций по утвержденной Минтруда и соцразвития НСО форме, направляемыми в Минтруда и соцразвития НСО до 15 числа текущего месяца, с учетом неиспользованных остатков субвенций по итогам предыдущего месяца.</w:t>
      </w:r>
    </w:p>
    <w:p w:rsidR="002F4DCD" w:rsidRDefault="002F4DCD">
      <w:pPr>
        <w:pStyle w:val="ConsPlusNormal"/>
        <w:jc w:val="both"/>
      </w:pPr>
      <w:r>
        <w:t xml:space="preserve">(в ред. </w:t>
      </w:r>
      <w:hyperlink r:id="rId476">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Финансирование муниципальных образований в части субвенций производится на основании распределения соответствующих бюджетных ассигнований по муниципальным образованиям, утверждаемого законом об областном бюджете Новосибирской области на очередной финансовый год и плановый период.</w:t>
      </w:r>
    </w:p>
    <w:p w:rsidR="002F4DCD" w:rsidRDefault="002F4DCD">
      <w:pPr>
        <w:pStyle w:val="ConsPlusNormal"/>
        <w:spacing w:before="220"/>
        <w:ind w:firstLine="540"/>
        <w:jc w:val="both"/>
      </w:pPr>
      <w:r>
        <w:t>Минтруда и соцразвития НСО на основании сводной бюджетной росписи областного бюджета Новосибирской области, лимитов бюджетных обязательств, предусмотренных Минтруда и соцразвития НСО, Минстрою НСО, ежемесячно осуществляет перечисление субвенций на лицевые счета органов местного самоуправления, открытые для кассового обслуживания исполнения соответствующих местных бюджетов, в соответствии с графиком финансирования, утвержденным министерством финансов и налоговой политики Новосибирской области.</w:t>
      </w:r>
    </w:p>
    <w:p w:rsidR="002F4DCD" w:rsidRDefault="002F4DCD">
      <w:pPr>
        <w:pStyle w:val="ConsPlusNormal"/>
        <w:spacing w:before="220"/>
        <w:ind w:firstLine="540"/>
        <w:jc w:val="both"/>
      </w:pPr>
      <w:bookmarkStart w:id="23" w:name="P5725"/>
      <w:bookmarkEnd w:id="23"/>
      <w:r>
        <w:t>8. Органы местного самоуправления муниципальных районов, муниципальных округов и городских округов Новосибирской области ежемесячно согласно заключенным соглашениям с Минтруда и соцразвития НСО, Минстроем НСО об осуществлении отдельных государственных полномочий Новосибирской области представляют в Минтруда и соцразвития НСО, Минстрой НСО по установленной ими форме отчеты о расходах местных бюджетов, источником финансового обеспечения которых являются субвенции.</w:t>
      </w:r>
    </w:p>
    <w:p w:rsidR="002F4DCD" w:rsidRDefault="002F4DCD">
      <w:pPr>
        <w:pStyle w:val="ConsPlusNormal"/>
        <w:jc w:val="both"/>
      </w:pPr>
      <w:r>
        <w:t xml:space="preserve">(в ред. </w:t>
      </w:r>
      <w:hyperlink r:id="rId477">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9. Органы местного самоуправления муниципальных районов, муниципальных округов, городских округов Новосибирской области несут ответственность за осуществление расходов местных бюджетов, источником финансового обеспечения которых являются субвенции, и достоверность отчетности, представляемой в соответствии с </w:t>
      </w:r>
      <w:hyperlink w:anchor="P5725">
        <w:r>
          <w:rPr>
            <w:color w:val="0000FF"/>
          </w:rPr>
          <w:t>пунктом 8</w:t>
        </w:r>
      </w:hyperlink>
      <w:r>
        <w:t xml:space="preserve"> настоящего Порядка.</w:t>
      </w:r>
    </w:p>
    <w:p w:rsidR="002F4DCD" w:rsidRDefault="002F4DCD">
      <w:pPr>
        <w:pStyle w:val="ConsPlusNormal"/>
        <w:jc w:val="both"/>
      </w:pPr>
      <w:r>
        <w:t xml:space="preserve">(в ред. </w:t>
      </w:r>
      <w:hyperlink r:id="rId478">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10. В случае нецелевого или неполного использования субвенций органами местного самоуправления муниципальных районов, муниципальных округов, городских округов Новосибирской области субвенции взыскиваются в областной бюджет Новосибирской области в соответствии с бюджетным законодательством.</w:t>
      </w:r>
    </w:p>
    <w:p w:rsidR="002F4DCD" w:rsidRDefault="002F4DCD">
      <w:pPr>
        <w:pStyle w:val="ConsPlusNormal"/>
        <w:jc w:val="both"/>
      </w:pPr>
      <w:r>
        <w:t xml:space="preserve">(в ред. </w:t>
      </w:r>
      <w:hyperlink r:id="rId479">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 xml:space="preserve">11. Минтруда и соцразвития НСО в целях реализации Указов Президента Российской Федерации от 07.05.2012 </w:t>
      </w:r>
      <w:hyperlink r:id="rId480">
        <w:r>
          <w:rPr>
            <w:color w:val="0000FF"/>
          </w:rPr>
          <w:t>N 597</w:t>
        </w:r>
      </w:hyperlink>
      <w:r>
        <w:t xml:space="preserve"> "О мероприятиях по реализации государственной социальной политики", от 28.12.2012 </w:t>
      </w:r>
      <w:hyperlink r:id="rId48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при поквартальном распределении бюджетных ассигнований на финансирование субвенций формирует в составе субвенций резерв бюджетных ассигнований в размере дополнительной годовой потребности в бюджетных ассигнованиях на оплату труда отдельных категорий работников, поименованных в Указах Президента Российской Федерации (далее - резерв), в декабре текущего финансового года.</w:t>
      </w:r>
    </w:p>
    <w:p w:rsidR="002F4DCD" w:rsidRDefault="002F4DCD">
      <w:pPr>
        <w:pStyle w:val="ConsPlusNormal"/>
        <w:spacing w:before="220"/>
        <w:ind w:firstLine="540"/>
        <w:jc w:val="both"/>
      </w:pPr>
      <w:r>
        <w:t xml:space="preserve">Органы местного самоуправления муниципальных районов, муниципальных округов и городских округов Новосибирской области согласно заключенным соглашениям с Минтруда и соцразвития НСО об осуществлении отдельных государственных полномочий Новосибирской области подтверждают дополнительную потребность в бюджетных ассигнованиях из состава резерва (далее - дополнительная потребность) путем формирования и представления в Минтруда и соцразвития НСО расчета дополнительной потребности по форме, утвержденной </w:t>
      </w:r>
      <w:hyperlink r:id="rId482">
        <w:r>
          <w:rPr>
            <w:color w:val="0000FF"/>
          </w:rPr>
          <w:t>приказом</w:t>
        </w:r>
      </w:hyperlink>
      <w:r>
        <w:t xml:space="preserve"> министерства финансов и налоговой политики Новосибирской области от 07.12.2017 N 69-НПА "Об утверждении порядка составления и ведения кассового плана исполнения областного бюджета Новосибирской области" и направляют в Минтруда и соцразвития НСО предложения об увеличении заявок на выделение субвенций на сумму подтвержденной дополнительной потребности.</w:t>
      </w:r>
    </w:p>
    <w:p w:rsidR="002F4DCD" w:rsidRDefault="002F4DCD">
      <w:pPr>
        <w:pStyle w:val="ConsPlusNormal"/>
        <w:jc w:val="both"/>
      </w:pPr>
      <w:r>
        <w:t xml:space="preserve">(в ред. </w:t>
      </w:r>
      <w:hyperlink r:id="rId483">
        <w:r>
          <w:rPr>
            <w:color w:val="0000FF"/>
          </w:rPr>
          <w:t>постановления</w:t>
        </w:r>
      </w:hyperlink>
      <w:r>
        <w:t xml:space="preserve"> Правительства Новосибирской области от 28.03.2023 N 118-п)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0"/>
      </w:pPr>
      <w:r>
        <w:t>Приложение N 3</w:t>
      </w:r>
    </w:p>
    <w:p w:rsidR="002F4DCD" w:rsidRDefault="002F4DCD">
      <w:pPr>
        <w:pStyle w:val="ConsPlusNormal"/>
        <w:jc w:val="right"/>
      </w:pPr>
      <w:r>
        <w:t>к постановлению</w:t>
      </w:r>
    </w:p>
    <w:p w:rsidR="002F4DCD" w:rsidRDefault="002F4DCD">
      <w:pPr>
        <w:pStyle w:val="ConsPlusNormal"/>
        <w:jc w:val="right"/>
      </w:pPr>
      <w:r>
        <w:t>Правительства Новосибирской области</w:t>
      </w:r>
    </w:p>
    <w:p w:rsidR="002F4DCD" w:rsidRDefault="002F4DCD">
      <w:pPr>
        <w:pStyle w:val="ConsPlusNormal"/>
        <w:jc w:val="right"/>
      </w:pPr>
      <w:r>
        <w:t>от 17.11.2021 N 462-п</w:t>
      </w:r>
    </w:p>
    <w:p w:rsidR="002F4DCD" w:rsidRDefault="002F4DCD">
      <w:pPr>
        <w:pStyle w:val="ConsPlusNormal"/>
        <w:ind w:firstLine="540"/>
        <w:jc w:val="both"/>
      </w:pPr>
    </w:p>
    <w:p w:rsidR="002F4DCD" w:rsidRDefault="002F4DCD">
      <w:pPr>
        <w:pStyle w:val="ConsPlusTitle"/>
        <w:jc w:val="center"/>
      </w:pPr>
      <w:bookmarkStart w:id="24" w:name="P5744"/>
      <w:bookmarkEnd w:id="24"/>
      <w:r>
        <w:t>ПОРЯДОК</w:t>
      </w:r>
    </w:p>
    <w:p w:rsidR="002F4DCD" w:rsidRDefault="002F4DCD">
      <w:pPr>
        <w:pStyle w:val="ConsPlusTitle"/>
        <w:jc w:val="center"/>
      </w:pPr>
      <w:r>
        <w:t>ПРЕДОСТАВЛЕНИЯ СУБСИДИЙ ЮРИДИЧЕСКИМ ЛИЦАМ (ЗА ИСКЛЮЧЕНИЕМ</w:t>
      </w:r>
    </w:p>
    <w:p w:rsidR="002F4DCD" w:rsidRDefault="002F4DCD">
      <w:pPr>
        <w:pStyle w:val="ConsPlusTitle"/>
        <w:jc w:val="center"/>
      </w:pPr>
      <w:r>
        <w:t>ГОСУДАРСТВЕННЫХ (МУНИЦИПАЛЬНЫХ) УЧРЕЖДЕНИЙ), ИНДИВИДУАЛЬНЫМ</w:t>
      </w:r>
    </w:p>
    <w:p w:rsidR="002F4DCD" w:rsidRDefault="002F4DCD">
      <w:pPr>
        <w:pStyle w:val="ConsPlusTitle"/>
        <w:jc w:val="center"/>
      </w:pPr>
      <w:r>
        <w:t>ПРЕДПРИНИМАТЕЛЯМ, ФИЗИЧЕСКИМ ЛИЦАМ - ПРОИЗВОДИТЕЛЯМ ТОВАРОВ,</w:t>
      </w:r>
    </w:p>
    <w:p w:rsidR="002F4DCD" w:rsidRDefault="002F4DCD">
      <w:pPr>
        <w:pStyle w:val="ConsPlusTitle"/>
        <w:jc w:val="center"/>
      </w:pPr>
      <w:r>
        <w:t>РАБОТ, УСЛУГ В РАМКАХ РЕАЛИЗАЦИИ ГОСУДАРСТВЕННОЙ</w:t>
      </w:r>
    </w:p>
    <w:p w:rsidR="002F4DCD" w:rsidRDefault="002F4DCD">
      <w:pPr>
        <w:pStyle w:val="ConsPlusTitle"/>
        <w:jc w:val="center"/>
      </w:pPr>
      <w:r>
        <w:t>ПРОГРАММЫ НОВОСИБИРСКОЙ ОБЛАСТИ "СОЦИАЛЬНАЯ</w:t>
      </w:r>
    </w:p>
    <w:p w:rsidR="002F4DCD" w:rsidRDefault="002F4DCD">
      <w:pPr>
        <w:pStyle w:val="ConsPlusTitle"/>
        <w:jc w:val="center"/>
      </w:pPr>
      <w:r>
        <w:t>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484">
              <w:r>
                <w:rPr>
                  <w:color w:val="0000FF"/>
                </w:rPr>
                <w:t>N 83-п</w:t>
              </w:r>
            </w:hyperlink>
            <w:r>
              <w:rPr>
                <w:color w:val="392C69"/>
              </w:rPr>
              <w:t xml:space="preserve">, от 07.06.2022 </w:t>
            </w:r>
            <w:hyperlink r:id="rId485">
              <w:r>
                <w:rPr>
                  <w:color w:val="0000FF"/>
                </w:rPr>
                <w:t>N 259-п</w:t>
              </w:r>
            </w:hyperlink>
            <w:r>
              <w:rPr>
                <w:color w:val="392C69"/>
              </w:rPr>
              <w:t xml:space="preserve">, от 20.10.2022 </w:t>
            </w:r>
            <w:hyperlink r:id="rId486">
              <w:r>
                <w:rPr>
                  <w:color w:val="0000FF"/>
                </w:rPr>
                <w:t>N 487-п</w:t>
              </w:r>
            </w:hyperlink>
            <w:r>
              <w:rPr>
                <w:color w:val="392C69"/>
              </w:rPr>
              <w:t>,</w:t>
            </w:r>
          </w:p>
          <w:p w:rsidR="002F4DCD" w:rsidRDefault="002F4DCD">
            <w:pPr>
              <w:pStyle w:val="ConsPlusNormal"/>
              <w:jc w:val="center"/>
            </w:pPr>
            <w:r>
              <w:rPr>
                <w:color w:val="392C69"/>
              </w:rPr>
              <w:t xml:space="preserve">от 14.02.2023 </w:t>
            </w:r>
            <w:hyperlink r:id="rId487">
              <w:r>
                <w:rPr>
                  <w:color w:val="0000FF"/>
                </w:rPr>
                <w:t>N 37-п</w:t>
              </w:r>
            </w:hyperlink>
            <w:r>
              <w:rPr>
                <w:color w:val="392C69"/>
              </w:rPr>
              <w:t xml:space="preserve">, от 28.03.2023 </w:t>
            </w:r>
            <w:hyperlink r:id="rId488">
              <w:r>
                <w:rPr>
                  <w:color w:val="0000FF"/>
                </w:rPr>
                <w:t>N 118-п</w:t>
              </w:r>
            </w:hyperlink>
            <w:r>
              <w:rPr>
                <w:color w:val="392C69"/>
              </w:rPr>
              <w:t>,</w:t>
            </w:r>
          </w:p>
          <w:p w:rsidR="002F4DCD" w:rsidRDefault="002F4DCD">
            <w:pPr>
              <w:pStyle w:val="ConsPlusNormal"/>
              <w:jc w:val="center"/>
            </w:pPr>
            <w:r>
              <w:rPr>
                <w:color w:val="392C69"/>
              </w:rPr>
              <w:t xml:space="preserve">с изм., внесенными </w:t>
            </w:r>
            <w:hyperlink r:id="rId489">
              <w:r>
                <w:rPr>
                  <w:color w:val="0000FF"/>
                </w:rPr>
                <w:t>постановлением</w:t>
              </w:r>
            </w:hyperlink>
            <w:r>
              <w:rPr>
                <w:color w:val="392C69"/>
              </w:rPr>
              <w:t xml:space="preserve"> Правительства Новосибирской области</w:t>
            </w:r>
          </w:p>
          <w:p w:rsidR="002F4DCD" w:rsidRDefault="002F4DCD">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 xml:space="preserve">1. Настоящий порядок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рамках реализации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Порядок) разработан в соответствии со </w:t>
      </w:r>
      <w:hyperlink r:id="rId490">
        <w:r>
          <w:rPr>
            <w:color w:val="0000FF"/>
          </w:rPr>
          <w:t>статьей 78</w:t>
        </w:r>
      </w:hyperlink>
      <w:r>
        <w:t xml:space="preserve"> Бюджетного кодекса Российской Федерации, </w:t>
      </w:r>
      <w:hyperlink r:id="rId49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(далее - областной бюджет).</w:t>
      </w:r>
    </w:p>
    <w:p w:rsidR="002F4DCD" w:rsidRDefault="002F4DCD">
      <w:pPr>
        <w:pStyle w:val="ConsPlusNormal"/>
        <w:spacing w:before="220"/>
        <w:ind w:firstLine="540"/>
        <w:jc w:val="both"/>
      </w:pPr>
      <w:bookmarkStart w:id="25" w:name="P5759"/>
      <w:bookmarkEnd w:id="25"/>
      <w:r>
        <w:t xml:space="preserve">2.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рамках реализации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субсидии) предоставляются в целях финансового обеспечения затрат и (или) возмещения затрат (недополученных доходов) при выполнении мероприятий государственной программы Новосибирской области "Социальная поддержка в Новосибирской области" (далее - государственная программа).</w:t>
      </w:r>
    </w:p>
    <w:p w:rsidR="002F4DCD" w:rsidRDefault="002F4DCD">
      <w:pPr>
        <w:pStyle w:val="ConsPlusNormal"/>
        <w:jc w:val="both"/>
      </w:pPr>
      <w:r>
        <w:t xml:space="preserve">(п. 2 в ред. </w:t>
      </w:r>
      <w:hyperlink r:id="rId492">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3. Функции главных распорядителей бюджетных средств, до которых в соответствии с бюджетным законодательством Новосибирской области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на реализацию соответствующих мероприятий государственной программы, осуществляют: министерство труда и социального развития Новосибирской области, министерство культуры Новосибирской области, министерство физической культуры и спорта Новосибирской области, министерство цифрового развития и связи Новосибирской области, министерство строительства Новосибирской области (далее - соответствующий главный распорядитель).</w:t>
      </w:r>
    </w:p>
    <w:p w:rsidR="002F4DCD" w:rsidRDefault="002F4DCD">
      <w:pPr>
        <w:pStyle w:val="ConsPlusNormal"/>
        <w:jc w:val="both"/>
      </w:pPr>
      <w:r>
        <w:t xml:space="preserve">(в ред. </w:t>
      </w:r>
      <w:hyperlink r:id="rId493">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Новосибирской области об областном бюджете Новосибирской области (закона Новосибирской области о внесении изменений в закон Новосибирской области об областном бюджете Новосибирской области).</w:t>
      </w:r>
    </w:p>
    <w:p w:rsidR="002F4DCD" w:rsidRDefault="002F4DCD">
      <w:pPr>
        <w:pStyle w:val="ConsPlusNormal"/>
        <w:jc w:val="both"/>
      </w:pPr>
      <w:r>
        <w:t xml:space="preserve">(в ред. </w:t>
      </w:r>
      <w:hyperlink r:id="rId494">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4. Субсидии предоставляются в порядке отбора, организатором которого является соответствующий главный распорядитель средств, являющийся исполнителем мероприятия государственной программы в соответствии с планом реализации мероприятий государственной программы (далее - план реализации мероприятий).</w:t>
      </w:r>
    </w:p>
    <w:p w:rsidR="002F4DCD" w:rsidRDefault="002F4DCD">
      <w:pPr>
        <w:pStyle w:val="ConsPlusNormal"/>
        <w:spacing w:before="220"/>
        <w:ind w:firstLine="540"/>
        <w:jc w:val="both"/>
      </w:pPr>
      <w:r>
        <w:t>5. Отбор получателей субсидий для предоставления субсидии осуществляется путем проведения конкурса (за исключением случаев, когда получатель субсидии определяется в соответствии с международным договором Российской Федерации, федеральным законом, законом (решением) о бюджете, решением Президента Российской Федерации, решением, принимаемым Правительством Российской Федерации, высшим исполнительным органом государственной власти Новосибирской области в целях использования резервного фонда Правительства Новосибирской области), который проводится при определении получателя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2F4DCD" w:rsidRDefault="002F4DCD">
      <w:pPr>
        <w:pStyle w:val="ConsPlusNormal"/>
        <w:spacing w:before="220"/>
        <w:ind w:firstLine="540"/>
        <w:jc w:val="both"/>
      </w:pPr>
      <w:r>
        <w:t xml:space="preserve">К участию в отборе допускаются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(далее - субъекты), соответствующие требованиям, указанным в </w:t>
      </w:r>
      <w:hyperlink w:anchor="P5805">
        <w:r>
          <w:rPr>
            <w:color w:val="0000FF"/>
          </w:rPr>
          <w:t>пункте 9</w:t>
        </w:r>
      </w:hyperlink>
      <w:r>
        <w:t xml:space="preserve"> Порядка.</w:t>
      </w:r>
    </w:p>
    <w:p w:rsidR="002F4DCD" w:rsidRDefault="002F4DCD">
      <w:pPr>
        <w:pStyle w:val="ConsPlusNormal"/>
        <w:spacing w:before="220"/>
        <w:ind w:firstLine="540"/>
        <w:jc w:val="both"/>
      </w:pPr>
      <w:r>
        <w:t>6. Решение о проведении отбора оформляется приказом соответствующего главного распорядителя и содержит следующую информацию:</w:t>
      </w:r>
    </w:p>
    <w:p w:rsidR="002F4DCD" w:rsidRDefault="002F4DCD">
      <w:pPr>
        <w:pStyle w:val="ConsPlusNormal"/>
        <w:spacing w:before="220"/>
        <w:ind w:firstLine="540"/>
        <w:jc w:val="both"/>
      </w:pPr>
      <w:r>
        <w:t>1) наименование субсидии;</w:t>
      </w:r>
    </w:p>
    <w:p w:rsidR="002F4DCD" w:rsidRDefault="002F4DCD">
      <w:pPr>
        <w:pStyle w:val="ConsPlusNormal"/>
        <w:jc w:val="both"/>
      </w:pPr>
      <w:r>
        <w:t xml:space="preserve">(в ред. </w:t>
      </w:r>
      <w:hyperlink r:id="rId495">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2) размер субсидии, определенный в соответствии с </w:t>
      </w:r>
      <w:hyperlink w:anchor="P5918">
        <w:r>
          <w:rPr>
            <w:color w:val="0000FF"/>
          </w:rPr>
          <w:t>пунктом 20</w:t>
        </w:r>
      </w:hyperlink>
      <w:r>
        <w:t xml:space="preserve"> Порядка;</w:t>
      </w:r>
    </w:p>
    <w:p w:rsidR="002F4DCD" w:rsidRDefault="002F4DCD">
      <w:pPr>
        <w:pStyle w:val="ConsPlusNormal"/>
        <w:jc w:val="both"/>
      </w:pPr>
      <w:r>
        <w:t xml:space="preserve">(в ред. </w:t>
      </w:r>
      <w:hyperlink r:id="rId496">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3) вид предоставления субсидии (финансовое обеспечение затрат или возмещение затрат);</w:t>
      </w:r>
    </w:p>
    <w:p w:rsidR="002F4DCD" w:rsidRDefault="002F4DCD">
      <w:pPr>
        <w:pStyle w:val="ConsPlusNormal"/>
        <w:spacing w:before="220"/>
        <w:ind w:firstLine="540"/>
        <w:jc w:val="both"/>
      </w:pPr>
      <w:r>
        <w:t xml:space="preserve">4) даты начала и окончания приема документов, указанных в </w:t>
      </w:r>
      <w:hyperlink w:anchor="P5818">
        <w:r>
          <w:rPr>
            <w:color w:val="0000FF"/>
          </w:rPr>
          <w:t>пункте 10</w:t>
        </w:r>
      </w:hyperlink>
      <w:r>
        <w:t xml:space="preserve"> Порядка, дату подведения итогов отбора;</w:t>
      </w:r>
    </w:p>
    <w:p w:rsidR="002F4DCD" w:rsidRDefault="002F4DCD">
      <w:pPr>
        <w:pStyle w:val="ConsPlusNormal"/>
        <w:spacing w:before="220"/>
        <w:ind w:firstLine="540"/>
        <w:jc w:val="both"/>
      </w:pPr>
      <w:r>
        <w:t xml:space="preserve">5) утратил силу. - </w:t>
      </w:r>
      <w:hyperlink r:id="rId497">
        <w:r>
          <w:rPr>
            <w:color w:val="0000FF"/>
          </w:rPr>
          <w:t>Постановление</w:t>
        </w:r>
      </w:hyperlink>
      <w:r>
        <w:t xml:space="preserve"> Правительства Новосибирской области от 14.02.2023 N 37-п.</w:t>
      </w:r>
    </w:p>
    <w:p w:rsidR="002F4DCD" w:rsidRDefault="002F4DCD">
      <w:pPr>
        <w:pStyle w:val="ConsPlusNormal"/>
        <w:spacing w:before="220"/>
        <w:ind w:firstLine="540"/>
        <w:jc w:val="both"/>
      </w:pPr>
      <w:r>
        <w:t>7. Объявление о проведении отбора на предоставление субсидии подлежит размещению на едином портале и при необходимости на официальном сайте соответствующего главного распорядителя в информационно-телекоммуникационной сети "Интернет" (далее - сеть "Интернет") не менее чем за 10 календарных дней до дня начала приема заявок.</w:t>
      </w:r>
    </w:p>
    <w:p w:rsidR="002F4DCD" w:rsidRDefault="002F4DCD">
      <w:pPr>
        <w:pStyle w:val="ConsPlusNormal"/>
        <w:spacing w:before="220"/>
        <w:ind w:firstLine="540"/>
        <w:jc w:val="both"/>
      </w:pPr>
      <w:r>
        <w:t>Объявление о проведении отбора на предоставление субсидии содержит информацию:</w:t>
      </w:r>
    </w:p>
    <w:p w:rsidR="002F4DCD" w:rsidRDefault="002F4DCD">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2F4DCD" w:rsidRDefault="002F4DCD">
      <w:pPr>
        <w:pStyle w:val="ConsPlusNormal"/>
        <w:spacing w:before="220"/>
        <w:ind w:firstLine="540"/>
        <w:jc w:val="both"/>
      </w:pPr>
      <w:r>
        <w:t>2) наименование, место нахождения, почтовый адрес, адрес электронной почты соответствующего главного распорядителя, проводящего отбор;</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498">
              <w:r>
                <w:rPr>
                  <w:color w:val="0000FF"/>
                </w:rPr>
                <w:t>постановлением</w:t>
              </w:r>
            </w:hyperlink>
            <w:r>
              <w:rPr>
                <w:color w:val="392C69"/>
              </w:rPr>
              <w:t xml:space="preserve"> Правительства Новосибирской области от 07.06.2022 N 259-п с </w:t>
            </w:r>
            <w:hyperlink r:id="rId499">
              <w:r>
                <w:rPr>
                  <w:color w:val="0000FF"/>
                </w:rPr>
                <w:t>01.01.2025</w:t>
              </w:r>
            </w:hyperlink>
            <w:r>
              <w:rPr>
                <w:color w:val="392C69"/>
              </w:rPr>
              <w:t xml:space="preserve"> в абз. пятом п. 7 слова "единого портала или"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3) адрес страницы единого портала или официального сайта соответствующего главного распорядителя в сети "Интернет", на котором обеспечивается проведение отбора;</w:t>
      </w:r>
    </w:p>
    <w:p w:rsidR="002F4DCD" w:rsidRDefault="002F4DCD">
      <w:pPr>
        <w:pStyle w:val="ConsPlusNormal"/>
        <w:spacing w:before="220"/>
        <w:ind w:firstLine="540"/>
        <w:jc w:val="both"/>
      </w:pPr>
      <w:r>
        <w:t xml:space="preserve">4) результаты предоставления субсидии в соответствии с </w:t>
      </w:r>
      <w:hyperlink w:anchor="P5931">
        <w:r>
          <w:rPr>
            <w:color w:val="0000FF"/>
          </w:rPr>
          <w:t>пунктом 22</w:t>
        </w:r>
      </w:hyperlink>
      <w:r>
        <w:t xml:space="preserve"> Порядка;</w:t>
      </w:r>
    </w:p>
    <w:p w:rsidR="002F4DCD" w:rsidRDefault="002F4DCD">
      <w:pPr>
        <w:pStyle w:val="ConsPlusNormal"/>
        <w:spacing w:before="220"/>
        <w:ind w:firstLine="540"/>
        <w:jc w:val="both"/>
      </w:pPr>
      <w:r>
        <w:t>5) наименование субсидии;</w:t>
      </w:r>
    </w:p>
    <w:p w:rsidR="002F4DCD" w:rsidRDefault="002F4DCD">
      <w:pPr>
        <w:pStyle w:val="ConsPlusNormal"/>
        <w:jc w:val="both"/>
      </w:pPr>
      <w:r>
        <w:t xml:space="preserve">(в ред. </w:t>
      </w:r>
      <w:hyperlink r:id="rId500">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6) информацию о предельном размере субсидии;</w:t>
      </w:r>
    </w:p>
    <w:p w:rsidR="002F4DCD" w:rsidRDefault="002F4DCD">
      <w:pPr>
        <w:pStyle w:val="ConsPlusNormal"/>
        <w:jc w:val="both"/>
      </w:pPr>
      <w:r>
        <w:t xml:space="preserve">(пп. 6 в ред. </w:t>
      </w:r>
      <w:hyperlink r:id="rId501">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7) минимальные требования, необходимые для выполнения мероприятия, в том числе:</w:t>
      </w:r>
    </w:p>
    <w:p w:rsidR="002F4DCD" w:rsidRDefault="002F4DCD">
      <w:pPr>
        <w:pStyle w:val="ConsPlusNormal"/>
        <w:spacing w:before="220"/>
        <w:ind w:firstLine="540"/>
        <w:jc w:val="both"/>
      </w:pPr>
      <w:r>
        <w:t>а) объем услуг, товаров или работ, в отношении которых проводится отбор;</w:t>
      </w:r>
    </w:p>
    <w:p w:rsidR="002F4DCD" w:rsidRDefault="002F4DCD">
      <w:pPr>
        <w:pStyle w:val="ConsPlusNormal"/>
        <w:jc w:val="both"/>
      </w:pPr>
      <w:r>
        <w:t xml:space="preserve">(в ред. </w:t>
      </w:r>
      <w:hyperlink r:id="rId502">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б) показатели качества;</w:t>
      </w:r>
    </w:p>
    <w:p w:rsidR="002F4DCD" w:rsidRDefault="002F4DCD">
      <w:pPr>
        <w:pStyle w:val="ConsPlusNormal"/>
        <w:jc w:val="both"/>
      </w:pPr>
      <w:r>
        <w:t xml:space="preserve">(в ред. </w:t>
      </w:r>
      <w:hyperlink r:id="rId503">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в) требования к образованию и (или) стажу работы персонала, необходимого для выполнения мероприятия (в случае, когда данные требования утверждены приказом о проведении отбора);</w:t>
      </w:r>
    </w:p>
    <w:p w:rsidR="002F4DCD" w:rsidRDefault="002F4DCD">
      <w:pPr>
        <w:pStyle w:val="ConsPlusNormal"/>
        <w:spacing w:before="220"/>
        <w:ind w:firstLine="540"/>
        <w:jc w:val="both"/>
      </w:pPr>
      <w:r>
        <w:t>г) требования к техническим характеристикам оборудования и других материальных ресурсов, необходимых для выполнения мероприятия (в случае, когда данные требования утверждены приказом о проведении отбора);</w:t>
      </w:r>
    </w:p>
    <w:p w:rsidR="002F4DCD" w:rsidRDefault="002F4DCD">
      <w:pPr>
        <w:pStyle w:val="ConsPlusNormal"/>
        <w:spacing w:before="220"/>
        <w:ind w:firstLine="540"/>
        <w:jc w:val="both"/>
      </w:pPr>
      <w:r>
        <w:t xml:space="preserve">8) требования к участникам отбора в соответствии с </w:t>
      </w:r>
      <w:hyperlink w:anchor="P5805">
        <w:r>
          <w:rPr>
            <w:color w:val="0000FF"/>
          </w:rPr>
          <w:t>пунктом 9</w:t>
        </w:r>
      </w:hyperlink>
      <w:r>
        <w:t xml:space="preserve"> Порядка и перечень документов, представляемых участниками отбора для подтверждения их соответствия указанным требованиям;</w:t>
      </w:r>
    </w:p>
    <w:p w:rsidR="002F4DCD" w:rsidRDefault="002F4DCD">
      <w:pPr>
        <w:pStyle w:val="ConsPlusNormal"/>
        <w:spacing w:before="220"/>
        <w:ind w:firstLine="540"/>
        <w:jc w:val="both"/>
      </w:pPr>
      <w:r>
        <w:t>9) порядок подачи заявок участниками отбора и требования, предъявляемые к форме и содержанию заявок;</w:t>
      </w:r>
    </w:p>
    <w:p w:rsidR="002F4DCD" w:rsidRDefault="002F4DCD">
      <w:pPr>
        <w:pStyle w:val="ConsPlusNormal"/>
        <w:spacing w:before="220"/>
        <w:ind w:firstLine="540"/>
        <w:jc w:val="both"/>
      </w:pPr>
      <w:r>
        <w:t>10)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участниками отбора;</w:t>
      </w:r>
    </w:p>
    <w:p w:rsidR="002F4DCD" w:rsidRDefault="002F4DCD">
      <w:pPr>
        <w:pStyle w:val="ConsPlusNormal"/>
        <w:spacing w:before="220"/>
        <w:ind w:firstLine="540"/>
        <w:jc w:val="both"/>
      </w:pPr>
      <w:r>
        <w:t xml:space="preserve">11) правила рассмотрения и оценки заявок участников отбора в соответствии с </w:t>
      </w:r>
      <w:hyperlink w:anchor="P5827">
        <w:r>
          <w:rPr>
            <w:color w:val="0000FF"/>
          </w:rPr>
          <w:t>пунктами 11</w:t>
        </w:r>
      </w:hyperlink>
      <w:r>
        <w:t xml:space="preserve"> - </w:t>
      </w:r>
      <w:hyperlink w:anchor="P5834">
        <w:r>
          <w:rPr>
            <w:color w:val="0000FF"/>
          </w:rPr>
          <w:t>14</w:t>
        </w:r>
      </w:hyperlink>
      <w:r>
        <w:t xml:space="preserve">, </w:t>
      </w:r>
      <w:hyperlink w:anchor="P5842">
        <w:r>
          <w:rPr>
            <w:color w:val="0000FF"/>
          </w:rPr>
          <w:t>16</w:t>
        </w:r>
      </w:hyperlink>
      <w:r>
        <w:t xml:space="preserve"> Порядка;</w:t>
      </w:r>
    </w:p>
    <w:p w:rsidR="002F4DCD" w:rsidRDefault="002F4DCD">
      <w:pPr>
        <w:pStyle w:val="ConsPlusNormal"/>
        <w:spacing w:before="220"/>
        <w:ind w:firstLine="540"/>
        <w:jc w:val="both"/>
      </w:pPr>
      <w:r>
        <w:t>12)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4DCD" w:rsidRDefault="002F4DCD">
      <w:pPr>
        <w:pStyle w:val="ConsPlusNormal"/>
        <w:spacing w:before="220"/>
        <w:ind w:firstLine="540"/>
        <w:jc w:val="both"/>
      </w:pPr>
      <w:r>
        <w:t>13) срок, в течение которого победитель (победители) отбора должен подписать соглашение (договор) о предоставлении субсидии (далее - соглашение);</w:t>
      </w:r>
    </w:p>
    <w:p w:rsidR="002F4DCD" w:rsidRDefault="002F4DCD">
      <w:pPr>
        <w:pStyle w:val="ConsPlusNormal"/>
        <w:spacing w:before="220"/>
        <w:ind w:firstLine="540"/>
        <w:jc w:val="both"/>
      </w:pPr>
      <w:r>
        <w:t>14) условия признания победителя (победителей) отбора уклонившимся от заключения соглашения;</w:t>
      </w:r>
    </w:p>
    <w:p w:rsidR="002F4DCD" w:rsidRDefault="002F4DCD">
      <w:pPr>
        <w:pStyle w:val="ConsPlusNormal"/>
        <w:spacing w:before="220"/>
        <w:ind w:firstLine="540"/>
        <w:jc w:val="both"/>
      </w:pPr>
      <w:r>
        <w:t>15) дата размещения результатов отбора на едином портале, а также при необходимости на официальном сайте соответствующего главного распорядителя в сети "Интернет", которая не может быть позднее 14-го календарного дня, следующего за днем определения победителя отбора;</w:t>
      </w:r>
    </w:p>
    <w:p w:rsidR="002F4DCD" w:rsidRDefault="002F4DCD">
      <w:pPr>
        <w:pStyle w:val="ConsPlusNormal"/>
        <w:spacing w:before="220"/>
        <w:ind w:firstLine="540"/>
        <w:jc w:val="both"/>
      </w:pPr>
      <w:r>
        <w:t>16) адрес страницы официального сайта соответствующего главного распорядителя в сети "Интернет", на которой размещена форма заявки на участие в отборе (далее - заявка), и приказ о ее утверждении.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04">
              <w:r>
                <w:rPr>
                  <w:color w:val="0000FF"/>
                </w:rPr>
                <w:t>постановлением</w:t>
              </w:r>
            </w:hyperlink>
            <w:r>
              <w:rPr>
                <w:color w:val="392C69"/>
              </w:rPr>
              <w:t xml:space="preserve"> Правительства Новосибирской области от 07.06.2022 N 259-п с </w:t>
            </w:r>
            <w:hyperlink r:id="rId505">
              <w:r>
                <w:rPr>
                  <w:color w:val="0000FF"/>
                </w:rPr>
                <w:t>01.01.2025</w:t>
              </w:r>
            </w:hyperlink>
            <w:r>
              <w:rPr>
                <w:color w:val="392C69"/>
              </w:rPr>
              <w:t xml:space="preserve"> в п. 8 слова "на едином портале и при необходимости" будут исключены, после слов "в сети "Интернет" п. 8 будет дополнен словами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8. Решение об отмене проведения отбора оформляется приказом соответствующего главного распорядителя не ранее чем за три рабочих дня до даты начала приема заявок и в тот же день подлежит размещению на едином портале и при необходимости на официальном сайте соответствующего главного распорядителя в сети "Интернет".</w:t>
      </w:r>
    </w:p>
    <w:p w:rsidR="002F4DCD" w:rsidRDefault="002F4DCD">
      <w:pPr>
        <w:pStyle w:val="ConsPlusNormal"/>
        <w:spacing w:before="220"/>
        <w:ind w:firstLine="540"/>
        <w:jc w:val="both"/>
      </w:pPr>
      <w:bookmarkStart w:id="26" w:name="P5805"/>
      <w:bookmarkEnd w:id="26"/>
      <w:r>
        <w:t>9.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2F4DCD" w:rsidRDefault="002F4DCD">
      <w:pPr>
        <w:pStyle w:val="ConsPlusNormal"/>
        <w:spacing w:before="220"/>
        <w:ind w:firstLine="540"/>
        <w:jc w:val="both"/>
      </w:pPr>
      <w:r>
        <w:t>1) субъекты должны быть зарегистрированы в установленном законодательством порядке на территории Новосибирской области;</w:t>
      </w:r>
    </w:p>
    <w:p w:rsidR="002F4DCD" w:rsidRDefault="002F4DCD">
      <w:pPr>
        <w:pStyle w:val="ConsPlusNormal"/>
        <w:spacing w:before="220"/>
        <w:ind w:firstLine="540"/>
        <w:jc w:val="both"/>
      </w:pPr>
      <w:r>
        <w:t xml:space="preserve">2) утратил силу. - </w:t>
      </w:r>
      <w:hyperlink r:id="rId506">
        <w:r>
          <w:rPr>
            <w:color w:val="0000FF"/>
          </w:rPr>
          <w:t>Постановление</w:t>
        </w:r>
      </w:hyperlink>
      <w:r>
        <w:t xml:space="preserve"> Правительства Новосибирской области от 28.03.2023 N 118-п;</w:t>
      </w:r>
    </w:p>
    <w:p w:rsidR="002F4DCD" w:rsidRDefault="002F4DCD">
      <w:pPr>
        <w:pStyle w:val="ConsPlusNormal"/>
        <w:spacing w:before="220"/>
        <w:ind w:firstLine="540"/>
        <w:jc w:val="both"/>
      </w:pPr>
      <w:r>
        <w:t>3) у субъектов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w:t>
      </w:r>
    </w:p>
    <w:p w:rsidR="002F4DCD" w:rsidRDefault="002F4DCD">
      <w:pPr>
        <w:pStyle w:val="ConsPlusNormal"/>
        <w:spacing w:before="220"/>
        <w:ind w:firstLine="540"/>
        <w:jc w:val="both"/>
      </w:pPr>
      <w:r>
        <w:t>4) субъекты,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являющиеся индивидуальными предпринимателями, не должны прекратить деятельность в качестве индивидуального предпринимателя;</w:t>
      </w:r>
    </w:p>
    <w:p w:rsidR="002F4DCD" w:rsidRDefault="002F4DCD">
      <w:pPr>
        <w:pStyle w:val="ConsPlusNormal"/>
        <w:spacing w:before="220"/>
        <w:ind w:firstLine="540"/>
        <w:jc w:val="both"/>
      </w:pPr>
      <w:r>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 и о физическом лице - производителе товаров, работ, услуг;</w:t>
      </w:r>
    </w:p>
    <w:p w:rsidR="002F4DCD" w:rsidRDefault="002F4DCD">
      <w:pPr>
        <w:pStyle w:val="ConsPlusNormal"/>
        <w:spacing w:before="220"/>
        <w:ind w:firstLine="540"/>
        <w:jc w:val="both"/>
      </w:pPr>
      <w:r>
        <w:t>6)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4DCD" w:rsidRDefault="002F4DCD">
      <w:pPr>
        <w:pStyle w:val="ConsPlusNormal"/>
        <w:jc w:val="both"/>
      </w:pPr>
      <w:r>
        <w:t xml:space="preserve">(пп. 6 в ред. </w:t>
      </w:r>
      <w:hyperlink r:id="rId507">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7) субъекты не должны получать средства из областного бюджета на основании иных нормативных правовых актов на выполнение задач государственной программы, указанных в </w:t>
      </w:r>
      <w:hyperlink w:anchor="P5759">
        <w:r>
          <w:rPr>
            <w:color w:val="0000FF"/>
          </w:rPr>
          <w:t>пункте 2</w:t>
        </w:r>
      </w:hyperlink>
      <w:r>
        <w:t xml:space="preserve"> Порядка;</w:t>
      </w:r>
    </w:p>
    <w:p w:rsidR="002F4DCD" w:rsidRDefault="002F4DCD">
      <w:pPr>
        <w:pStyle w:val="ConsPlusNormal"/>
        <w:spacing w:before="220"/>
        <w:ind w:firstLine="540"/>
        <w:jc w:val="both"/>
      </w:pPr>
      <w:r>
        <w:t>8) субъект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2F4DCD" w:rsidRDefault="002F4DCD">
      <w:pPr>
        <w:pStyle w:val="ConsPlusNormal"/>
        <w:jc w:val="both"/>
      </w:pPr>
      <w:r>
        <w:t xml:space="preserve">(пп. 8 введен </w:t>
      </w:r>
      <w:hyperlink r:id="rId508">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9.1. У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w:t>
      </w:r>
    </w:p>
    <w:p w:rsidR="002F4DCD" w:rsidRDefault="002F4DCD">
      <w:pPr>
        <w:pStyle w:val="ConsPlusNormal"/>
        <w:jc w:val="both"/>
      </w:pPr>
      <w:r>
        <w:t xml:space="preserve">(п. 9.1 введен </w:t>
      </w:r>
      <w:hyperlink r:id="rId509">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bookmarkStart w:id="27" w:name="P5818"/>
      <w:bookmarkEnd w:id="27"/>
      <w:r>
        <w:t>10. Субъекты для получения субсидии в порядке отбора представляют соответствующему главному распорядителю следующие документы:</w:t>
      </w:r>
    </w:p>
    <w:p w:rsidR="002F4DCD" w:rsidRDefault="002F4DCD">
      <w:pPr>
        <w:pStyle w:val="ConsPlusNormal"/>
        <w:spacing w:before="220"/>
        <w:ind w:firstLine="540"/>
        <w:jc w:val="both"/>
      </w:pPr>
      <w:r>
        <w:t>1) заявку о предоставлении субсидии (по форме, утвержденной приказом соответствующего главного распорядителя) с указанием:</w:t>
      </w:r>
    </w:p>
    <w:p w:rsidR="002F4DCD" w:rsidRDefault="002F4DCD">
      <w:pPr>
        <w:pStyle w:val="ConsPlusNormal"/>
        <w:spacing w:before="220"/>
        <w:ind w:firstLine="540"/>
        <w:jc w:val="both"/>
      </w:pPr>
      <w:r>
        <w:t>а) предварительного расчета размера субсидии;</w:t>
      </w:r>
    </w:p>
    <w:p w:rsidR="002F4DCD" w:rsidRDefault="002F4DCD">
      <w:pPr>
        <w:pStyle w:val="ConsPlusNormal"/>
        <w:spacing w:before="220"/>
        <w:ind w:firstLine="540"/>
        <w:jc w:val="both"/>
      </w:pPr>
      <w:r>
        <w:t xml:space="preserve">б) информации, указанной в </w:t>
      </w:r>
      <w:hyperlink w:anchor="P5842">
        <w:r>
          <w:rPr>
            <w:color w:val="0000FF"/>
          </w:rPr>
          <w:t>пункте 16</w:t>
        </w:r>
      </w:hyperlink>
      <w:r>
        <w:t xml:space="preserve"> Порядка;</w:t>
      </w:r>
    </w:p>
    <w:p w:rsidR="002F4DCD" w:rsidRDefault="002F4DCD">
      <w:pPr>
        <w:pStyle w:val="ConsPlusNormal"/>
        <w:spacing w:before="220"/>
        <w:ind w:firstLine="540"/>
        <w:jc w:val="both"/>
      </w:pPr>
      <w:r>
        <w:t>в) согласия на публикацию (размещение) в сети "Интернет" информации об участнике отбора, о подаваемой заявке;</w:t>
      </w:r>
    </w:p>
    <w:p w:rsidR="002F4DCD" w:rsidRDefault="002F4DCD">
      <w:pPr>
        <w:pStyle w:val="ConsPlusNormal"/>
        <w:spacing w:before="220"/>
        <w:ind w:firstLine="540"/>
        <w:jc w:val="both"/>
      </w:pPr>
      <w:r>
        <w:t>г) согласия на обработку персональных данных (для физического лица);</w:t>
      </w:r>
    </w:p>
    <w:p w:rsidR="002F4DCD" w:rsidRDefault="002F4DCD">
      <w:pPr>
        <w:pStyle w:val="ConsPlusNormal"/>
        <w:spacing w:before="220"/>
        <w:ind w:firstLine="540"/>
        <w:jc w:val="both"/>
      </w:pPr>
      <w:bookmarkStart w:id="28" w:name="P5824"/>
      <w:bookmarkEnd w:id="28"/>
      <w:r>
        <w:t>2) копию документа, удостоверяющего личность гражданина, в случае если субъектом является индивидуальный предприниматель или физическое лицо - производитель товаров, работ, услуг;</w:t>
      </w:r>
    </w:p>
    <w:p w:rsidR="002F4DCD" w:rsidRDefault="002F4DCD">
      <w:pPr>
        <w:pStyle w:val="ConsPlusNormal"/>
        <w:spacing w:before="220"/>
        <w:ind w:firstLine="540"/>
        <w:jc w:val="both"/>
      </w:pPr>
      <w:r>
        <w:t>3) копии документов, подтверждающих полномочия уполномоченного лица индивидуального предпринимателя, заверенные печатью субъекта (при наличии печати) и подписью руководителя (индивидуального предпринимателя) или его уполномоченного лица;</w:t>
      </w:r>
    </w:p>
    <w:p w:rsidR="002F4DCD" w:rsidRDefault="002F4DCD">
      <w:pPr>
        <w:pStyle w:val="ConsPlusNormal"/>
        <w:spacing w:before="220"/>
        <w:ind w:firstLine="540"/>
        <w:jc w:val="both"/>
      </w:pPr>
      <w:bookmarkStart w:id="29" w:name="P5826"/>
      <w:bookmarkEnd w:id="29"/>
      <w:r>
        <w:t xml:space="preserve">4) копии документов (платежные поручения, копии чеков, иные платежные документы), подтверждающих расходы субъекта на цели, указанные в </w:t>
      </w:r>
      <w:hyperlink w:anchor="P5759">
        <w:r>
          <w:rPr>
            <w:color w:val="0000FF"/>
          </w:rPr>
          <w:t>пункте 2</w:t>
        </w:r>
      </w:hyperlink>
      <w:r>
        <w:t xml:space="preserve"> Порядка (представляются субъектом в случае получения субсидии в целях возмещения затрат (недополученных доходов).</w:t>
      </w:r>
    </w:p>
    <w:p w:rsidR="002F4DCD" w:rsidRDefault="002F4DCD">
      <w:pPr>
        <w:pStyle w:val="ConsPlusNormal"/>
        <w:spacing w:before="220"/>
        <w:ind w:firstLine="540"/>
        <w:jc w:val="both"/>
      </w:pPr>
      <w:bookmarkStart w:id="30" w:name="P5827"/>
      <w:bookmarkEnd w:id="30"/>
      <w:r>
        <w:t xml:space="preserve">11. Заявка и документы, указанные в </w:t>
      </w:r>
      <w:hyperlink w:anchor="P5824">
        <w:r>
          <w:rPr>
            <w:color w:val="0000FF"/>
          </w:rPr>
          <w:t>подпунктах 2</w:t>
        </w:r>
      </w:hyperlink>
      <w:r>
        <w:t xml:space="preserve"> - </w:t>
      </w:r>
      <w:hyperlink w:anchor="P5826">
        <w:r>
          <w:rPr>
            <w:color w:val="0000FF"/>
          </w:rPr>
          <w:t>4 пункта 10</w:t>
        </w:r>
      </w:hyperlink>
      <w:r>
        <w:t xml:space="preserve"> Порядка, соответствующему главному распорядителю подаются субъектом лично (его уполномоченным представителем) или почтовым отправлением по юридическому адресу соответствующего главного распорядителя либо в электронном виде с использованием электронной подписи до даты, определенной приказом соответствующего главного распорядителя о проведении отбора.</w:t>
      </w:r>
    </w:p>
    <w:p w:rsidR="002F4DCD" w:rsidRDefault="002F4DCD">
      <w:pPr>
        <w:pStyle w:val="ConsPlusNormal"/>
        <w:spacing w:before="220"/>
        <w:ind w:firstLine="540"/>
        <w:jc w:val="both"/>
      </w:pPr>
      <w:r>
        <w:t>Заявка может быть изменена или отозвана заявителем до окончания срока приема заявок путем направления соответствующему главному распорядителю письменного заявления. Отозванные заявки не учитываются при проведении отбора на предоставление субсидии.</w:t>
      </w:r>
    </w:p>
    <w:p w:rsidR="002F4DCD" w:rsidRDefault="002F4DCD">
      <w:pPr>
        <w:pStyle w:val="ConsPlusNormal"/>
        <w:spacing w:before="220"/>
        <w:ind w:firstLine="540"/>
        <w:jc w:val="both"/>
      </w:pPr>
      <w:bookmarkStart w:id="31" w:name="P5829"/>
      <w:bookmarkEnd w:id="31"/>
      <w:r>
        <w:t xml:space="preserve">12. Соответствующий главный распорядитель принимает поступившие заявки и приложенные к ним документы, указанные в </w:t>
      </w:r>
      <w:hyperlink w:anchor="P5824">
        <w:r>
          <w:rPr>
            <w:color w:val="0000FF"/>
          </w:rPr>
          <w:t>подпунктах 2</w:t>
        </w:r>
      </w:hyperlink>
      <w:r>
        <w:t xml:space="preserve"> - </w:t>
      </w:r>
      <w:hyperlink w:anchor="P5826">
        <w:r>
          <w:rPr>
            <w:color w:val="0000FF"/>
          </w:rPr>
          <w:t>4 пункта 10</w:t>
        </w:r>
      </w:hyperlink>
      <w:r>
        <w:t xml:space="preserve"> Порядка, регистрирует их в день поступления как входящую корреспонденцию с указанием даты их поступления, проверяет их на соответствие требованиям, установленным </w:t>
      </w:r>
      <w:hyperlink w:anchor="P5805">
        <w:r>
          <w:rPr>
            <w:color w:val="0000FF"/>
          </w:rPr>
          <w:t>пунктом 9</w:t>
        </w:r>
      </w:hyperlink>
      <w:r>
        <w:t xml:space="preserve"> Порядка.</w:t>
      </w:r>
    </w:p>
    <w:p w:rsidR="002F4DCD" w:rsidRDefault="002F4DCD">
      <w:pPr>
        <w:pStyle w:val="ConsPlusNormal"/>
        <w:spacing w:before="220"/>
        <w:ind w:firstLine="540"/>
        <w:jc w:val="both"/>
      </w:pPr>
      <w:r>
        <w:t xml:space="preserve">13. Соответствующий главный распорядитель на стадии проверки документов субъекта, представленных в соответствии с </w:t>
      </w:r>
      <w:hyperlink w:anchor="P5818">
        <w:r>
          <w:rPr>
            <w:color w:val="0000FF"/>
          </w:rPr>
          <w:t>пунктом 10</w:t>
        </w:r>
      </w:hyperlink>
      <w:r>
        <w:t xml:space="preserve"> Порядка, в рамках межведомственного информационного взаимодействия запрашивает в соответствующих органах и организациях следующие документы:</w:t>
      </w:r>
    </w:p>
    <w:p w:rsidR="002F4DCD" w:rsidRDefault="002F4DCD">
      <w:pPr>
        <w:pStyle w:val="ConsPlusNormal"/>
        <w:spacing w:before="220"/>
        <w:ind w:firstLine="540"/>
        <w:jc w:val="both"/>
      </w:pPr>
      <w:r>
        <w:t>1) справку о состоянии расчетов по налогам, сборам, пеням и штрафам, выданную налоговым органом по месту регистрации субъекта не ранее чем за один месяц до дня представления соответствующему главному распорядителю;</w:t>
      </w:r>
    </w:p>
    <w:p w:rsidR="002F4DCD" w:rsidRDefault="002F4DCD">
      <w:pPr>
        <w:pStyle w:val="ConsPlusNormal"/>
        <w:spacing w:before="220"/>
        <w:ind w:firstLine="540"/>
        <w:jc w:val="both"/>
      </w:pPr>
      <w:r>
        <w:t>2) выписку из Единого государственного реестра юридических лиц (копия представляется и заверяется лицом, подающим заявку, или заверяется нотариально по выбору субъекта) в случае, если субъектом является юридическое лицо, либо выписку из Единого государственного реестра индивидуальных предпринимателей (копия представляется и заверяется лицом, подающим заявку, или заверяется нотариально по выбору субъекта) в случае, если субъектом является индивидуальный предприниматель.</w:t>
      </w:r>
    </w:p>
    <w:p w:rsidR="002F4DCD" w:rsidRDefault="002F4DCD">
      <w:pPr>
        <w:pStyle w:val="ConsPlusNormal"/>
        <w:spacing w:before="220"/>
        <w:ind w:firstLine="540"/>
        <w:jc w:val="both"/>
      </w:pPr>
      <w:r>
        <w:t>Субъект вправе представить данные документы соответствующему главному распорядителю по собственной инициативе.</w:t>
      </w:r>
    </w:p>
    <w:p w:rsidR="002F4DCD" w:rsidRDefault="002F4DCD">
      <w:pPr>
        <w:pStyle w:val="ConsPlusNormal"/>
        <w:spacing w:before="220"/>
        <w:ind w:firstLine="540"/>
        <w:jc w:val="both"/>
      </w:pPr>
      <w:bookmarkStart w:id="32" w:name="P5834"/>
      <w:bookmarkEnd w:id="32"/>
      <w:r>
        <w:t>14. Основаниями для отклонения заявки на стадии рассмотрения и оценки заявок являются:</w:t>
      </w:r>
    </w:p>
    <w:p w:rsidR="002F4DCD" w:rsidRDefault="002F4DCD">
      <w:pPr>
        <w:pStyle w:val="ConsPlusNormal"/>
        <w:spacing w:before="220"/>
        <w:ind w:firstLine="540"/>
        <w:jc w:val="both"/>
      </w:pPr>
      <w:r>
        <w:t xml:space="preserve">1) несоответствие представленных участником отбора заявки и документов требованиям, установленным </w:t>
      </w:r>
      <w:hyperlink w:anchor="P5818">
        <w:r>
          <w:rPr>
            <w:color w:val="0000FF"/>
          </w:rPr>
          <w:t>пунктом 10</w:t>
        </w:r>
      </w:hyperlink>
      <w:r>
        <w:t xml:space="preserve"> Порядка;</w:t>
      </w:r>
    </w:p>
    <w:p w:rsidR="002F4DCD" w:rsidRDefault="002F4DCD">
      <w:pPr>
        <w:pStyle w:val="ConsPlusNormal"/>
        <w:spacing w:before="220"/>
        <w:ind w:firstLine="540"/>
        <w:jc w:val="both"/>
      </w:pPr>
      <w:r>
        <w:t>2) подача заявки после даты и (или) времени, определенных для подачи заявок;</w:t>
      </w:r>
    </w:p>
    <w:p w:rsidR="002F4DCD" w:rsidRDefault="002F4DCD">
      <w:pPr>
        <w:pStyle w:val="ConsPlusNormal"/>
        <w:spacing w:before="220"/>
        <w:ind w:firstLine="540"/>
        <w:jc w:val="both"/>
      </w:pPr>
      <w:r>
        <w:t xml:space="preserve">3) несоответствие участника отбора требованиям, установленным в </w:t>
      </w:r>
      <w:hyperlink w:anchor="P5805">
        <w:r>
          <w:rPr>
            <w:color w:val="0000FF"/>
          </w:rPr>
          <w:t>пункте 9</w:t>
        </w:r>
      </w:hyperlink>
      <w:r>
        <w:t xml:space="preserve"> Порядка;</w:t>
      </w:r>
    </w:p>
    <w:p w:rsidR="002F4DCD" w:rsidRDefault="002F4DCD">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2F4DCD" w:rsidRDefault="002F4DCD">
      <w:pPr>
        <w:pStyle w:val="ConsPlusNormal"/>
        <w:spacing w:before="220"/>
        <w:ind w:firstLine="540"/>
        <w:jc w:val="both"/>
      </w:pPr>
      <w:r>
        <w:t>При наличии оснований для отклонения заявки соответствующий главный распорядитель в течение пяти рабочих дней со дня регистрации заявки направляет субъекту письменное уведомление об отклонении заявки с указанием оснований такого отклонения по адресу, указанному в заявке.</w:t>
      </w:r>
    </w:p>
    <w:p w:rsidR="002F4DCD" w:rsidRDefault="002F4DCD">
      <w:pPr>
        <w:pStyle w:val="ConsPlusNormal"/>
        <w:spacing w:before="220"/>
        <w:ind w:firstLine="540"/>
        <w:jc w:val="both"/>
      </w:pPr>
      <w:r>
        <w:t>Субъект, заявка которого отклонена, вправе повторно подать доработанную заявку, но не позднее установленного соответствующим главным распорядителем срока окончания приема заявок.</w:t>
      </w:r>
    </w:p>
    <w:p w:rsidR="002F4DCD" w:rsidRDefault="002F4DCD">
      <w:pPr>
        <w:pStyle w:val="ConsPlusNormal"/>
        <w:spacing w:before="220"/>
        <w:ind w:firstLine="540"/>
        <w:jc w:val="both"/>
      </w:pPr>
      <w:bookmarkStart w:id="33" w:name="P5841"/>
      <w:bookmarkEnd w:id="33"/>
      <w:r>
        <w:t>15. Соответствующий главный распорядитель формирует конкурсную комиссию по проведению отбора (далее - конкурсная комиссия), состав и положение о которой утверждаются приказом соответствующего главного распорядителя.</w:t>
      </w:r>
    </w:p>
    <w:p w:rsidR="002F4DCD" w:rsidRDefault="002F4DCD">
      <w:pPr>
        <w:pStyle w:val="ConsPlusNormal"/>
        <w:spacing w:before="220"/>
        <w:ind w:firstLine="540"/>
        <w:jc w:val="both"/>
      </w:pPr>
      <w:bookmarkStart w:id="34" w:name="P5842"/>
      <w:bookmarkEnd w:id="34"/>
      <w:r>
        <w:t>16. Для определения победителя (победителей) отбора заявки оцениваются конкурсной комиссией по следующим критериям:</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932"/>
        <w:gridCol w:w="3571"/>
      </w:tblGrid>
      <w:tr w:rsidR="002F4DCD">
        <w:tc>
          <w:tcPr>
            <w:tcW w:w="566" w:type="dxa"/>
          </w:tcPr>
          <w:p w:rsidR="002F4DCD" w:rsidRDefault="002F4DCD">
            <w:pPr>
              <w:pStyle w:val="ConsPlusNormal"/>
              <w:jc w:val="center"/>
            </w:pPr>
            <w:r>
              <w:t>N п/п</w:t>
            </w:r>
          </w:p>
        </w:tc>
        <w:tc>
          <w:tcPr>
            <w:tcW w:w="4932" w:type="dxa"/>
          </w:tcPr>
          <w:p w:rsidR="002F4DCD" w:rsidRDefault="002F4DCD">
            <w:pPr>
              <w:pStyle w:val="ConsPlusNormal"/>
              <w:jc w:val="center"/>
            </w:pPr>
            <w:r>
              <w:t>Критерии</w:t>
            </w:r>
          </w:p>
        </w:tc>
        <w:tc>
          <w:tcPr>
            <w:tcW w:w="3571" w:type="dxa"/>
          </w:tcPr>
          <w:p w:rsidR="002F4DCD" w:rsidRDefault="002F4DCD">
            <w:pPr>
              <w:pStyle w:val="ConsPlusNormal"/>
              <w:jc w:val="center"/>
            </w:pPr>
            <w:r>
              <w:t>Оценка</w:t>
            </w:r>
          </w:p>
        </w:tc>
      </w:tr>
      <w:tr w:rsidR="002F4DCD">
        <w:tc>
          <w:tcPr>
            <w:tcW w:w="566" w:type="dxa"/>
          </w:tcPr>
          <w:p w:rsidR="002F4DCD" w:rsidRDefault="002F4DCD">
            <w:pPr>
              <w:pStyle w:val="ConsPlusNormal"/>
              <w:jc w:val="center"/>
            </w:pPr>
            <w:r>
              <w:t>1</w:t>
            </w:r>
          </w:p>
        </w:tc>
        <w:tc>
          <w:tcPr>
            <w:tcW w:w="4932" w:type="dxa"/>
          </w:tcPr>
          <w:p w:rsidR="002F4DCD" w:rsidRDefault="002F4DCD">
            <w:pPr>
              <w:pStyle w:val="ConsPlusNormal"/>
            </w:pPr>
            <w:r>
              <w:t>Наличие у субъекта квалифицированного кадрового потенциала, подтвержденного списками специалистов, необходимых для реализации мероприятия государственной программы (наличие у них опыта работы в социальной сфере), в соответствии с минимальными требованиями</w:t>
            </w:r>
          </w:p>
        </w:tc>
        <w:tc>
          <w:tcPr>
            <w:tcW w:w="3571" w:type="dxa"/>
          </w:tcPr>
          <w:p w:rsidR="002F4DCD" w:rsidRDefault="002F4DCD">
            <w:pPr>
              <w:pStyle w:val="ConsPlusNormal"/>
            </w:pPr>
            <w:r>
              <w:t>при отсутствии подтверждающих документов - 0 баллов;</w:t>
            </w:r>
          </w:p>
          <w:p w:rsidR="002F4DCD" w:rsidRDefault="002F4DCD">
            <w:pPr>
              <w:pStyle w:val="ConsPlusNormal"/>
            </w:pPr>
            <w:r>
              <w:t>от 1 до 2 специалистов - 2 балла;</w:t>
            </w:r>
          </w:p>
          <w:p w:rsidR="002F4DCD" w:rsidRDefault="002F4DCD">
            <w:pPr>
              <w:pStyle w:val="ConsPlusNormal"/>
            </w:pPr>
            <w:r>
              <w:t>от 3 до 5 специалистов - 3 балла;</w:t>
            </w:r>
          </w:p>
          <w:p w:rsidR="002F4DCD" w:rsidRDefault="002F4DCD">
            <w:pPr>
              <w:pStyle w:val="ConsPlusNormal"/>
            </w:pPr>
            <w:r>
              <w:t>свыше 5 специалистов - 5 баллов</w:t>
            </w:r>
          </w:p>
        </w:tc>
      </w:tr>
      <w:tr w:rsidR="002F4DCD">
        <w:tc>
          <w:tcPr>
            <w:tcW w:w="566" w:type="dxa"/>
          </w:tcPr>
          <w:p w:rsidR="002F4DCD" w:rsidRDefault="002F4DCD">
            <w:pPr>
              <w:pStyle w:val="ConsPlusNormal"/>
              <w:jc w:val="center"/>
            </w:pPr>
            <w:r>
              <w:t>2</w:t>
            </w:r>
          </w:p>
        </w:tc>
        <w:tc>
          <w:tcPr>
            <w:tcW w:w="4932" w:type="dxa"/>
          </w:tcPr>
          <w:p w:rsidR="002F4DCD" w:rsidRDefault="002F4DCD">
            <w:pPr>
              <w:pStyle w:val="ConsPlusNormal"/>
            </w:pPr>
            <w:r>
              <w:t>Наличие (количество) оборудования (в пригодном для работы состоянии) и других материальных ресурсов, планируемых к использованию (использованных) для реализации мероприятия государственной программы, в соответствии с минимальными требованиями</w:t>
            </w:r>
          </w:p>
        </w:tc>
        <w:tc>
          <w:tcPr>
            <w:tcW w:w="3571" w:type="dxa"/>
          </w:tcPr>
          <w:p w:rsidR="002F4DCD" w:rsidRDefault="002F4DCD">
            <w:pPr>
              <w:pStyle w:val="ConsPlusNormal"/>
            </w:pPr>
            <w:r>
              <w:t>при отсутствии оборудования - 0 баллов;</w:t>
            </w:r>
          </w:p>
          <w:p w:rsidR="002F4DCD" w:rsidRDefault="002F4DCD">
            <w:pPr>
              <w:pStyle w:val="ConsPlusNormal"/>
            </w:pPr>
            <w:r>
              <w:t>от 1 до 3 единиц - 1 балл;</w:t>
            </w:r>
          </w:p>
          <w:p w:rsidR="002F4DCD" w:rsidRDefault="002F4DCD">
            <w:pPr>
              <w:pStyle w:val="ConsPlusNormal"/>
            </w:pPr>
            <w:r>
              <w:t>свыше 3 единиц - 2 балла</w:t>
            </w:r>
          </w:p>
        </w:tc>
      </w:tr>
      <w:tr w:rsidR="002F4DCD">
        <w:tc>
          <w:tcPr>
            <w:tcW w:w="566" w:type="dxa"/>
          </w:tcPr>
          <w:p w:rsidR="002F4DCD" w:rsidRDefault="002F4DCD">
            <w:pPr>
              <w:pStyle w:val="ConsPlusNormal"/>
              <w:jc w:val="center"/>
            </w:pPr>
            <w:r>
              <w:t>3</w:t>
            </w:r>
          </w:p>
        </w:tc>
        <w:tc>
          <w:tcPr>
            <w:tcW w:w="4932" w:type="dxa"/>
          </w:tcPr>
          <w:p w:rsidR="002F4DCD" w:rsidRDefault="002F4DCD">
            <w:pPr>
              <w:pStyle w:val="ConsPlusNormal"/>
            </w:pPr>
            <w:r>
              <w:t>Наличие (объем) собственных (привлеченных) средств и ресурсов для реализации мероприятия государственной программы</w:t>
            </w:r>
          </w:p>
        </w:tc>
        <w:tc>
          <w:tcPr>
            <w:tcW w:w="3571" w:type="dxa"/>
          </w:tcPr>
          <w:p w:rsidR="002F4DCD" w:rsidRDefault="002F4DCD">
            <w:pPr>
              <w:pStyle w:val="ConsPlusNormal"/>
            </w:pPr>
            <w:r>
              <w:t>менее 25% - 0 баллов;</w:t>
            </w:r>
          </w:p>
          <w:p w:rsidR="002F4DCD" w:rsidRDefault="002F4DCD">
            <w:pPr>
              <w:pStyle w:val="ConsPlusNormal"/>
            </w:pPr>
            <w:r>
              <w:t>25% - 1 балл;</w:t>
            </w:r>
          </w:p>
          <w:p w:rsidR="002F4DCD" w:rsidRDefault="002F4DCD">
            <w:pPr>
              <w:pStyle w:val="ConsPlusNormal"/>
            </w:pPr>
            <w:r>
              <w:t>более 25% - 5 баллов</w:t>
            </w:r>
          </w:p>
        </w:tc>
      </w:tr>
      <w:tr w:rsidR="002F4DCD">
        <w:tc>
          <w:tcPr>
            <w:tcW w:w="566" w:type="dxa"/>
          </w:tcPr>
          <w:p w:rsidR="002F4DCD" w:rsidRDefault="002F4DCD">
            <w:pPr>
              <w:pStyle w:val="ConsPlusNormal"/>
              <w:jc w:val="center"/>
            </w:pPr>
            <w:r>
              <w:t>4</w:t>
            </w:r>
          </w:p>
        </w:tc>
        <w:tc>
          <w:tcPr>
            <w:tcW w:w="4932" w:type="dxa"/>
          </w:tcPr>
          <w:p w:rsidR="002F4DCD" w:rsidRDefault="002F4DCD">
            <w:pPr>
              <w:pStyle w:val="ConsPlusNormal"/>
            </w:pPr>
            <w:r>
              <w:t>Продолжительность осуществления деятельности субъекта на территории Новосибирской области в социальной сфере не менее 6 месяцев</w:t>
            </w:r>
          </w:p>
        </w:tc>
        <w:tc>
          <w:tcPr>
            <w:tcW w:w="3571" w:type="dxa"/>
          </w:tcPr>
          <w:p w:rsidR="002F4DCD" w:rsidRDefault="002F4DCD">
            <w:pPr>
              <w:pStyle w:val="ConsPlusNormal"/>
            </w:pPr>
            <w:r>
              <w:t>от 6 месяцев до 3 лет - 2 балла;</w:t>
            </w:r>
          </w:p>
          <w:p w:rsidR="002F4DCD" w:rsidRDefault="002F4DCD">
            <w:pPr>
              <w:pStyle w:val="ConsPlusNormal"/>
            </w:pPr>
            <w:r>
              <w:t>свыше 3 лет - 3 балла</w:t>
            </w:r>
          </w:p>
        </w:tc>
      </w:tr>
      <w:tr w:rsidR="002F4DCD">
        <w:tc>
          <w:tcPr>
            <w:tcW w:w="566" w:type="dxa"/>
          </w:tcPr>
          <w:p w:rsidR="002F4DCD" w:rsidRDefault="002F4DCD">
            <w:pPr>
              <w:pStyle w:val="ConsPlusNormal"/>
              <w:jc w:val="center"/>
            </w:pPr>
            <w:r>
              <w:t>5</w:t>
            </w:r>
          </w:p>
        </w:tc>
        <w:tc>
          <w:tcPr>
            <w:tcW w:w="4932" w:type="dxa"/>
          </w:tcPr>
          <w:p w:rsidR="002F4DCD" w:rsidRDefault="002F4DCD">
            <w:pPr>
              <w:pStyle w:val="ConsPlusNormal"/>
            </w:pPr>
            <w:r>
              <w:t>Размещение на официальном сайте субъекта в сети "Интернет" либо на официальном сайте Общественной палаты Новосибирской области в сети "Интернет" публичного годового отчета субъекта за год, предшествующий году, в котором проводится отбор, содержащего информацию о целях и задачах деятельности субъекта, проектах, реализованных субъектом, об использованных собственных денежных средствах, грантах, субсидиях, привлеченных субъектом для реализации проектов</w:t>
            </w:r>
          </w:p>
        </w:tc>
        <w:tc>
          <w:tcPr>
            <w:tcW w:w="3571" w:type="dxa"/>
          </w:tcPr>
          <w:p w:rsidR="002F4DCD" w:rsidRDefault="002F4DCD">
            <w:pPr>
              <w:pStyle w:val="ConsPlusNormal"/>
            </w:pPr>
            <w:r>
              <w:t>отсутствие размещения - 0 баллов;</w:t>
            </w:r>
          </w:p>
          <w:p w:rsidR="002F4DCD" w:rsidRDefault="002F4DCD">
            <w:pPr>
              <w:pStyle w:val="ConsPlusNormal"/>
            </w:pPr>
            <w:r>
              <w:t>размещение - 1 балл</w:t>
            </w:r>
          </w:p>
        </w:tc>
      </w:tr>
      <w:tr w:rsidR="002F4DCD">
        <w:tc>
          <w:tcPr>
            <w:tcW w:w="566" w:type="dxa"/>
          </w:tcPr>
          <w:p w:rsidR="002F4DCD" w:rsidRDefault="002F4DCD">
            <w:pPr>
              <w:pStyle w:val="ConsPlusNormal"/>
              <w:jc w:val="center"/>
            </w:pPr>
            <w:r>
              <w:t>6</w:t>
            </w:r>
          </w:p>
        </w:tc>
        <w:tc>
          <w:tcPr>
            <w:tcW w:w="4932" w:type="dxa"/>
          </w:tcPr>
          <w:p w:rsidR="002F4DCD" w:rsidRDefault="002F4DCD">
            <w:pPr>
              <w:pStyle w:val="ConsPlusNormal"/>
            </w:pPr>
            <w:r>
              <w:t>Количество граждан, вовлеченных субъектом в реализацию мероприятия государственной программы</w:t>
            </w:r>
          </w:p>
        </w:tc>
        <w:tc>
          <w:tcPr>
            <w:tcW w:w="3571" w:type="dxa"/>
          </w:tcPr>
          <w:p w:rsidR="002F4DCD" w:rsidRDefault="002F4DCD">
            <w:pPr>
              <w:pStyle w:val="ConsPlusNormal"/>
            </w:pPr>
            <w:r>
              <w:t>от 1 до 10 человек - 0 баллов;</w:t>
            </w:r>
          </w:p>
          <w:p w:rsidR="002F4DCD" w:rsidRDefault="002F4DCD">
            <w:pPr>
              <w:pStyle w:val="ConsPlusNormal"/>
            </w:pPr>
            <w:r>
              <w:t>от 10 до 20 человек - 1 балл;</w:t>
            </w:r>
          </w:p>
          <w:p w:rsidR="002F4DCD" w:rsidRDefault="002F4DCD">
            <w:pPr>
              <w:pStyle w:val="ConsPlusNormal"/>
            </w:pPr>
            <w:r>
              <w:t>от 21 до 30 человек - 2 балла;</w:t>
            </w:r>
          </w:p>
          <w:p w:rsidR="002F4DCD" w:rsidRDefault="002F4DCD">
            <w:pPr>
              <w:pStyle w:val="ConsPlusNormal"/>
            </w:pPr>
            <w:r>
              <w:t>от 31 до 50 человек - 3 балла;</w:t>
            </w:r>
          </w:p>
          <w:p w:rsidR="002F4DCD" w:rsidRDefault="002F4DCD">
            <w:pPr>
              <w:pStyle w:val="ConsPlusNormal"/>
            </w:pPr>
            <w:r>
              <w:t>от 51 до 100 человек - 4 балла;</w:t>
            </w:r>
          </w:p>
          <w:p w:rsidR="002F4DCD" w:rsidRDefault="002F4DCD">
            <w:pPr>
              <w:pStyle w:val="ConsPlusNormal"/>
            </w:pPr>
            <w:r>
              <w:t>свыше 100 человек - 5 баллов</w:t>
            </w:r>
          </w:p>
        </w:tc>
      </w:tr>
      <w:tr w:rsidR="002F4DCD">
        <w:tc>
          <w:tcPr>
            <w:tcW w:w="566" w:type="dxa"/>
          </w:tcPr>
          <w:p w:rsidR="002F4DCD" w:rsidRDefault="002F4DCD">
            <w:pPr>
              <w:pStyle w:val="ConsPlusNormal"/>
              <w:jc w:val="center"/>
            </w:pPr>
            <w:r>
              <w:t>7</w:t>
            </w:r>
          </w:p>
        </w:tc>
        <w:tc>
          <w:tcPr>
            <w:tcW w:w="4932" w:type="dxa"/>
          </w:tcPr>
          <w:p w:rsidR="002F4DCD" w:rsidRDefault="002F4DCD">
            <w:pPr>
              <w:pStyle w:val="ConsPlusNormal"/>
            </w:pPr>
            <w:r>
              <w:t>Количество муниципальных образований, на территории которых планируется реализовать (реализовано) мероприятие государственной программы</w:t>
            </w:r>
          </w:p>
        </w:tc>
        <w:tc>
          <w:tcPr>
            <w:tcW w:w="3571" w:type="dxa"/>
          </w:tcPr>
          <w:p w:rsidR="002F4DCD" w:rsidRDefault="002F4DCD">
            <w:pPr>
              <w:pStyle w:val="ConsPlusNormal"/>
            </w:pPr>
            <w:r>
              <w:t>1 муниципальное образование - 0 баллов;</w:t>
            </w:r>
          </w:p>
          <w:p w:rsidR="002F4DCD" w:rsidRDefault="002F4DCD">
            <w:pPr>
              <w:pStyle w:val="ConsPlusNormal"/>
            </w:pPr>
            <w:r>
              <w:t>от 2 до 3 муниципальных образований - 1 балл;</w:t>
            </w:r>
          </w:p>
          <w:p w:rsidR="002F4DCD" w:rsidRDefault="002F4DCD">
            <w:pPr>
              <w:pStyle w:val="ConsPlusNormal"/>
            </w:pPr>
            <w:r>
              <w:t>более 3 муниципальных образований - 3 балла</w:t>
            </w:r>
          </w:p>
        </w:tc>
      </w:tr>
      <w:tr w:rsidR="002F4DCD">
        <w:tc>
          <w:tcPr>
            <w:tcW w:w="566" w:type="dxa"/>
          </w:tcPr>
          <w:p w:rsidR="002F4DCD" w:rsidRDefault="002F4DCD">
            <w:pPr>
              <w:pStyle w:val="ConsPlusNormal"/>
              <w:jc w:val="center"/>
            </w:pPr>
            <w:r>
              <w:t>8</w:t>
            </w:r>
          </w:p>
        </w:tc>
        <w:tc>
          <w:tcPr>
            <w:tcW w:w="4932" w:type="dxa"/>
          </w:tcPr>
          <w:p w:rsidR="002F4DCD" w:rsidRDefault="002F4DCD">
            <w:pPr>
              <w:pStyle w:val="ConsPlusNormal"/>
            </w:pPr>
            <w:r>
              <w:t xml:space="preserve">Обеспечение субъектом при реализации мероприятия государственной программы условий доступности для инвалидов и других маломобильных групп населения, установленных </w:t>
            </w:r>
            <w:hyperlink r:id="rId510">
              <w:r>
                <w:rPr>
                  <w:color w:val="0000FF"/>
                </w:rPr>
                <w:t>пунктами 1</w:t>
              </w:r>
            </w:hyperlink>
            <w:r>
              <w:t xml:space="preserve"> - </w:t>
            </w:r>
            <w:hyperlink r:id="rId511">
              <w:r>
                <w:rPr>
                  <w:color w:val="0000FF"/>
                </w:rPr>
                <w:t>8 статьи 15</w:t>
              </w:r>
            </w:hyperlink>
            <w:r>
              <w:t xml:space="preserve"> Федерального закона от 24.11.1995 N 181-ФЗ "О социальной защите инвалидов в Российской Федерации"</w:t>
            </w:r>
          </w:p>
        </w:tc>
        <w:tc>
          <w:tcPr>
            <w:tcW w:w="3571" w:type="dxa"/>
          </w:tcPr>
          <w:p w:rsidR="002F4DCD" w:rsidRDefault="002F4DCD">
            <w:pPr>
              <w:pStyle w:val="ConsPlusNormal"/>
            </w:pPr>
            <w:r>
              <w:t>необеспечение условий доступности - 0 баллов;</w:t>
            </w:r>
          </w:p>
          <w:p w:rsidR="002F4DCD" w:rsidRDefault="002F4DCD">
            <w:pPr>
              <w:pStyle w:val="ConsPlusNormal"/>
            </w:pPr>
            <w:r>
              <w:t>обеспечение условий доступности - 3 балла</w:t>
            </w:r>
          </w:p>
        </w:tc>
      </w:tr>
      <w:tr w:rsidR="002F4DCD">
        <w:tc>
          <w:tcPr>
            <w:tcW w:w="566" w:type="dxa"/>
          </w:tcPr>
          <w:p w:rsidR="002F4DCD" w:rsidRDefault="002F4DCD">
            <w:pPr>
              <w:pStyle w:val="ConsPlusNormal"/>
              <w:jc w:val="center"/>
            </w:pPr>
            <w:r>
              <w:t>9</w:t>
            </w:r>
          </w:p>
        </w:tc>
        <w:tc>
          <w:tcPr>
            <w:tcW w:w="4932" w:type="dxa"/>
          </w:tcPr>
          <w:p w:rsidR="002F4DCD" w:rsidRDefault="002F4DCD">
            <w:pPr>
              <w:pStyle w:val="ConsPlusNormal"/>
            </w:pPr>
            <w:r>
              <w:t>Представление субъектом документов, подтверждающих не менее одного факта проведения антикоррупционных мероприятий:</w:t>
            </w:r>
          </w:p>
          <w:p w:rsidR="002F4DCD" w:rsidRDefault="002F4DCD">
            <w:pPr>
              <w:pStyle w:val="ConsPlusNormal"/>
            </w:pPr>
            <w:r>
              <w:t>по нормативному обеспечению, закреплению стандартов поведения и декларации намерений (наличие не менее одного из следующих документов: разработка и принятие кодекса этики и служебного поведения работников организации; разработка и внедрение положения о конфликте интересов, декларации о конфликте интересов; присоединение к Антикоррупционной хартии российского бизнеса; введение в договоры, связанные с хозяйственной деятельностью организации, стандартной антикоррупционной оговорки; введение антикоррупционных положений в трудовые договоры работников);</w:t>
            </w:r>
          </w:p>
          <w:p w:rsidR="002F4DCD" w:rsidRDefault="002F4DCD">
            <w:pPr>
              <w:pStyle w:val="ConsPlusNormal"/>
            </w:pPr>
            <w:r>
              <w:t>по периодическому проведению внешнего аудита;</w:t>
            </w:r>
          </w:p>
          <w:p w:rsidR="002F4DCD" w:rsidRDefault="002F4DCD">
            <w:pPr>
              <w:pStyle w:val="ConsPlusNormal"/>
            </w:pPr>
            <w:r>
              <w:t>по привлечению внешних независимых экспертов при осуществлении хозяйственной деятельности организации и организации антикоррупционных мер</w:t>
            </w:r>
          </w:p>
        </w:tc>
        <w:tc>
          <w:tcPr>
            <w:tcW w:w="3571" w:type="dxa"/>
          </w:tcPr>
          <w:p w:rsidR="002F4DCD" w:rsidRDefault="002F4DCD">
            <w:pPr>
              <w:pStyle w:val="ConsPlusNormal"/>
            </w:pPr>
            <w:r>
              <w:t>отсутствие документов - 0 баллов;</w:t>
            </w:r>
          </w:p>
          <w:p w:rsidR="002F4DCD" w:rsidRDefault="002F4DCD">
            <w:pPr>
              <w:pStyle w:val="ConsPlusNormal"/>
            </w:pPr>
            <w:r>
              <w:t>представление документов - 2 балла</w:t>
            </w:r>
          </w:p>
        </w:tc>
      </w:tr>
    </w:tbl>
    <w:p w:rsidR="002F4DCD" w:rsidRDefault="002F4DCD">
      <w:pPr>
        <w:pStyle w:val="ConsPlusNormal"/>
        <w:ind w:firstLine="540"/>
        <w:jc w:val="both"/>
      </w:pPr>
    </w:p>
    <w:p w:rsidR="002F4DCD" w:rsidRDefault="002F4DCD">
      <w:pPr>
        <w:pStyle w:val="ConsPlusNormal"/>
        <w:ind w:firstLine="540"/>
        <w:jc w:val="both"/>
      </w:pPr>
      <w:r>
        <w:t>По каждому критерию каждой заявке выставляются баллы от 0 до 5.</w:t>
      </w:r>
    </w:p>
    <w:p w:rsidR="002F4DCD" w:rsidRDefault="002F4DCD">
      <w:pPr>
        <w:pStyle w:val="ConsPlusNormal"/>
        <w:spacing w:before="220"/>
        <w:ind w:firstLine="540"/>
        <w:jc w:val="both"/>
      </w:pPr>
      <w:r>
        <w:t>По результатам оценки заявок конкурсная комиссия рассчитывает рейтинг заявки на участие в отборе путем сложения баллов по каждому критерию.</w:t>
      </w:r>
    </w:p>
    <w:p w:rsidR="002F4DCD" w:rsidRDefault="002F4DCD">
      <w:pPr>
        <w:pStyle w:val="ConsPlusNormal"/>
        <w:spacing w:before="220"/>
        <w:ind w:firstLine="540"/>
        <w:jc w:val="both"/>
      </w:pPr>
      <w:r>
        <w:t>Конкурсная комиссия устанавливает минимальное значение рейтинга заявки на участие в отборе, которое определяется по формуле:</w:t>
      </w:r>
    </w:p>
    <w:p w:rsidR="002F4DCD" w:rsidRDefault="002F4DCD">
      <w:pPr>
        <w:pStyle w:val="ConsPlusNormal"/>
        <w:ind w:firstLine="540"/>
        <w:jc w:val="both"/>
      </w:pPr>
    </w:p>
    <w:p w:rsidR="002F4DCD" w:rsidRDefault="002F4DCD">
      <w:pPr>
        <w:pStyle w:val="ConsPlusNormal"/>
        <w:jc w:val="center"/>
      </w:pPr>
      <w:r>
        <w:t>Р = ОКБ / N, где:</w:t>
      </w:r>
    </w:p>
    <w:p w:rsidR="002F4DCD" w:rsidRDefault="002F4DCD">
      <w:pPr>
        <w:pStyle w:val="ConsPlusNormal"/>
        <w:ind w:firstLine="540"/>
        <w:jc w:val="both"/>
      </w:pPr>
    </w:p>
    <w:p w:rsidR="002F4DCD" w:rsidRDefault="002F4DCD">
      <w:pPr>
        <w:pStyle w:val="ConsPlusNormal"/>
        <w:ind w:firstLine="540"/>
        <w:jc w:val="both"/>
      </w:pPr>
      <w:r>
        <w:t>Р - минимальное значение рейтинга заявки на участие в отборе;</w:t>
      </w:r>
    </w:p>
    <w:p w:rsidR="002F4DCD" w:rsidRDefault="002F4DCD">
      <w:pPr>
        <w:pStyle w:val="ConsPlusNormal"/>
        <w:spacing w:before="220"/>
        <w:ind w:firstLine="540"/>
        <w:jc w:val="both"/>
      </w:pPr>
      <w:r>
        <w:t>ОКБ - общее количество баллов, набранных участниками;</w:t>
      </w:r>
    </w:p>
    <w:p w:rsidR="002F4DCD" w:rsidRDefault="002F4DCD">
      <w:pPr>
        <w:pStyle w:val="ConsPlusNormal"/>
        <w:spacing w:before="220"/>
        <w:ind w:firstLine="540"/>
        <w:jc w:val="both"/>
      </w:pPr>
      <w:r>
        <w:t>N - количество участников.</w:t>
      </w:r>
    </w:p>
    <w:p w:rsidR="002F4DCD" w:rsidRDefault="002F4DCD">
      <w:pPr>
        <w:pStyle w:val="ConsPlusNormal"/>
        <w:spacing w:before="220"/>
        <w:ind w:firstLine="540"/>
        <w:jc w:val="both"/>
      </w:pPr>
      <w:r>
        <w:t>Победителями отбора становятся субъекты, рейтинги заявок которых превышают указанное минимальное значение.</w:t>
      </w:r>
    </w:p>
    <w:p w:rsidR="002F4DCD" w:rsidRDefault="002F4DCD">
      <w:pPr>
        <w:pStyle w:val="ConsPlusNormal"/>
        <w:spacing w:before="220"/>
        <w:ind w:firstLine="540"/>
        <w:jc w:val="both"/>
      </w:pPr>
      <w:r>
        <w:t xml:space="preserve">В случае если заявки субъектов, участвующие в отборе, набрали одинаковое количество баллов, победителем отбора признается тот субъект, заявка которого зарегистрирована ранее по дате и времени в министерстве в соответствии с </w:t>
      </w:r>
      <w:hyperlink w:anchor="P5829">
        <w:r>
          <w:rPr>
            <w:color w:val="0000FF"/>
          </w:rPr>
          <w:t>пунктом 12</w:t>
        </w:r>
      </w:hyperlink>
      <w:r>
        <w:t xml:space="preserve"> настоящего Порядка.</w:t>
      </w:r>
    </w:p>
    <w:p w:rsidR="002F4DCD" w:rsidRDefault="002F4DCD">
      <w:pPr>
        <w:pStyle w:val="ConsPlusNormal"/>
        <w:spacing w:before="220"/>
        <w:ind w:firstLine="540"/>
        <w:jc w:val="both"/>
      </w:pPr>
      <w:r>
        <w:t>17. Заседание конкурсной комиссии проводится не позднее 10 рабочих дней со дня окончания срока приема заявок.</w:t>
      </w:r>
    </w:p>
    <w:p w:rsidR="002F4DCD" w:rsidRDefault="002F4DCD">
      <w:pPr>
        <w:pStyle w:val="ConsPlusNormal"/>
        <w:spacing w:before="220"/>
        <w:ind w:firstLine="540"/>
        <w:jc w:val="both"/>
      </w:pPr>
      <w:r>
        <w:t>Решение конкурсной комиссии оформляется заключением об определении победителя (победителей) отбора или его отсутствии, которое подписывается председательствующим на заседании комиссии и секретарем комиссии в течение двух рабочих дней после принятия решения комиссией.</w:t>
      </w:r>
    </w:p>
    <w:p w:rsidR="002F4DCD" w:rsidRDefault="002F4DCD">
      <w:pPr>
        <w:pStyle w:val="ConsPlusNormal"/>
        <w:spacing w:before="220"/>
        <w:ind w:firstLine="540"/>
        <w:jc w:val="both"/>
      </w:pPr>
      <w:r>
        <w:t>18. Соответствующий главный распорядитель принимает решение о победителе (победителях) конкурсного отбора (далее - решение) на основании заключения конкурсной комиссии не позднее одного рабочего дня со дня подписания указанного заключения.</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12">
              <w:r>
                <w:rPr>
                  <w:color w:val="0000FF"/>
                </w:rPr>
                <w:t>постановлением</w:t>
              </w:r>
            </w:hyperlink>
            <w:r>
              <w:rPr>
                <w:color w:val="392C69"/>
              </w:rPr>
              <w:t xml:space="preserve"> Правительства Новосибирской области от 07.06.2022 N 259-п с </w:t>
            </w:r>
            <w:hyperlink r:id="rId513">
              <w:r>
                <w:rPr>
                  <w:color w:val="0000FF"/>
                </w:rPr>
                <w:t>01.01.2025</w:t>
              </w:r>
            </w:hyperlink>
            <w:r>
              <w:rPr>
                <w:color w:val="392C69"/>
              </w:rPr>
              <w:t xml:space="preserve"> в абз. первом п. 19 слова "на едином портале и при необходимости" будут исключены, после слов "в сети "Интернет" абз. первый п. 19 будет дополнен словами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19. Информация о результатах рассмотрения и оценки заявок в течение трех рабочих дней со дня принятия решения соответствующим главным распорядителем размещается на едином портале и при необходимости на официальном сайте соответствующего главного распорядителя в сети "Интернет" и включает в себя:</w:t>
      </w:r>
    </w:p>
    <w:p w:rsidR="002F4DCD" w:rsidRDefault="002F4DCD">
      <w:pPr>
        <w:pStyle w:val="ConsPlusNormal"/>
        <w:spacing w:before="220"/>
        <w:ind w:firstLine="540"/>
        <w:jc w:val="both"/>
      </w:pPr>
      <w:r>
        <w:t>1) дату, время и место проведения рассмотрения заявок;</w:t>
      </w:r>
    </w:p>
    <w:p w:rsidR="002F4DCD" w:rsidRDefault="002F4DCD">
      <w:pPr>
        <w:pStyle w:val="ConsPlusNormal"/>
        <w:spacing w:before="220"/>
        <w:ind w:firstLine="540"/>
        <w:jc w:val="both"/>
      </w:pPr>
      <w:r>
        <w:t>2) дату, время и место оценки заявок участников отбора;</w:t>
      </w:r>
    </w:p>
    <w:p w:rsidR="002F4DCD" w:rsidRDefault="002F4DCD">
      <w:pPr>
        <w:pStyle w:val="ConsPlusNormal"/>
        <w:spacing w:before="220"/>
        <w:ind w:firstLine="540"/>
        <w:jc w:val="both"/>
      </w:pPr>
      <w:r>
        <w:t>3) информацию об участниках отбора, заявки которых были рассмотрены;</w:t>
      </w:r>
    </w:p>
    <w:p w:rsidR="002F4DCD" w:rsidRDefault="002F4DCD">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F4DCD" w:rsidRDefault="002F4DCD">
      <w:pPr>
        <w:pStyle w:val="ConsPlusNormal"/>
        <w:spacing w:before="220"/>
        <w:ind w:firstLine="540"/>
        <w:jc w:val="both"/>
      </w:pPr>
      <w: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F4DCD" w:rsidRDefault="002F4DCD">
      <w:pPr>
        <w:pStyle w:val="ConsPlusNormal"/>
        <w:spacing w:before="220"/>
        <w:ind w:firstLine="540"/>
        <w:jc w:val="both"/>
      </w:pPr>
      <w:r>
        <w:t>6)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2F4DCD" w:rsidRDefault="002F4DCD">
      <w:pPr>
        <w:pStyle w:val="ConsPlusNormal"/>
        <w:spacing w:before="220"/>
        <w:ind w:firstLine="540"/>
        <w:jc w:val="both"/>
      </w:pPr>
      <w:bookmarkStart w:id="35" w:name="P5918"/>
      <w:bookmarkEnd w:id="35"/>
      <w:r>
        <w:t>20. Размер субсидии определяется по формуле:</w:t>
      </w:r>
    </w:p>
    <w:p w:rsidR="002F4DCD" w:rsidRDefault="002F4DCD">
      <w:pPr>
        <w:pStyle w:val="ConsPlusNormal"/>
        <w:ind w:firstLine="540"/>
        <w:jc w:val="both"/>
      </w:pPr>
    </w:p>
    <w:p w:rsidR="002F4DCD" w:rsidRDefault="002F4DCD">
      <w:pPr>
        <w:pStyle w:val="ConsPlusNormal"/>
        <w:jc w:val="center"/>
      </w:pPr>
      <w:r>
        <w:t>Рс = Р</w:t>
      </w:r>
      <w:r>
        <w:rPr>
          <w:vertAlign w:val="subscript"/>
        </w:rPr>
        <w:t>1</w:t>
      </w:r>
      <w:r>
        <w:t>, где:</w:t>
      </w:r>
    </w:p>
    <w:p w:rsidR="002F4DCD" w:rsidRDefault="002F4DCD">
      <w:pPr>
        <w:pStyle w:val="ConsPlusNormal"/>
        <w:ind w:firstLine="540"/>
        <w:jc w:val="both"/>
      </w:pPr>
    </w:p>
    <w:p w:rsidR="002F4DCD" w:rsidRDefault="002F4DCD">
      <w:pPr>
        <w:pStyle w:val="ConsPlusNormal"/>
        <w:ind w:firstLine="540"/>
        <w:jc w:val="both"/>
      </w:pPr>
      <w:r>
        <w:t>Рс - размер предоставляемой субсидии;</w:t>
      </w:r>
    </w:p>
    <w:p w:rsidR="002F4DCD" w:rsidRDefault="002F4DCD">
      <w:pPr>
        <w:pStyle w:val="ConsPlusNormal"/>
        <w:spacing w:before="220"/>
        <w:ind w:firstLine="540"/>
        <w:jc w:val="both"/>
      </w:pPr>
      <w:r>
        <w:t>Р</w:t>
      </w:r>
      <w:r>
        <w:rPr>
          <w:vertAlign w:val="subscript"/>
        </w:rPr>
        <w:t>1</w:t>
      </w:r>
      <w:r>
        <w:t xml:space="preserve"> - объем расходов на оплату товаров, работ, услуг в рамках выполнения мероприятия.</w:t>
      </w:r>
    </w:p>
    <w:p w:rsidR="002F4DCD" w:rsidRDefault="002F4DCD">
      <w:pPr>
        <w:pStyle w:val="ConsPlusNormal"/>
        <w:spacing w:before="220"/>
        <w:ind w:firstLine="540"/>
        <w:jc w:val="both"/>
      </w:pPr>
      <w:r>
        <w:t>21. Объем расходов на оплату товаров, работ, услуг определяется по формуле:</w:t>
      </w:r>
    </w:p>
    <w:p w:rsidR="002F4DCD" w:rsidRDefault="002F4DCD">
      <w:pPr>
        <w:pStyle w:val="ConsPlusNormal"/>
        <w:ind w:firstLine="540"/>
        <w:jc w:val="both"/>
      </w:pPr>
    </w:p>
    <w:p w:rsidR="002F4DCD" w:rsidRDefault="002F4DCD">
      <w:pPr>
        <w:pStyle w:val="ConsPlusNormal"/>
        <w:jc w:val="center"/>
      </w:pPr>
      <w:r>
        <w:t>Р</w:t>
      </w:r>
      <w:r>
        <w:rPr>
          <w:vertAlign w:val="subscript"/>
        </w:rPr>
        <w:t>1</w:t>
      </w:r>
      <w:r>
        <w:t xml:space="preserve"> = Qi x Ni, где:</w:t>
      </w:r>
    </w:p>
    <w:p w:rsidR="002F4DCD" w:rsidRDefault="002F4DCD">
      <w:pPr>
        <w:pStyle w:val="ConsPlusNormal"/>
        <w:ind w:firstLine="540"/>
        <w:jc w:val="both"/>
      </w:pPr>
    </w:p>
    <w:p w:rsidR="002F4DCD" w:rsidRDefault="002F4DCD">
      <w:pPr>
        <w:pStyle w:val="ConsPlusNormal"/>
        <w:ind w:firstLine="540"/>
        <w:jc w:val="both"/>
      </w:pPr>
      <w:r>
        <w:t>Qi - стоимость товаров, работ, услуг;</w:t>
      </w:r>
    </w:p>
    <w:p w:rsidR="002F4DCD" w:rsidRDefault="002F4DCD">
      <w:pPr>
        <w:pStyle w:val="ConsPlusNormal"/>
        <w:spacing w:before="220"/>
        <w:ind w:firstLine="540"/>
        <w:jc w:val="both"/>
      </w:pPr>
      <w:r>
        <w:t>Ni - количество товаров, работ, услуг.</w:t>
      </w:r>
    </w:p>
    <w:p w:rsidR="002F4DCD" w:rsidRDefault="002F4DCD">
      <w:pPr>
        <w:pStyle w:val="ConsPlusNormal"/>
        <w:spacing w:before="220"/>
        <w:ind w:firstLine="540"/>
        <w:jc w:val="both"/>
      </w:pPr>
      <w:r>
        <w:t>Размер субсидии не может превышать сумму затрат на реализацию мероприятия государственной программы в текущем финансовом году в соответствии с планом реализации мероприятий.</w:t>
      </w:r>
    </w:p>
    <w:p w:rsidR="002F4DCD" w:rsidRDefault="002F4DCD">
      <w:pPr>
        <w:pStyle w:val="ConsPlusNormal"/>
        <w:spacing w:before="220"/>
        <w:ind w:firstLine="540"/>
        <w:jc w:val="both"/>
      </w:pPr>
      <w:bookmarkStart w:id="36" w:name="P5931"/>
      <w:bookmarkEnd w:id="36"/>
      <w:r>
        <w:t>22. Показателями, необходимыми для достижения результата предоставления субсидии, являются количественные характеристики проведения мероприятий, установленных планом реализации мероприятий государственной программы. Результат предоставления субсидии - 100 процентов от значения показателей.</w:t>
      </w:r>
    </w:p>
    <w:p w:rsidR="002F4DCD" w:rsidRDefault="002F4DCD">
      <w:pPr>
        <w:pStyle w:val="ConsPlusNormal"/>
        <w:jc w:val="both"/>
      </w:pPr>
      <w:r>
        <w:t xml:space="preserve">(в ред. </w:t>
      </w:r>
      <w:hyperlink r:id="rId514">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Срок достижения результата предоставления субсидии с указанием точной даты завершения и конечное значение результата предоставления субсидии устанавливаются в соглашении о предоставлении субсидии (далее - соглашение), заключенном по типовой форме, установленной </w:t>
      </w:r>
      <w:hyperlink r:id="rId515">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p w:rsidR="002F4DCD" w:rsidRDefault="002F4DCD">
      <w:pPr>
        <w:pStyle w:val="ConsPlusNormal"/>
        <w:spacing w:before="220"/>
        <w:ind w:firstLine="540"/>
        <w:jc w:val="both"/>
      </w:pPr>
      <w:r>
        <w:t xml:space="preserve">Абзац утратил силу. - </w:t>
      </w:r>
      <w:hyperlink r:id="rId516">
        <w:r>
          <w:rPr>
            <w:color w:val="0000FF"/>
          </w:rPr>
          <w:t>Постановление</w:t>
        </w:r>
      </w:hyperlink>
      <w:r>
        <w:t xml:space="preserve"> Правительства Новосибирской области от 14.02.2023 N 37-п.</w:t>
      </w:r>
    </w:p>
    <w:p w:rsidR="002F4DCD" w:rsidRDefault="002F4DCD">
      <w:pPr>
        <w:pStyle w:val="ConsPlusNormal"/>
        <w:spacing w:before="220"/>
        <w:ind w:firstLine="540"/>
        <w:jc w:val="both"/>
      </w:pPr>
      <w:bookmarkStart w:id="37" w:name="P5935"/>
      <w:bookmarkEnd w:id="37"/>
      <w:r>
        <w:t>23. Соответствующий главный распорядитель в течение пяти рабочих дней со дня принятия решения заключает с победителем (победителями) конкурсного отбора соглашение и издает приказ о перечислении субсидии.</w:t>
      </w:r>
    </w:p>
    <w:p w:rsidR="002F4DCD" w:rsidRDefault="002F4DCD">
      <w:pPr>
        <w:pStyle w:val="ConsPlusNormal"/>
        <w:spacing w:before="220"/>
        <w:ind w:firstLine="540"/>
        <w:jc w:val="both"/>
      </w:pPr>
      <w:r>
        <w:t>24. Перечисление субсидии субъекту осуществляется в соответствии с бюджетным законодательством Российской Федерации:</w:t>
      </w:r>
    </w:p>
    <w:p w:rsidR="002F4DCD" w:rsidRDefault="002F4DCD">
      <w:pPr>
        <w:pStyle w:val="ConsPlusNormal"/>
        <w:spacing w:before="220"/>
        <w:ind w:firstLine="540"/>
        <w:jc w:val="both"/>
      </w:pPr>
      <w:r>
        <w:t>1) на счет для учета операций со средствами юридических лиц, не являющихся участниками бюджетного процесса, открытый Управлением Федерального казначейства по Новосибирской области победителю отбора, не позднее 10 рабочих дней, следующих за днем принятия решения соответствующего главного распорядителя о предоставлении субсидии (в случае если предоставление субсидии осуществляется в рамках казначейского сопровождения);</w:t>
      </w:r>
    </w:p>
    <w:p w:rsidR="002F4DCD" w:rsidRDefault="002F4DCD">
      <w:pPr>
        <w:pStyle w:val="ConsPlusNormal"/>
        <w:spacing w:before="220"/>
        <w:ind w:firstLine="540"/>
        <w:jc w:val="both"/>
      </w:pPr>
      <w:r>
        <w:t>2) не позднее 30 календарных дней со дня заключения соглашения на указанные в соглашении расчетные или корреспондентские счета субъекта, открытые субъектом в учреждениях Центрального банка Российской Федерации или в кредитных организациях (в случае если предоставление субсидии не подлежит казначейскому сопровождению);</w:t>
      </w:r>
    </w:p>
    <w:p w:rsidR="002F4DCD" w:rsidRDefault="002F4DCD">
      <w:pPr>
        <w:pStyle w:val="ConsPlusNormal"/>
        <w:spacing w:before="220"/>
        <w:ind w:firstLine="540"/>
        <w:jc w:val="both"/>
      </w:pPr>
      <w:r>
        <w:t>3) не позднее 10-го рабочего дня, следующего за днем принятия решения соответствующего главного распорядителя о предоставлении субсидии, на расчетные или корреспондентские счета, открытые субъектом в учреждениях Центрального банка Российской Федерации или кредитных организациях (в случае предоставления субсидии в целях возмещения затрат).</w:t>
      </w:r>
    </w:p>
    <w:p w:rsidR="002F4DCD" w:rsidRDefault="002F4DCD">
      <w:pPr>
        <w:pStyle w:val="ConsPlusNormal"/>
        <w:spacing w:before="220"/>
        <w:ind w:firstLine="540"/>
        <w:jc w:val="both"/>
      </w:pPr>
      <w:r>
        <w:t>25. В случае невозможности предоставления субсидии в текущем финансовом году в связи с недостаточностью лимитов бюджетных обязательств соответствующий главный распорядитель согласует с получателем субсидии новые условия исполнения соглашения (уточнение финансового обеспечения предоставления субсидии в счет лимитов бюджетных обязательств очередного финансового года и уточнение сроков исполнения соглашения или расторжение заключенного соглашения).</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Действие п. 25.1, введенного </w:t>
            </w:r>
            <w:hyperlink r:id="rId517">
              <w:r>
                <w:rPr>
                  <w:color w:val="0000FF"/>
                </w:rPr>
                <w:t>постановлением</w:t>
              </w:r>
            </w:hyperlink>
            <w:r>
              <w:rPr>
                <w:color w:val="392C69"/>
              </w:rPr>
              <w:t xml:space="preserve"> Правительства Новосибирской области от 07.06.2022 N 259-п, </w:t>
            </w:r>
            <w:hyperlink r:id="rId518">
              <w:r>
                <w:rPr>
                  <w:color w:val="0000FF"/>
                </w:rPr>
                <w:t>распространяется</w:t>
              </w:r>
            </w:hyperlink>
            <w:r>
              <w:rPr>
                <w:color w:val="392C69"/>
              </w:rPr>
              <w:t xml:space="preserve"> на правоотношения, возникшие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bookmarkStart w:id="38" w:name="P5942"/>
      <w:bookmarkEnd w:id="38"/>
      <w:r>
        <w:t>25.1.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соответствующий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соответствующий главный распорядитель вправе принять решение об уменьшении значения результата предоставления субсидии.</w:t>
      </w:r>
    </w:p>
    <w:p w:rsidR="002F4DCD" w:rsidRDefault="002F4DCD">
      <w:pPr>
        <w:pStyle w:val="ConsPlusNormal"/>
        <w:jc w:val="both"/>
      </w:pPr>
      <w:r>
        <w:t xml:space="preserve">(п. 25.1 введен </w:t>
      </w:r>
      <w:hyperlink r:id="rId519">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Действие п. 25.2, введенного </w:t>
            </w:r>
            <w:hyperlink r:id="rId520">
              <w:r>
                <w:rPr>
                  <w:color w:val="0000FF"/>
                </w:rPr>
                <w:t>постановлением</w:t>
              </w:r>
            </w:hyperlink>
            <w:r>
              <w:rPr>
                <w:color w:val="392C69"/>
              </w:rPr>
              <w:t xml:space="preserve"> Правительства Новосибирской области от 07.06.2022 N 259-п, </w:t>
            </w:r>
            <w:hyperlink r:id="rId521">
              <w:r>
                <w:rPr>
                  <w:color w:val="0000FF"/>
                </w:rPr>
                <w:t>распространяется</w:t>
              </w:r>
            </w:hyperlink>
            <w:r>
              <w:rPr>
                <w:color w:val="392C69"/>
              </w:rPr>
              <w:t xml:space="preserve"> на правоотношения, возникшие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 xml:space="preserve">25.2. Предусмотренные </w:t>
      </w:r>
      <w:hyperlink w:anchor="P5942">
        <w:r>
          <w:rPr>
            <w:color w:val="0000FF"/>
          </w:rPr>
          <w:t>пунктом 25.1</w:t>
        </w:r>
      </w:hyperlink>
      <w:r>
        <w:t xml:space="preserve"> Порядка изменения вносятся в соглашение о предоставлении субсидии на основании заявления, поступившего от получателя субсидии (в письменной форме) соответствующему главному распорядителю в пределах срока, предусмотренного для достижения значений показателей результативности, с приложением документов, подтверждающих наступление обстоятельств (при наличии), указанных в пункте 25.1.</w:t>
      </w:r>
    </w:p>
    <w:p w:rsidR="002F4DCD" w:rsidRDefault="002F4DCD">
      <w:pPr>
        <w:pStyle w:val="ConsPlusNormal"/>
        <w:jc w:val="both"/>
      </w:pPr>
      <w:r>
        <w:t xml:space="preserve">(п. 25.2 введен </w:t>
      </w:r>
      <w:hyperlink r:id="rId522">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26. Соответствующий главный распорядитель отказывает получателю субсидии в предоставлении субсидии по следующим основаниям:</w:t>
      </w:r>
    </w:p>
    <w:p w:rsidR="002F4DCD" w:rsidRDefault="002F4DCD">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в соответствии с </w:t>
      </w:r>
      <w:hyperlink w:anchor="P5805">
        <w:r>
          <w:rPr>
            <w:color w:val="0000FF"/>
          </w:rPr>
          <w:t>пунктом 9</w:t>
        </w:r>
      </w:hyperlink>
      <w:r>
        <w:t xml:space="preserve"> Порядка, или непредставление (представление не в полном объеме) документов, предусмотренных </w:t>
      </w:r>
      <w:hyperlink w:anchor="P5818">
        <w:r>
          <w:rPr>
            <w:color w:val="0000FF"/>
          </w:rPr>
          <w:t>пунктом 10</w:t>
        </w:r>
      </w:hyperlink>
      <w:r>
        <w:t xml:space="preserve"> Порядка;</w:t>
      </w:r>
    </w:p>
    <w:p w:rsidR="002F4DCD" w:rsidRDefault="002F4DCD">
      <w:pPr>
        <w:pStyle w:val="ConsPlusNormal"/>
        <w:spacing w:before="220"/>
        <w:ind w:firstLine="540"/>
        <w:jc w:val="both"/>
      </w:pPr>
      <w:r>
        <w:t>2) установление факта недостоверности представленной получателем субсидии информации.</w:t>
      </w:r>
    </w:p>
    <w:p w:rsidR="002F4DCD" w:rsidRDefault="002F4DCD">
      <w:pPr>
        <w:pStyle w:val="ConsPlusNormal"/>
        <w:spacing w:before="220"/>
        <w:ind w:firstLine="540"/>
        <w:jc w:val="both"/>
      </w:pPr>
      <w:r>
        <w:t xml:space="preserve">27. В случае отказа победителя отбора от заключения соглашения конкурсная комиссия в течение пяти рабочих дней со дня истечения срока, установленного в </w:t>
      </w:r>
      <w:hyperlink w:anchor="P5935">
        <w:r>
          <w:rPr>
            <w:color w:val="0000FF"/>
          </w:rPr>
          <w:t>пункте 23</w:t>
        </w:r>
      </w:hyperlink>
      <w:r>
        <w:t xml:space="preserve"> Порядка, проводит заседание с целью принятия нового решения об определении победителя отбора или его отсутствии на основании представленных и оцененных конкурсной комиссией в рамках данного отбора документов, исходя из критериев, указанных в </w:t>
      </w:r>
      <w:hyperlink w:anchor="P5841">
        <w:r>
          <w:rPr>
            <w:color w:val="0000FF"/>
          </w:rPr>
          <w:t>пункте 15</w:t>
        </w:r>
      </w:hyperlink>
      <w:r>
        <w:t xml:space="preserve"> Порядка.</w:t>
      </w:r>
    </w:p>
    <w:p w:rsidR="002F4DCD" w:rsidRDefault="002F4DCD">
      <w:pPr>
        <w:pStyle w:val="ConsPlusNormal"/>
        <w:spacing w:before="220"/>
        <w:ind w:firstLine="540"/>
        <w:jc w:val="both"/>
      </w:pPr>
      <w:r>
        <w:t>28. В соглашении в обязательном порядке указываются:</w:t>
      </w:r>
    </w:p>
    <w:p w:rsidR="002F4DCD" w:rsidRDefault="002F4DCD">
      <w:pPr>
        <w:pStyle w:val="ConsPlusNormal"/>
        <w:spacing w:before="220"/>
        <w:ind w:firstLine="540"/>
        <w:jc w:val="both"/>
      </w:pPr>
      <w:r>
        <w:t>1) целевое назначение субсидии;</w:t>
      </w:r>
    </w:p>
    <w:p w:rsidR="002F4DCD" w:rsidRDefault="002F4DCD">
      <w:pPr>
        <w:pStyle w:val="ConsPlusNormal"/>
        <w:spacing w:before="220"/>
        <w:ind w:firstLine="540"/>
        <w:jc w:val="both"/>
      </w:pPr>
      <w:r>
        <w:t>2) значения результата предоставления субсидии, показателя, необходимого для достижения результатов предоставления субсидии;</w:t>
      </w:r>
    </w:p>
    <w:p w:rsidR="002F4DCD" w:rsidRDefault="002F4DCD">
      <w:pPr>
        <w:pStyle w:val="ConsPlusNormal"/>
        <w:spacing w:before="220"/>
        <w:ind w:firstLine="540"/>
        <w:jc w:val="both"/>
      </w:pPr>
      <w:r>
        <w:t>3) сведения об объеме и сроках предоставления субсидии;</w:t>
      </w:r>
    </w:p>
    <w:p w:rsidR="002F4DCD" w:rsidRDefault="002F4DCD">
      <w:pPr>
        <w:pStyle w:val="ConsPlusNormal"/>
        <w:spacing w:before="220"/>
        <w:ind w:firstLine="540"/>
        <w:jc w:val="both"/>
      </w:pPr>
      <w:r>
        <w:t>4) счет (счета), на который перечисляется субсидия;</w:t>
      </w:r>
    </w:p>
    <w:p w:rsidR="002F4DCD" w:rsidRDefault="002F4DCD">
      <w:pPr>
        <w:pStyle w:val="ConsPlusNormal"/>
        <w:spacing w:before="220"/>
        <w:ind w:firstLine="540"/>
        <w:jc w:val="both"/>
      </w:pPr>
      <w:r>
        <w:t>5) порядок, сроки и форма представления субъектом отчетности о достижении результата предоставления субсидии, показателя, необходимого для достижения результата предоставления субсидии, об осуществлении расходов, источником финансового обеспечения которых является субсидия;</w:t>
      </w:r>
    </w:p>
    <w:p w:rsidR="002F4DCD" w:rsidRDefault="002F4DCD">
      <w:pPr>
        <w:pStyle w:val="ConsPlusNormal"/>
        <w:spacing w:before="220"/>
        <w:ind w:firstLine="540"/>
        <w:jc w:val="both"/>
      </w:pPr>
      <w:r>
        <w:t>6) ответственность сторон за нарушение условий соглашения;</w:t>
      </w:r>
    </w:p>
    <w:p w:rsidR="002F4DCD" w:rsidRDefault="002F4DCD">
      <w:pPr>
        <w:pStyle w:val="ConsPlusNormal"/>
        <w:spacing w:before="220"/>
        <w:ind w:firstLine="540"/>
        <w:jc w:val="both"/>
      </w:pPr>
      <w:r>
        <w:t>7) условие о согласовании новых условий соглашения или о расторжении соглашения при недостижении согласия по новым условиям в случае уменьшения соответствующему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2F4DCD" w:rsidRDefault="002F4DCD">
      <w:pPr>
        <w:pStyle w:val="ConsPlusNormal"/>
        <w:spacing w:before="220"/>
        <w:ind w:firstLine="540"/>
        <w:jc w:val="both"/>
      </w:pPr>
      <w:r>
        <w:t>29. В случае предоставления субсидии в целях финансового обеспечения затрат в соглашении дополнительно указываются:</w:t>
      </w:r>
    </w:p>
    <w:p w:rsidR="002F4DCD" w:rsidRDefault="002F4DCD">
      <w:pPr>
        <w:pStyle w:val="ConsPlusNormal"/>
        <w:spacing w:before="220"/>
        <w:ind w:firstLine="540"/>
        <w:jc w:val="both"/>
      </w:pPr>
      <w:r>
        <w:t>1)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соответствующим главным распорядителем по согласованию с министерством финансов и налоговой политики Новосибирской области решения о наличии потребности в указанных средствах;</w:t>
      </w:r>
    </w:p>
    <w:p w:rsidR="002F4DCD" w:rsidRDefault="002F4DCD">
      <w:pPr>
        <w:pStyle w:val="ConsPlusNormal"/>
        <w:spacing w:before="220"/>
        <w:ind w:firstLine="540"/>
        <w:jc w:val="both"/>
      </w:pPr>
      <w:r>
        <w:t>2) порядок и сроки возврата субсидии (остатков субсидии) в бюджет Новосибирской области в случае образования не использованного в отчетном финансовом году остатка субсидии и отсутствия решения соответствующего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w:t>
      </w:r>
    </w:p>
    <w:p w:rsidR="002F4DCD" w:rsidRDefault="002F4DCD">
      <w:pPr>
        <w:pStyle w:val="ConsPlusNormal"/>
        <w:spacing w:before="220"/>
        <w:ind w:firstLine="540"/>
        <w:jc w:val="both"/>
      </w:pPr>
      <w:r>
        <w:t>а) субъект обязан в текущем финансовом году в течение 10 рабочих дней со дня получения от соответствующего главного распорядителя письменного уведомления о возврате остатков субсидий, не использованных в отчетном финансовом году, перечислить их в областной бюджет;</w:t>
      </w:r>
    </w:p>
    <w:p w:rsidR="002F4DCD" w:rsidRDefault="002F4DCD">
      <w:pPr>
        <w:pStyle w:val="ConsPlusNormal"/>
        <w:spacing w:before="220"/>
        <w:ind w:firstLine="540"/>
        <w:jc w:val="both"/>
      </w:pPr>
      <w:r>
        <w:t>б) в случае невозврата субъектом остатков субсидий взыскание указанных средств осуществляется в судебном порядке в соответствии с законодательством Российской Федерации;</w:t>
      </w:r>
    </w:p>
    <w:p w:rsidR="002F4DCD" w:rsidRDefault="002F4DCD">
      <w:pPr>
        <w:pStyle w:val="ConsPlusNormal"/>
        <w:spacing w:before="220"/>
        <w:ind w:firstLine="540"/>
        <w:jc w:val="both"/>
      </w:pPr>
      <w:r>
        <w:t>3)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(при предоставлении субсидии юридическому лицу);</w:t>
      </w:r>
    </w:p>
    <w:p w:rsidR="002F4DCD" w:rsidRDefault="002F4DCD">
      <w:pPr>
        <w:pStyle w:val="ConsPlusNormal"/>
        <w:jc w:val="both"/>
      </w:pPr>
      <w:r>
        <w:t xml:space="preserve">(в ред. </w:t>
      </w:r>
      <w:hyperlink r:id="rId523">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 xml:space="preserve">4)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524">
        <w:r>
          <w:rPr>
            <w:color w:val="0000FF"/>
          </w:rPr>
          <w:t>статьями 268.1</w:t>
        </w:r>
      </w:hyperlink>
      <w:r>
        <w:t xml:space="preserve"> и </w:t>
      </w:r>
      <w:hyperlink r:id="rId525">
        <w:r>
          <w:rPr>
            <w:color w:val="0000FF"/>
          </w:rPr>
          <w:t>269.2</w:t>
        </w:r>
      </w:hyperlink>
      <w:r>
        <w:t xml:space="preserve"> Бюджетного кодекса Российской Федерации.</w:t>
      </w:r>
    </w:p>
    <w:p w:rsidR="002F4DCD" w:rsidRDefault="002F4DCD">
      <w:pPr>
        <w:pStyle w:val="ConsPlusNormal"/>
        <w:jc w:val="both"/>
      </w:pPr>
      <w:r>
        <w:t xml:space="preserve">(пп. 4 в ред. </w:t>
      </w:r>
      <w:hyperlink r:id="rId526">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30. За счет предоставленной субсидии (в случае предоставления субсидии в целях финансового обеспечения затрат) субъект вправе осуществлять в соответствии с соглашением следующие расходы на свое содержание и ведение деятельности:</w:t>
      </w:r>
    </w:p>
    <w:p w:rsidR="002F4DCD" w:rsidRDefault="002F4DCD">
      <w:pPr>
        <w:pStyle w:val="ConsPlusNormal"/>
        <w:spacing w:before="220"/>
        <w:ind w:firstLine="540"/>
        <w:jc w:val="both"/>
      </w:pPr>
      <w:r>
        <w:t>1) оплату труда физических лиц, участвующих в реализации мероприятия государственной программы, на выполнение которого предоставляется субсидия;</w:t>
      </w:r>
    </w:p>
    <w:p w:rsidR="002F4DCD" w:rsidRDefault="002F4DCD">
      <w:pPr>
        <w:pStyle w:val="ConsPlusNormal"/>
        <w:spacing w:before="220"/>
        <w:ind w:firstLine="540"/>
        <w:jc w:val="both"/>
      </w:pPr>
      <w:r>
        <w:t>2) оплату товаров, работ, услуг, необходимых для реализации мероприятия государственной программы, на выполнение которого предоставляется субсидия;</w:t>
      </w:r>
    </w:p>
    <w:p w:rsidR="002F4DCD" w:rsidRDefault="002F4DCD">
      <w:pPr>
        <w:pStyle w:val="ConsPlusNormal"/>
        <w:spacing w:before="220"/>
        <w:ind w:firstLine="540"/>
        <w:jc w:val="both"/>
      </w:pPr>
      <w:r>
        <w:t>3) арендную плату;</w:t>
      </w:r>
    </w:p>
    <w:p w:rsidR="002F4DCD" w:rsidRDefault="002F4DCD">
      <w:pPr>
        <w:pStyle w:val="ConsPlusNormal"/>
        <w:spacing w:before="220"/>
        <w:ind w:firstLine="540"/>
        <w:jc w:val="both"/>
      </w:pPr>
      <w:r>
        <w:t>4) уплату налогов, сборов, страховых взносов и иных обязательных платежей в бюджетную систему Российской Федерации.</w:t>
      </w:r>
    </w:p>
    <w:p w:rsidR="002F4DCD" w:rsidRDefault="002F4DCD">
      <w:pPr>
        <w:pStyle w:val="ConsPlusNormal"/>
        <w:spacing w:before="220"/>
        <w:ind w:firstLine="540"/>
        <w:jc w:val="both"/>
      </w:pPr>
      <w:r>
        <w:t>31. За счет предоставленной субсидии (в случае предоставления субсидии в целях финансового обеспечения затрат) субъект не имеет права осуществлять расходы, направленные на осуществление деятельности, не связанной с реализацией мероприятия государственной программы, на выполнение которого предоставляется субсидия, в том числе:</w:t>
      </w:r>
    </w:p>
    <w:p w:rsidR="002F4DCD" w:rsidRDefault="002F4DCD">
      <w:pPr>
        <w:pStyle w:val="ConsPlusNormal"/>
        <w:spacing w:before="220"/>
        <w:ind w:firstLine="540"/>
        <w:jc w:val="both"/>
      </w:pPr>
      <w:r>
        <w:t>1) связанные с приобретением оборудования, если это напрямую не установлено мероприятием государственной программы, на выполнение которого предоставляется субсидия;</w:t>
      </w:r>
    </w:p>
    <w:p w:rsidR="002F4DCD" w:rsidRDefault="002F4DCD">
      <w:pPr>
        <w:pStyle w:val="ConsPlusNormal"/>
        <w:spacing w:before="220"/>
        <w:ind w:firstLine="540"/>
        <w:jc w:val="both"/>
      </w:pPr>
      <w:r>
        <w:t>2) на поддержку политических партий и избирательных кампаний;</w:t>
      </w:r>
    </w:p>
    <w:p w:rsidR="002F4DCD" w:rsidRDefault="002F4DCD">
      <w:pPr>
        <w:pStyle w:val="ConsPlusNormal"/>
        <w:spacing w:before="220"/>
        <w:ind w:firstLine="540"/>
        <w:jc w:val="both"/>
      </w:pPr>
      <w:r>
        <w:t>3) на проведение митингов, демонстраций, пикетирований;</w:t>
      </w:r>
    </w:p>
    <w:p w:rsidR="002F4DCD" w:rsidRDefault="002F4DCD">
      <w:pPr>
        <w:pStyle w:val="ConsPlusNormal"/>
        <w:spacing w:before="220"/>
        <w:ind w:firstLine="540"/>
        <w:jc w:val="both"/>
      </w:pPr>
      <w:r>
        <w:t>4) на приобретение алкогольных напитков и табачной продукции;</w:t>
      </w:r>
    </w:p>
    <w:p w:rsidR="002F4DCD" w:rsidRDefault="002F4DCD">
      <w:pPr>
        <w:pStyle w:val="ConsPlusNormal"/>
        <w:spacing w:before="220"/>
        <w:ind w:firstLine="540"/>
        <w:jc w:val="both"/>
      </w:pPr>
      <w:r>
        <w:t>5) на уплату штрафов.</w:t>
      </w:r>
    </w:p>
    <w:p w:rsidR="002F4DCD" w:rsidRDefault="002F4DCD">
      <w:pPr>
        <w:pStyle w:val="ConsPlusNormal"/>
        <w:spacing w:before="220"/>
        <w:ind w:firstLine="540"/>
        <w:jc w:val="both"/>
      </w:pPr>
      <w:r>
        <w:t xml:space="preserve">32. Направления затрат, на возмещение которых предоставляется субсидия в порядке возмещения затрат (недополученных доходов) в связи с производством (реализацией) товаров, выполнением работ, оказанием услуг, не требуют последующего подтверждения использования полученных средств получателями субсидий в случае представления документов, указанных в </w:t>
      </w:r>
      <w:hyperlink w:anchor="P5826">
        <w:r>
          <w:rPr>
            <w:color w:val="0000FF"/>
          </w:rPr>
          <w:t>подпункте 4 пункта 10</w:t>
        </w:r>
      </w:hyperlink>
      <w:r>
        <w:t xml:space="preserve"> Порядка.</w:t>
      </w:r>
    </w:p>
    <w:p w:rsidR="002F4DCD" w:rsidRDefault="002F4DCD">
      <w:pPr>
        <w:pStyle w:val="ConsPlusNormal"/>
        <w:spacing w:before="220"/>
        <w:ind w:firstLine="540"/>
        <w:jc w:val="both"/>
      </w:pPr>
      <w:r>
        <w:t xml:space="preserve">33. Соответствующий главный распорядитель осуществляет прием отчетности о достижении значений результата предоставления субсидии, показателя, необходимого для достижения значений результата предоставления субсидии, об осуществлении расходов, источником финансового обеспечения которых является субсидия, по формам, установленным </w:t>
      </w:r>
      <w:hyperlink r:id="rId527">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Отчеты представляются главному распорядителю получателем субсидии ежеквартально, не позднее 15 рабочего дня, следующего за отчетным кварталом. Соответствующий главный распорядитель вправе устанавливать в соглашении сроки и формы представления субъектом дополнительной отчетности.</w:t>
      </w:r>
    </w:p>
    <w:p w:rsidR="002F4DCD" w:rsidRDefault="002F4DCD">
      <w:pPr>
        <w:pStyle w:val="ConsPlusNormal"/>
        <w:jc w:val="both"/>
      </w:pPr>
      <w:r>
        <w:t xml:space="preserve">(в ред. </w:t>
      </w:r>
      <w:hyperlink r:id="rId528">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34. Соответствующий главный распорядитель осуществляет контроль за правомерным, целевым, эффективным использованием средств областного бюджета по предоставленным субсидиям.</w:t>
      </w:r>
    </w:p>
    <w:p w:rsidR="002F4DCD" w:rsidRDefault="002F4DCD">
      <w:pPr>
        <w:pStyle w:val="ConsPlusNormal"/>
        <w:spacing w:before="220"/>
        <w:ind w:firstLine="540"/>
        <w:jc w:val="both"/>
      </w:pPr>
      <w:r>
        <w:t>35. Соответствующий главный распорядитель и орган государственного финансового контроля осуществляют проверку соблюдения условий и порядка предоставления субсидий получателями субсидий.</w:t>
      </w:r>
    </w:p>
    <w:p w:rsidR="002F4DCD" w:rsidRDefault="002F4DCD">
      <w:pPr>
        <w:pStyle w:val="ConsPlusNormal"/>
        <w:jc w:val="both"/>
      </w:pPr>
      <w:r>
        <w:t xml:space="preserve">(в ред. </w:t>
      </w:r>
      <w:hyperlink r:id="rId529">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35.1. Соответствующий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F4DCD" w:rsidRDefault="002F4DCD">
      <w:pPr>
        <w:pStyle w:val="ConsPlusNormal"/>
        <w:jc w:val="both"/>
      </w:pPr>
      <w:r>
        <w:t xml:space="preserve">(п. 35.1 введен </w:t>
      </w:r>
      <w:hyperlink r:id="rId530">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36. В случае нарушения получателем субсидии условий, установленных при ее предоставлении, выявленного по фактам проверок, проведенных соответствующим главным распорядителем и органом государственного финансового контроля, либо в случае недостижения результата предоставления субсидии, соответствующий главный распорядитель в течение 10 рабочих дней со дня установления факта нарушения письменно направляет субъекту уведомление о возврате полученных средств в областной бюджет.</w:t>
      </w:r>
    </w:p>
    <w:p w:rsidR="002F4DCD" w:rsidRDefault="002F4DCD">
      <w:pPr>
        <w:pStyle w:val="ConsPlusNormal"/>
        <w:jc w:val="both"/>
      </w:pPr>
      <w:r>
        <w:t xml:space="preserve">(в ред. </w:t>
      </w:r>
      <w:hyperlink r:id="rId531">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37. Субъект обязан в течение 30 рабочих дней со дня получения уведомления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2F4DCD" w:rsidRDefault="002F4DCD">
      <w:pPr>
        <w:pStyle w:val="ConsPlusNormal"/>
        <w:spacing w:before="220"/>
        <w:ind w:firstLine="540"/>
        <w:jc w:val="both"/>
      </w:pPr>
      <w:r>
        <w:t>38. Субъект возвращает в областной бюджет в текущем финансовом году субсидию (остатки субсидии), предоставленную в целях финансового обеспечения затрат при выполнении мероприятий государственной программы, не использованную в отчетном финансовом году, в случае отсутствия решения соответствующего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 в следующем порядке:</w:t>
      </w:r>
    </w:p>
    <w:p w:rsidR="002F4DCD" w:rsidRDefault="002F4DCD">
      <w:pPr>
        <w:pStyle w:val="ConsPlusNormal"/>
        <w:spacing w:before="220"/>
        <w:ind w:firstLine="540"/>
        <w:jc w:val="both"/>
      </w:pPr>
      <w:r>
        <w:t>1) соответствующий главный распорядитель в текущем финансовом году в течение 30 рабочих дней со дня получения от субъекта отчетности об осуществлении расходов, источником финансового обеспечения которых является субсидия, за отчетный финансовый год направляет субъекту письменное уведомление о возврате остатков субсидий, не использованных в отчетном финансовом году;</w:t>
      </w:r>
    </w:p>
    <w:p w:rsidR="002F4DCD" w:rsidRDefault="002F4DCD">
      <w:pPr>
        <w:pStyle w:val="ConsPlusNormal"/>
        <w:spacing w:before="220"/>
        <w:ind w:firstLine="540"/>
        <w:jc w:val="both"/>
      </w:pPr>
      <w:r>
        <w:t>2) субъект обязан в текущем финансовом году в течение 10 рабочих дней со дня получения от соответствующего главного распорядителя письменного уведомления о возврате остатков субсидий, не использованных в отчетном финансовом году, перечислить их в областной бюджет;</w:t>
      </w:r>
    </w:p>
    <w:p w:rsidR="002F4DCD" w:rsidRDefault="002F4DCD">
      <w:pPr>
        <w:pStyle w:val="ConsPlusNormal"/>
        <w:spacing w:before="220"/>
        <w:ind w:firstLine="540"/>
        <w:jc w:val="both"/>
      </w:pPr>
      <w:r>
        <w:t>3) в случае невозврата субъектом остатков субсидий взыскание указанных средств осуществляется в судебном порядке в соответствии с законодательством Российской Федерации.</w:t>
      </w:r>
    </w:p>
    <w:p w:rsidR="002F4DCD" w:rsidRDefault="002F4DCD">
      <w:pPr>
        <w:pStyle w:val="ConsPlusNormal"/>
        <w:spacing w:before="220"/>
        <w:ind w:firstLine="540"/>
        <w:jc w:val="both"/>
      </w:pPr>
      <w:r>
        <w:t>39. Субъект несет ответственность за нарушение условий и порядка предоставления субсидий в соответствии с законодательством Российской Федерации.</w:t>
      </w:r>
    </w:p>
    <w:p w:rsidR="002F4DCD" w:rsidRDefault="002F4DCD">
      <w:pPr>
        <w:pStyle w:val="ConsPlusNormal"/>
        <w:jc w:val="both"/>
      </w:pPr>
      <w:r>
        <w:t xml:space="preserve">(в ред. </w:t>
      </w:r>
      <w:hyperlink r:id="rId532">
        <w:r>
          <w:rPr>
            <w:color w:val="0000FF"/>
          </w:rPr>
          <w:t>постановления</w:t>
        </w:r>
      </w:hyperlink>
      <w:r>
        <w:t xml:space="preserve"> Правительства Новосибирской области от 07.06.2022 N 259-п)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jc w:val="right"/>
        <w:outlineLvl w:val="0"/>
      </w:pPr>
      <w:r>
        <w:t>Приложение N 4</w:t>
      </w:r>
    </w:p>
    <w:p w:rsidR="002F4DCD" w:rsidRDefault="002F4DCD">
      <w:pPr>
        <w:pStyle w:val="ConsPlusNormal"/>
        <w:jc w:val="right"/>
      </w:pPr>
      <w:r>
        <w:t>к постановлению</w:t>
      </w:r>
    </w:p>
    <w:p w:rsidR="002F4DCD" w:rsidRDefault="002F4DCD">
      <w:pPr>
        <w:pStyle w:val="ConsPlusNormal"/>
        <w:jc w:val="right"/>
      </w:pPr>
      <w:r>
        <w:t>Правительства Новосибирской области</w:t>
      </w:r>
    </w:p>
    <w:p w:rsidR="002F4DCD" w:rsidRDefault="002F4DCD">
      <w:pPr>
        <w:pStyle w:val="ConsPlusNormal"/>
        <w:jc w:val="right"/>
      </w:pPr>
      <w:r>
        <w:t>от 17.11.2021 N 462-п</w:t>
      </w:r>
    </w:p>
    <w:p w:rsidR="002F4DCD" w:rsidRDefault="002F4DCD">
      <w:pPr>
        <w:pStyle w:val="ConsPlusNormal"/>
        <w:ind w:firstLine="540"/>
        <w:jc w:val="both"/>
      </w:pPr>
    </w:p>
    <w:p w:rsidR="002F4DCD" w:rsidRDefault="002F4DCD">
      <w:pPr>
        <w:pStyle w:val="ConsPlusTitle"/>
        <w:jc w:val="center"/>
      </w:pPr>
      <w:bookmarkStart w:id="39" w:name="P6006"/>
      <w:bookmarkEnd w:id="39"/>
      <w:r>
        <w:t>ПОРЯДОК</w:t>
      </w:r>
    </w:p>
    <w:p w:rsidR="002F4DCD" w:rsidRDefault="002F4DCD">
      <w:pPr>
        <w:pStyle w:val="ConsPlusTitle"/>
        <w:jc w:val="center"/>
      </w:pPr>
      <w:r>
        <w:t>ОПРЕДЕЛЕНИЯ ОБЪЕМА И ПРЕДОСТАВЛЕНИЯ СУБСИДИЙ НЕКОММЕРЧЕСКИМ</w:t>
      </w:r>
    </w:p>
    <w:p w:rsidR="002F4DCD" w:rsidRDefault="002F4DCD">
      <w:pPr>
        <w:pStyle w:val="ConsPlusTitle"/>
        <w:jc w:val="center"/>
      </w:pPr>
      <w:r>
        <w:t>ОРГАНИЗАЦИЯМ, НЕ ЯВЛЯЮЩИМСЯ ГОСУДАРСТВЕННЫМИ</w:t>
      </w:r>
    </w:p>
    <w:p w:rsidR="002F4DCD" w:rsidRDefault="002F4DCD">
      <w:pPr>
        <w:pStyle w:val="ConsPlusTitle"/>
        <w:jc w:val="center"/>
      </w:pPr>
      <w:r>
        <w:t>(МУНИЦИПАЛЬНЫМИ) УЧРЕЖДЕНИЯМИ, В РАМКАХ РЕАЛИЗАЦИИ</w:t>
      </w:r>
    </w:p>
    <w:p w:rsidR="002F4DCD" w:rsidRDefault="002F4DCD">
      <w:pPr>
        <w:pStyle w:val="ConsPlusTitle"/>
        <w:jc w:val="center"/>
      </w:pPr>
      <w:r>
        <w:t>ГОСУДАРСТВЕННОЙ ПРОГРАММЫ НОВОСИБИРСКОЙ ОБЛАСТИ</w:t>
      </w:r>
    </w:p>
    <w:p w:rsidR="002F4DCD" w:rsidRDefault="002F4DCD">
      <w:pPr>
        <w:pStyle w:val="ConsPlusTitle"/>
        <w:jc w:val="center"/>
      </w:pPr>
      <w:r>
        <w:t>"СОЦИАЛЬНАЯ ПОДДЕРЖКА В НОВОСИБИРСКОЙ ОБЛАСТИ"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center"/>
            </w:pPr>
            <w:r>
              <w:rPr>
                <w:color w:val="392C69"/>
              </w:rPr>
              <w:t>Список изменяющих документов</w:t>
            </w:r>
          </w:p>
          <w:p w:rsidR="002F4DCD" w:rsidRDefault="002F4DCD">
            <w:pPr>
              <w:pStyle w:val="ConsPlusNormal"/>
              <w:jc w:val="center"/>
            </w:pPr>
            <w:r>
              <w:rPr>
                <w:color w:val="392C69"/>
              </w:rPr>
              <w:t>(в ред. постановлений Правительства Новосибирской области</w:t>
            </w:r>
          </w:p>
          <w:p w:rsidR="002F4DCD" w:rsidRDefault="002F4DCD">
            <w:pPr>
              <w:pStyle w:val="ConsPlusNormal"/>
              <w:jc w:val="center"/>
            </w:pPr>
            <w:r>
              <w:rPr>
                <w:color w:val="392C69"/>
              </w:rPr>
              <w:t xml:space="preserve">от 15.03.2022 </w:t>
            </w:r>
            <w:hyperlink r:id="rId533">
              <w:r>
                <w:rPr>
                  <w:color w:val="0000FF"/>
                </w:rPr>
                <w:t>N 83-п</w:t>
              </w:r>
            </w:hyperlink>
            <w:r>
              <w:rPr>
                <w:color w:val="392C69"/>
              </w:rPr>
              <w:t xml:space="preserve">, от 07.06.2022 </w:t>
            </w:r>
            <w:hyperlink r:id="rId534">
              <w:r>
                <w:rPr>
                  <w:color w:val="0000FF"/>
                </w:rPr>
                <w:t>N 259-п</w:t>
              </w:r>
            </w:hyperlink>
            <w:r>
              <w:rPr>
                <w:color w:val="392C69"/>
              </w:rPr>
              <w:t xml:space="preserve">, от 20.10.2022 </w:t>
            </w:r>
            <w:hyperlink r:id="rId535">
              <w:r>
                <w:rPr>
                  <w:color w:val="0000FF"/>
                </w:rPr>
                <w:t>N 487-п</w:t>
              </w:r>
            </w:hyperlink>
            <w:r>
              <w:rPr>
                <w:color w:val="392C69"/>
              </w:rPr>
              <w:t>,</w:t>
            </w:r>
          </w:p>
          <w:p w:rsidR="002F4DCD" w:rsidRDefault="002F4DCD">
            <w:pPr>
              <w:pStyle w:val="ConsPlusNormal"/>
              <w:jc w:val="center"/>
            </w:pPr>
            <w:r>
              <w:rPr>
                <w:color w:val="392C69"/>
              </w:rPr>
              <w:t xml:space="preserve">от 14.02.2023 </w:t>
            </w:r>
            <w:hyperlink r:id="rId536">
              <w:r>
                <w:rPr>
                  <w:color w:val="0000FF"/>
                </w:rPr>
                <w:t>N 37-п</w:t>
              </w:r>
            </w:hyperlink>
            <w:r>
              <w:rPr>
                <w:color w:val="392C69"/>
              </w:rPr>
              <w:t xml:space="preserve">, от 28.03.2023 </w:t>
            </w:r>
            <w:hyperlink r:id="rId537">
              <w:r>
                <w:rPr>
                  <w:color w:val="0000FF"/>
                </w:rPr>
                <w:t>N 118-п</w:t>
              </w:r>
            </w:hyperlink>
            <w:r>
              <w:rPr>
                <w:color w:val="392C69"/>
              </w:rPr>
              <w:t>,</w:t>
            </w:r>
          </w:p>
          <w:p w:rsidR="002F4DCD" w:rsidRDefault="002F4DCD">
            <w:pPr>
              <w:pStyle w:val="ConsPlusNormal"/>
              <w:jc w:val="center"/>
            </w:pPr>
            <w:r>
              <w:rPr>
                <w:color w:val="392C69"/>
              </w:rPr>
              <w:t xml:space="preserve">с изм., внесенными </w:t>
            </w:r>
            <w:hyperlink r:id="rId538">
              <w:r>
                <w:rPr>
                  <w:color w:val="0000FF"/>
                </w:rPr>
                <w:t>постановлением</w:t>
              </w:r>
            </w:hyperlink>
            <w:r>
              <w:rPr>
                <w:color w:val="392C69"/>
              </w:rPr>
              <w:t xml:space="preserve"> Правительства Новосибирской области</w:t>
            </w:r>
          </w:p>
          <w:p w:rsidR="002F4DCD" w:rsidRDefault="002F4DCD">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ind w:firstLine="540"/>
        <w:jc w:val="both"/>
      </w:pPr>
    </w:p>
    <w:p w:rsidR="002F4DCD" w:rsidRDefault="002F4DCD">
      <w:pPr>
        <w:pStyle w:val="ConsPlusNormal"/>
        <w:ind w:firstLine="540"/>
        <w:jc w:val="both"/>
      </w:pPr>
      <w:r>
        <w:t xml:space="preserve">1. Настоящий порядок определения объема и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Порядок) разработан в соответствии со </w:t>
      </w:r>
      <w:hyperlink r:id="rId539">
        <w:r>
          <w:rPr>
            <w:color w:val="0000FF"/>
          </w:rPr>
          <w:t>статьей 78.1</w:t>
        </w:r>
      </w:hyperlink>
      <w:r>
        <w:t xml:space="preserve"> Бюджетного кодекса Российской Федерации, </w:t>
      </w:r>
      <w:hyperlink r:id="rId54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определения объема и предоставления субсидий из областного бюджета Новосибирской области (далее - областной бюджет).</w:t>
      </w:r>
    </w:p>
    <w:p w:rsidR="002F4DCD" w:rsidRDefault="002F4DCD">
      <w:pPr>
        <w:pStyle w:val="ConsPlusNormal"/>
        <w:spacing w:before="220"/>
        <w:ind w:firstLine="540"/>
        <w:jc w:val="both"/>
      </w:pPr>
      <w:bookmarkStart w:id="40" w:name="P6020"/>
      <w:bookmarkEnd w:id="40"/>
      <w:r>
        <w:t xml:space="preserve">2. Целью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w:t>
      </w:r>
      <w:hyperlink w:anchor="P38">
        <w:r>
          <w:rPr>
            <w:color w:val="0000FF"/>
          </w:rPr>
          <w:t>программы</w:t>
        </w:r>
      </w:hyperlink>
      <w:r>
        <w:t xml:space="preserve"> Новосибирской области "Социальная поддержка в Новосибирской области" (далее - субсидия) является финансовое обеспечение затрат некоммерческих организаций, не являющихся государственными (муниципальными) учреждениями, связанных с выполнением мероприятий государственной программы Новосибирской области "Социальная поддержка в Новосибирской области" (далее - государственная программа).</w:t>
      </w:r>
    </w:p>
    <w:p w:rsidR="002F4DCD" w:rsidRDefault="002F4DCD">
      <w:pPr>
        <w:pStyle w:val="ConsPlusNormal"/>
        <w:jc w:val="both"/>
      </w:pPr>
      <w:r>
        <w:t xml:space="preserve">(п. 2 в ред. </w:t>
      </w:r>
      <w:hyperlink r:id="rId541">
        <w:r>
          <w:rPr>
            <w:color w:val="0000FF"/>
          </w:rPr>
          <w:t>постановления</w:t>
        </w:r>
      </w:hyperlink>
      <w:r>
        <w:t xml:space="preserve"> Правительства Новосибирской области от 28.03.2023 N 118-п)</w:t>
      </w:r>
    </w:p>
    <w:p w:rsidR="002F4DCD" w:rsidRDefault="002F4DCD">
      <w:pPr>
        <w:pStyle w:val="ConsPlusNormal"/>
        <w:spacing w:before="220"/>
        <w:ind w:firstLine="540"/>
        <w:jc w:val="both"/>
      </w:pPr>
      <w:r>
        <w:t>3. Функции главных распорядителей бюджетных средств, до которых в соответствии с бюджетным законодательством Новосибирской области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на реализацию соответствующих мероприятий государственной программы, осуществляют: министерство труда и социального развития Новосибирской области, министерство культуры Новосибирской области, министерство физической культуры и спорта Новосибирской области, министерство цифрового развития и связи Новосибирской области, министерство строительства Новосибирской области (далее - соответствующий главный распорядитель).</w:t>
      </w:r>
    </w:p>
    <w:p w:rsidR="002F4DCD" w:rsidRDefault="002F4DCD">
      <w:pPr>
        <w:pStyle w:val="ConsPlusNormal"/>
        <w:jc w:val="both"/>
      </w:pPr>
      <w:r>
        <w:t xml:space="preserve">(в ред. </w:t>
      </w:r>
      <w:hyperlink r:id="rId542">
        <w:r>
          <w:rPr>
            <w:color w:val="0000FF"/>
          </w:rPr>
          <w:t>постановления</w:t>
        </w:r>
      </w:hyperlink>
      <w:r>
        <w:t xml:space="preserve"> Правительства Новосибирской области от 15.03.2022 N 83-п)</w:t>
      </w:r>
    </w:p>
    <w:p w:rsidR="002F4DCD" w:rsidRDefault="002F4DCD">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Новосибирской области об областном бюджете Новосибирской области (закона Новосибирской области о внесении изменений в закон Новосибирской области об областном бюджете Новосибирской области).</w:t>
      </w:r>
    </w:p>
    <w:p w:rsidR="002F4DCD" w:rsidRDefault="002F4DCD">
      <w:pPr>
        <w:pStyle w:val="ConsPlusNormal"/>
        <w:jc w:val="both"/>
      </w:pPr>
      <w:r>
        <w:t xml:space="preserve">(в ред. </w:t>
      </w:r>
      <w:hyperlink r:id="rId543">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4. Субсидии предоставляются в порядке отбора, организатором которого является соответствующий главный распорядитель, являющийся исполнителем мероприятия государственной программы в соответствии с планом реализации мероприятий государственной программы (далее - план реализации мероприятий).</w:t>
      </w:r>
    </w:p>
    <w:p w:rsidR="002F4DCD" w:rsidRDefault="002F4DCD">
      <w:pPr>
        <w:pStyle w:val="ConsPlusNormal"/>
        <w:spacing w:before="220"/>
        <w:ind w:firstLine="540"/>
        <w:jc w:val="both"/>
      </w:pPr>
      <w:r>
        <w:t>Отбор получателей субсидий для предоставления субсидии осуществляется путем проведения конкурса (за исключением случаев, когда получатель субсидии определяется в соответствии с международным договором Российской Федерации, федеральным законом, законом (решением) о бюджете, решением Президента Российской Федерации, решением, принимаемым Правительством Российской Федерации, высшим исполнительным органом государственной власти Новосибирской области в целях использования резервного фонда Правительства Новосибирской области,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2F4DCD" w:rsidRDefault="002F4DCD">
      <w:pPr>
        <w:pStyle w:val="ConsPlusNormal"/>
        <w:spacing w:before="220"/>
        <w:ind w:firstLine="540"/>
        <w:jc w:val="both"/>
      </w:pPr>
      <w:r>
        <w:t xml:space="preserve">К участию в отборе допускаются некоммерческие организации, не являющиеся государственными (муниципальными) учреждениями, имеющие право на получение субсидий, соответствующие требованиям, указанным в </w:t>
      </w:r>
      <w:hyperlink w:anchor="P6065">
        <w:r>
          <w:rPr>
            <w:color w:val="0000FF"/>
          </w:rPr>
          <w:t>пункте 8</w:t>
        </w:r>
      </w:hyperlink>
      <w:r>
        <w:t xml:space="preserve"> Порядка (далее - субъекты).</w:t>
      </w:r>
    </w:p>
    <w:p w:rsidR="002F4DCD" w:rsidRDefault="002F4DCD">
      <w:pPr>
        <w:pStyle w:val="ConsPlusNormal"/>
        <w:spacing w:before="220"/>
        <w:ind w:firstLine="540"/>
        <w:jc w:val="both"/>
      </w:pPr>
      <w:r>
        <w:t>5. Решение о проведении отбора оформляется приказом соответствующего главного распорядителя и содержит следующую информацию:</w:t>
      </w:r>
    </w:p>
    <w:p w:rsidR="002F4DCD" w:rsidRDefault="002F4DCD">
      <w:pPr>
        <w:pStyle w:val="ConsPlusNormal"/>
        <w:spacing w:before="220"/>
        <w:ind w:firstLine="540"/>
        <w:jc w:val="both"/>
      </w:pPr>
      <w:r>
        <w:t>1) наименование субсидии;</w:t>
      </w:r>
    </w:p>
    <w:p w:rsidR="002F4DCD" w:rsidRDefault="002F4DCD">
      <w:pPr>
        <w:pStyle w:val="ConsPlusNormal"/>
        <w:jc w:val="both"/>
      </w:pPr>
      <w:r>
        <w:t xml:space="preserve">(в ред. </w:t>
      </w:r>
      <w:hyperlink r:id="rId544">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2) размер субсидии, определенный в соответствии с </w:t>
      </w:r>
      <w:hyperlink w:anchor="P6176">
        <w:r>
          <w:rPr>
            <w:color w:val="0000FF"/>
          </w:rPr>
          <w:t>пунктом 19</w:t>
        </w:r>
      </w:hyperlink>
      <w:r>
        <w:t xml:space="preserve"> Порядка;</w:t>
      </w:r>
    </w:p>
    <w:p w:rsidR="002F4DCD" w:rsidRDefault="002F4DCD">
      <w:pPr>
        <w:pStyle w:val="ConsPlusNormal"/>
        <w:jc w:val="both"/>
      </w:pPr>
      <w:r>
        <w:t xml:space="preserve">(в ред. </w:t>
      </w:r>
      <w:hyperlink r:id="rId545">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3) даты начала и окончания приема документов, указанных в </w:t>
      </w:r>
      <w:hyperlink w:anchor="P6078">
        <w:r>
          <w:rPr>
            <w:color w:val="0000FF"/>
          </w:rPr>
          <w:t>пункте 9</w:t>
        </w:r>
      </w:hyperlink>
      <w:r>
        <w:t xml:space="preserve"> Порядка, дату подведения итогов отбора;</w:t>
      </w:r>
    </w:p>
    <w:p w:rsidR="002F4DCD" w:rsidRDefault="002F4DCD">
      <w:pPr>
        <w:pStyle w:val="ConsPlusNormal"/>
        <w:spacing w:before="220"/>
        <w:ind w:firstLine="540"/>
        <w:jc w:val="both"/>
      </w:pPr>
      <w:r>
        <w:t xml:space="preserve">4) утратил силу. - </w:t>
      </w:r>
      <w:hyperlink r:id="rId546">
        <w:r>
          <w:rPr>
            <w:color w:val="0000FF"/>
          </w:rPr>
          <w:t>Постановление</w:t>
        </w:r>
      </w:hyperlink>
      <w:r>
        <w:t xml:space="preserve"> Правительства Новосибирской области от 14.02.2023 N 37-п.</w:t>
      </w:r>
    </w:p>
    <w:p w:rsidR="002F4DCD" w:rsidRDefault="002F4DCD">
      <w:pPr>
        <w:pStyle w:val="ConsPlusNormal"/>
        <w:spacing w:before="220"/>
        <w:ind w:firstLine="540"/>
        <w:jc w:val="both"/>
      </w:pPr>
      <w:r>
        <w:t>6. Объявление о проведении отбора на предоставление субсидии подлежит обязательному размещению на едином портале бюджетной системы Российской Федерации (далее - единый портал) и при необходимости на официальном сайте соответствующего главного распорядителя в информационно-телекоммуникационной сети "Интернет" (далее - сеть "Интернет") не менее чем за 10 календарных дней до дня начала приема заявок.</w:t>
      </w:r>
    </w:p>
    <w:p w:rsidR="002F4DCD" w:rsidRDefault="002F4DCD">
      <w:pPr>
        <w:pStyle w:val="ConsPlusNormal"/>
        <w:spacing w:before="220"/>
        <w:ind w:firstLine="540"/>
        <w:jc w:val="both"/>
      </w:pPr>
      <w:r>
        <w:t>Объявление о проведении отбора на предоставление субсидии содержит информацию:</w:t>
      </w:r>
    </w:p>
    <w:p w:rsidR="002F4DCD" w:rsidRDefault="002F4DCD">
      <w:pPr>
        <w:pStyle w:val="ConsPlusNormal"/>
        <w:spacing w:before="220"/>
        <w:ind w:firstLine="540"/>
        <w:jc w:val="both"/>
      </w:pPr>
      <w:r>
        <w:t>1) 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2F4DCD" w:rsidRDefault="002F4DCD">
      <w:pPr>
        <w:pStyle w:val="ConsPlusNormal"/>
        <w:spacing w:before="220"/>
        <w:ind w:firstLine="540"/>
        <w:jc w:val="both"/>
      </w:pPr>
      <w:r>
        <w:t>2) наименование, место нахождения, почтовый адрес, адрес электронной почты соответствующего главного распорядителя, проводящего отбор;</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47">
              <w:r>
                <w:rPr>
                  <w:color w:val="0000FF"/>
                </w:rPr>
                <w:t>постановлением</w:t>
              </w:r>
            </w:hyperlink>
            <w:r>
              <w:rPr>
                <w:color w:val="392C69"/>
              </w:rPr>
              <w:t xml:space="preserve"> Правительства Новосибирской области от 07.06.2022 N 259-п с </w:t>
            </w:r>
            <w:hyperlink r:id="rId548">
              <w:r>
                <w:rPr>
                  <w:color w:val="0000FF"/>
                </w:rPr>
                <w:t>01.01.2025</w:t>
              </w:r>
            </w:hyperlink>
            <w:r>
              <w:rPr>
                <w:color w:val="392C69"/>
              </w:rPr>
              <w:t xml:space="preserve"> в абз. пятом п. 6 слова "единого портала или"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3) адрес страницы единого портала или официального сайта соответствующего главного распорядителя в сети "Интернет", на которой обеспечивается проведение отбора;</w:t>
      </w:r>
    </w:p>
    <w:p w:rsidR="002F4DCD" w:rsidRDefault="002F4DCD">
      <w:pPr>
        <w:pStyle w:val="ConsPlusNormal"/>
        <w:spacing w:before="220"/>
        <w:ind w:firstLine="540"/>
        <w:jc w:val="both"/>
      </w:pPr>
      <w:r>
        <w:t xml:space="preserve">4) результаты предоставления субсидии в соответствии с </w:t>
      </w:r>
      <w:hyperlink w:anchor="P6199">
        <w:r>
          <w:rPr>
            <w:color w:val="0000FF"/>
          </w:rPr>
          <w:t>пунктом 22</w:t>
        </w:r>
      </w:hyperlink>
      <w:r>
        <w:t xml:space="preserve"> Порядка;</w:t>
      </w:r>
    </w:p>
    <w:p w:rsidR="002F4DCD" w:rsidRDefault="002F4DCD">
      <w:pPr>
        <w:pStyle w:val="ConsPlusNormal"/>
        <w:spacing w:before="220"/>
        <w:ind w:firstLine="540"/>
        <w:jc w:val="both"/>
      </w:pPr>
      <w:r>
        <w:t>5) наименование субсидии;</w:t>
      </w:r>
    </w:p>
    <w:p w:rsidR="002F4DCD" w:rsidRDefault="002F4DCD">
      <w:pPr>
        <w:pStyle w:val="ConsPlusNormal"/>
        <w:jc w:val="both"/>
      </w:pPr>
      <w:r>
        <w:t xml:space="preserve">(в ред. </w:t>
      </w:r>
      <w:hyperlink r:id="rId549">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6) информацию о предельном размере субсидии;</w:t>
      </w:r>
    </w:p>
    <w:p w:rsidR="002F4DCD" w:rsidRDefault="002F4DCD">
      <w:pPr>
        <w:pStyle w:val="ConsPlusNormal"/>
        <w:jc w:val="both"/>
      </w:pPr>
      <w:r>
        <w:t xml:space="preserve">(пп. 6 в ред. </w:t>
      </w:r>
      <w:hyperlink r:id="rId550">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7) минимальные требования, необходимые для выполнения мероприятия, в том числе:</w:t>
      </w:r>
    </w:p>
    <w:p w:rsidR="002F4DCD" w:rsidRDefault="002F4DCD">
      <w:pPr>
        <w:pStyle w:val="ConsPlusNormal"/>
        <w:spacing w:before="220"/>
        <w:ind w:firstLine="540"/>
        <w:jc w:val="both"/>
      </w:pPr>
      <w:r>
        <w:t>а) объем услуг, товаров или работ, в отношении которых проводится отбор;</w:t>
      </w:r>
    </w:p>
    <w:p w:rsidR="002F4DCD" w:rsidRDefault="002F4DCD">
      <w:pPr>
        <w:pStyle w:val="ConsPlusNormal"/>
        <w:jc w:val="both"/>
      </w:pPr>
      <w:r>
        <w:t xml:space="preserve">(в ред. </w:t>
      </w:r>
      <w:hyperlink r:id="rId551">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б) показатели качества;</w:t>
      </w:r>
    </w:p>
    <w:p w:rsidR="002F4DCD" w:rsidRDefault="002F4DCD">
      <w:pPr>
        <w:pStyle w:val="ConsPlusNormal"/>
        <w:jc w:val="both"/>
      </w:pPr>
      <w:r>
        <w:t xml:space="preserve">(в ред. </w:t>
      </w:r>
      <w:hyperlink r:id="rId552">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в) требования к образованию и (или) стажу работы персонала, необходимого для выполнения мероприятия (в случае, когда данные требования утверждены приказом о проведении отбора);</w:t>
      </w:r>
    </w:p>
    <w:p w:rsidR="002F4DCD" w:rsidRDefault="002F4DCD">
      <w:pPr>
        <w:pStyle w:val="ConsPlusNormal"/>
        <w:spacing w:before="220"/>
        <w:ind w:firstLine="540"/>
        <w:jc w:val="both"/>
      </w:pPr>
      <w:r>
        <w:t>г) требования к техническим характеристикам оборудования и других материальных ресурсов, необходимых для выполнения мероприятия (в случае, когда данные требования утверждены приказом о проведении отбора);</w:t>
      </w:r>
    </w:p>
    <w:p w:rsidR="002F4DCD" w:rsidRDefault="002F4DCD">
      <w:pPr>
        <w:pStyle w:val="ConsPlusNormal"/>
        <w:spacing w:before="220"/>
        <w:ind w:firstLine="540"/>
        <w:jc w:val="both"/>
      </w:pPr>
      <w:r>
        <w:t xml:space="preserve">8) требования к участникам отбора в соответствии с </w:t>
      </w:r>
      <w:hyperlink w:anchor="P6065">
        <w:r>
          <w:rPr>
            <w:color w:val="0000FF"/>
          </w:rPr>
          <w:t>пунктом 8</w:t>
        </w:r>
      </w:hyperlink>
      <w:r>
        <w:t xml:space="preserve"> Порядка и перечень документов, представляемых участниками отбора для подтверждения их соответствия указанным требованиям;</w:t>
      </w:r>
    </w:p>
    <w:p w:rsidR="002F4DCD" w:rsidRDefault="002F4DCD">
      <w:pPr>
        <w:pStyle w:val="ConsPlusNormal"/>
        <w:spacing w:before="220"/>
        <w:ind w:firstLine="540"/>
        <w:jc w:val="both"/>
      </w:pPr>
      <w:r>
        <w:t>9) порядок подачи заявок участниками отбора и требования, предъявляемые к форме и содержанию заявок;</w:t>
      </w:r>
    </w:p>
    <w:p w:rsidR="002F4DCD" w:rsidRDefault="002F4DCD">
      <w:pPr>
        <w:pStyle w:val="ConsPlusNormal"/>
        <w:spacing w:before="220"/>
        <w:ind w:firstLine="540"/>
        <w:jc w:val="both"/>
      </w:pPr>
      <w:r>
        <w:t>10)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участниками отбора;</w:t>
      </w:r>
    </w:p>
    <w:p w:rsidR="002F4DCD" w:rsidRDefault="002F4DCD">
      <w:pPr>
        <w:pStyle w:val="ConsPlusNormal"/>
        <w:spacing w:before="220"/>
        <w:ind w:firstLine="540"/>
        <w:jc w:val="both"/>
      </w:pPr>
      <w:r>
        <w:t xml:space="preserve">11) правила рассмотрения и оценки заявок участников отбора в соответствии с </w:t>
      </w:r>
      <w:hyperlink w:anchor="P6082">
        <w:r>
          <w:rPr>
            <w:color w:val="0000FF"/>
          </w:rPr>
          <w:t>пунктами 10</w:t>
        </w:r>
      </w:hyperlink>
      <w:r>
        <w:t xml:space="preserve"> - </w:t>
      </w:r>
      <w:hyperlink w:anchor="P6089">
        <w:r>
          <w:rPr>
            <w:color w:val="0000FF"/>
          </w:rPr>
          <w:t>13</w:t>
        </w:r>
      </w:hyperlink>
      <w:r>
        <w:t xml:space="preserve">, </w:t>
      </w:r>
      <w:hyperlink w:anchor="P6099">
        <w:r>
          <w:rPr>
            <w:color w:val="0000FF"/>
          </w:rPr>
          <w:t>15</w:t>
        </w:r>
      </w:hyperlink>
      <w:r>
        <w:t xml:space="preserve"> Порядка;</w:t>
      </w:r>
    </w:p>
    <w:p w:rsidR="002F4DCD" w:rsidRDefault="002F4DCD">
      <w:pPr>
        <w:pStyle w:val="ConsPlusNormal"/>
        <w:spacing w:before="220"/>
        <w:ind w:firstLine="540"/>
        <w:jc w:val="both"/>
      </w:pPr>
      <w:r>
        <w:t>12)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4DCD" w:rsidRDefault="002F4DCD">
      <w:pPr>
        <w:pStyle w:val="ConsPlusNormal"/>
        <w:spacing w:before="220"/>
        <w:ind w:firstLine="540"/>
        <w:jc w:val="both"/>
      </w:pPr>
      <w:r>
        <w:t>13) срок, в течение которого победитель (победители) отбора должен подписать соглашение (договор) о предоставлении субсидии (далее - соглашение);</w:t>
      </w:r>
    </w:p>
    <w:p w:rsidR="002F4DCD" w:rsidRDefault="002F4DCD">
      <w:pPr>
        <w:pStyle w:val="ConsPlusNormal"/>
        <w:spacing w:before="220"/>
        <w:ind w:firstLine="540"/>
        <w:jc w:val="both"/>
      </w:pPr>
      <w:r>
        <w:t>14) условия признания победителя (победителей) отбора уклонившимся от заключения соглашения;</w:t>
      </w:r>
    </w:p>
    <w:p w:rsidR="002F4DCD" w:rsidRDefault="002F4DCD">
      <w:pPr>
        <w:pStyle w:val="ConsPlusNormal"/>
        <w:spacing w:before="220"/>
        <w:ind w:firstLine="540"/>
        <w:jc w:val="both"/>
      </w:pPr>
      <w:r>
        <w:t>15) дата размещения результатов отбора на едином портале, а также при необходимости на официальном сайте соответствующего главного распорядителя в сети "Интернет", которая не может быть позднее 14-го календарного дня, следующего за днем определения победителя;</w:t>
      </w:r>
    </w:p>
    <w:p w:rsidR="002F4DCD" w:rsidRDefault="002F4DCD">
      <w:pPr>
        <w:pStyle w:val="ConsPlusNormal"/>
        <w:spacing w:before="220"/>
        <w:ind w:firstLine="540"/>
        <w:jc w:val="both"/>
      </w:pPr>
      <w:r>
        <w:t>16) адрес страницы официального сайта соответствующего главного распорядителя в сети "Интернет", на которой размещена форма заявки на участие в отборе (далее - заявка), и приказ о ее утверждении.</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53">
              <w:r>
                <w:rPr>
                  <w:color w:val="0000FF"/>
                </w:rPr>
                <w:t>постановлением</w:t>
              </w:r>
            </w:hyperlink>
            <w:r>
              <w:rPr>
                <w:color w:val="392C69"/>
              </w:rPr>
              <w:t xml:space="preserve"> Правительства Новосибирской области от 07.06.2022 N 259-п с </w:t>
            </w:r>
            <w:hyperlink r:id="rId554">
              <w:r>
                <w:rPr>
                  <w:color w:val="0000FF"/>
                </w:rPr>
                <w:t>01.01.2025</w:t>
              </w:r>
            </w:hyperlink>
            <w:r>
              <w:rPr>
                <w:color w:val="392C69"/>
              </w:rPr>
              <w:t xml:space="preserve"> в п. 7 слова "на едином портале и при необходимости" будут исключены, после слов "в сети "Интернет" п. 7 будет дополнен словами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7. Решение об отмене проведения отбора оформляется приказом соответствующего главного распорядителя не ранее чем за три рабочих дня до даты начала приема заявок и в тот же день подлежит размещению на едином портале и при необходимости на официальном сайте соответствующего главного распорядителя в сети "Интернет".</w:t>
      </w:r>
    </w:p>
    <w:p w:rsidR="002F4DCD" w:rsidRDefault="002F4DCD">
      <w:pPr>
        <w:pStyle w:val="ConsPlusNormal"/>
        <w:spacing w:before="220"/>
        <w:ind w:firstLine="540"/>
        <w:jc w:val="both"/>
      </w:pPr>
      <w:bookmarkStart w:id="41" w:name="P6065"/>
      <w:bookmarkEnd w:id="41"/>
      <w:r>
        <w:t>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2F4DCD" w:rsidRDefault="002F4DCD">
      <w:pPr>
        <w:pStyle w:val="ConsPlusNormal"/>
        <w:spacing w:before="220"/>
        <w:ind w:firstLine="540"/>
        <w:jc w:val="both"/>
      </w:pPr>
      <w:r>
        <w:t xml:space="preserve">1) утратил силу. - </w:t>
      </w:r>
      <w:hyperlink r:id="rId555">
        <w:r>
          <w:rPr>
            <w:color w:val="0000FF"/>
          </w:rPr>
          <w:t>Постановление</w:t>
        </w:r>
      </w:hyperlink>
      <w:r>
        <w:t xml:space="preserve"> Правительства Новосибирской области от 28.03.2023 N 118-п;</w:t>
      </w:r>
    </w:p>
    <w:p w:rsidR="002F4DCD" w:rsidRDefault="002F4DCD">
      <w:pPr>
        <w:pStyle w:val="ConsPlusNormal"/>
        <w:spacing w:before="220"/>
        <w:ind w:firstLine="540"/>
        <w:jc w:val="both"/>
      </w:pPr>
      <w:r>
        <w:t>2) у субъекта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Новосибирской области;</w:t>
      </w:r>
    </w:p>
    <w:p w:rsidR="002F4DCD" w:rsidRDefault="002F4DCD">
      <w:pPr>
        <w:pStyle w:val="ConsPlusNormal"/>
        <w:spacing w:before="220"/>
        <w:ind w:firstLine="540"/>
        <w:jc w:val="both"/>
      </w:pPr>
      <w:r>
        <w:t>3) субъект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не должна быть приостановлена в порядке, предусмотренном законодательством Российской Федерации;</w:t>
      </w:r>
    </w:p>
    <w:p w:rsidR="002F4DCD" w:rsidRDefault="002F4DCD">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w:t>
      </w:r>
    </w:p>
    <w:p w:rsidR="002F4DCD" w:rsidRDefault="002F4DCD">
      <w:pPr>
        <w:pStyle w:val="ConsPlusNormal"/>
        <w:jc w:val="both"/>
      </w:pPr>
      <w:r>
        <w:t xml:space="preserve">(в ред. </w:t>
      </w:r>
      <w:hyperlink r:id="rId556">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4DCD" w:rsidRDefault="002F4DCD">
      <w:pPr>
        <w:pStyle w:val="ConsPlusNormal"/>
        <w:jc w:val="both"/>
      </w:pPr>
      <w:r>
        <w:t xml:space="preserve">(пп. 5 в ред. </w:t>
      </w:r>
      <w:hyperlink r:id="rId557">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6) субъекты не должны получать средства из областного бюджета на основании иных нормативных правовых актов на выполнение задач государственной программы, указанных в </w:t>
      </w:r>
      <w:hyperlink w:anchor="P6020">
        <w:r>
          <w:rPr>
            <w:color w:val="0000FF"/>
          </w:rPr>
          <w:t>пункте 2</w:t>
        </w:r>
      </w:hyperlink>
      <w:r>
        <w:t xml:space="preserve"> Порядка;</w:t>
      </w:r>
    </w:p>
    <w:p w:rsidR="002F4DCD" w:rsidRDefault="002F4DCD">
      <w:pPr>
        <w:pStyle w:val="ConsPlusNormal"/>
        <w:spacing w:before="220"/>
        <w:ind w:firstLine="540"/>
        <w:jc w:val="both"/>
      </w:pPr>
      <w:r>
        <w:t>7) субъект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поражения.</w:t>
      </w:r>
    </w:p>
    <w:p w:rsidR="002F4DCD" w:rsidRDefault="002F4DCD">
      <w:pPr>
        <w:pStyle w:val="ConsPlusNormal"/>
        <w:jc w:val="both"/>
      </w:pPr>
      <w:r>
        <w:t xml:space="preserve">(пп. 7 введен </w:t>
      </w:r>
      <w:hyperlink r:id="rId558">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8.1. У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w:t>
      </w:r>
    </w:p>
    <w:p w:rsidR="002F4DCD" w:rsidRDefault="002F4DCD">
      <w:pPr>
        <w:pStyle w:val="ConsPlusNormal"/>
        <w:jc w:val="both"/>
      </w:pPr>
      <w:r>
        <w:t xml:space="preserve">(п. 8.1 введен </w:t>
      </w:r>
      <w:hyperlink r:id="rId559">
        <w:r>
          <w:rPr>
            <w:color w:val="0000FF"/>
          </w:rPr>
          <w:t>постановлением</w:t>
        </w:r>
      </w:hyperlink>
      <w:r>
        <w:t xml:space="preserve"> Правительства Новосибирской области от 28.03.2023 N 118-п)</w:t>
      </w:r>
    </w:p>
    <w:p w:rsidR="002F4DCD" w:rsidRDefault="002F4DCD">
      <w:pPr>
        <w:pStyle w:val="ConsPlusNormal"/>
        <w:spacing w:before="220"/>
        <w:ind w:firstLine="540"/>
        <w:jc w:val="both"/>
      </w:pPr>
      <w:bookmarkStart w:id="42" w:name="P6078"/>
      <w:bookmarkEnd w:id="42"/>
      <w:r>
        <w:t>9. Субъекты для получения субсидии в порядке отбора представляют соответствующему главному распорядителю заявку о предоставлении субсидии (по форме, утвержденной приказом соответствующего главного распорядителя) с указанием:</w:t>
      </w:r>
    </w:p>
    <w:p w:rsidR="002F4DCD" w:rsidRDefault="002F4DCD">
      <w:pPr>
        <w:pStyle w:val="ConsPlusNormal"/>
        <w:spacing w:before="220"/>
        <w:ind w:firstLine="540"/>
        <w:jc w:val="both"/>
      </w:pPr>
      <w:r>
        <w:t>1) предварительного расчета размера субсидии;</w:t>
      </w:r>
    </w:p>
    <w:p w:rsidR="002F4DCD" w:rsidRDefault="002F4DCD">
      <w:pPr>
        <w:pStyle w:val="ConsPlusNormal"/>
        <w:spacing w:before="220"/>
        <w:ind w:firstLine="540"/>
        <w:jc w:val="both"/>
      </w:pPr>
      <w:r>
        <w:t xml:space="preserve">2) информации, указанной в </w:t>
      </w:r>
      <w:hyperlink w:anchor="P6099">
        <w:r>
          <w:rPr>
            <w:color w:val="0000FF"/>
          </w:rPr>
          <w:t>пункте 15</w:t>
        </w:r>
      </w:hyperlink>
      <w:r>
        <w:t xml:space="preserve"> Порядка;</w:t>
      </w:r>
    </w:p>
    <w:p w:rsidR="002F4DCD" w:rsidRDefault="002F4DCD">
      <w:pPr>
        <w:pStyle w:val="ConsPlusNormal"/>
        <w:spacing w:before="220"/>
        <w:ind w:firstLine="540"/>
        <w:jc w:val="both"/>
      </w:pPr>
      <w:r>
        <w:t>3) согласия на публикацию (размещение) в сети "Интернет" информации об участнике отбора, о подаваемой заявке.</w:t>
      </w:r>
    </w:p>
    <w:p w:rsidR="002F4DCD" w:rsidRDefault="002F4DCD">
      <w:pPr>
        <w:pStyle w:val="ConsPlusNormal"/>
        <w:spacing w:before="220"/>
        <w:ind w:firstLine="540"/>
        <w:jc w:val="both"/>
      </w:pPr>
      <w:bookmarkStart w:id="43" w:name="P6082"/>
      <w:bookmarkEnd w:id="43"/>
      <w:r>
        <w:t>10. Заявка подается соответствующему главному распорядителю субъектом лично (его уполномоченным представителем) или почтовым отправлением по юридическому адресу соответствующего главного распорядителя либо в электронном виде с использованием электронной подписи до даты, определенной приказом соответствующего главного распорядителя о проведении отбора.</w:t>
      </w:r>
    </w:p>
    <w:p w:rsidR="002F4DCD" w:rsidRDefault="002F4DCD">
      <w:pPr>
        <w:pStyle w:val="ConsPlusNormal"/>
        <w:spacing w:before="220"/>
        <w:ind w:firstLine="540"/>
        <w:jc w:val="both"/>
      </w:pPr>
      <w:r>
        <w:t>Заявка может быть изменена или отозвана заявителем до окончания срока приема заявок путем направления соответствующему главному распорядителю письменного заявления. Отозванные заявки не учитываются при проведении отбора на предоставление субсидии.</w:t>
      </w:r>
    </w:p>
    <w:p w:rsidR="002F4DCD" w:rsidRDefault="002F4DCD">
      <w:pPr>
        <w:pStyle w:val="ConsPlusNormal"/>
        <w:spacing w:before="220"/>
        <w:ind w:firstLine="540"/>
        <w:jc w:val="both"/>
      </w:pPr>
      <w:bookmarkStart w:id="44" w:name="P6084"/>
      <w:bookmarkEnd w:id="44"/>
      <w:r>
        <w:t xml:space="preserve">11. Соответствующий главный распорядитель принимает поступившие заявки, регистрирует их в течение трех рабочих дней со дня поступления как входящую корреспонденцию с указанием даты их поступления, проверяет их на соответствие требованиям, установленным </w:t>
      </w:r>
      <w:hyperlink w:anchor="P6065">
        <w:r>
          <w:rPr>
            <w:color w:val="0000FF"/>
          </w:rPr>
          <w:t>пунктом 8</w:t>
        </w:r>
      </w:hyperlink>
      <w:r>
        <w:t xml:space="preserve"> Порядка.</w:t>
      </w:r>
    </w:p>
    <w:p w:rsidR="002F4DCD" w:rsidRDefault="002F4DCD">
      <w:pPr>
        <w:pStyle w:val="ConsPlusNormal"/>
        <w:spacing w:before="220"/>
        <w:ind w:firstLine="540"/>
        <w:jc w:val="both"/>
      </w:pPr>
      <w:r>
        <w:t>12. Соответствующий главный распорядитель на стадии проверки документов субъекта в рамках межведомственного информационного взаимодействия запрашивает в соответствующих органах и организациях следующие документы:</w:t>
      </w:r>
    </w:p>
    <w:p w:rsidR="002F4DCD" w:rsidRDefault="002F4DCD">
      <w:pPr>
        <w:pStyle w:val="ConsPlusNormal"/>
        <w:spacing w:before="220"/>
        <w:ind w:firstLine="540"/>
        <w:jc w:val="both"/>
      </w:pPr>
      <w:r>
        <w:t>1) справку о состоянии расчетов по налогам, сборам, пеням и штрафам, выданную налоговым органом по месту регистрации субъекта не ранее чем за один месяц до дня представления соответствующему главному распорядителю;</w:t>
      </w:r>
    </w:p>
    <w:p w:rsidR="002F4DCD" w:rsidRDefault="002F4DCD">
      <w:pPr>
        <w:pStyle w:val="ConsPlusNormal"/>
        <w:spacing w:before="220"/>
        <w:ind w:firstLine="540"/>
        <w:jc w:val="both"/>
      </w:pPr>
      <w:r>
        <w:t>2) выписку из Единого государственного реестра юридических лиц (копия представляется и заверяется лицом, подающим заявку, или заверяется нотариально по выбору субъекта).</w:t>
      </w:r>
    </w:p>
    <w:p w:rsidR="002F4DCD" w:rsidRDefault="002F4DCD">
      <w:pPr>
        <w:pStyle w:val="ConsPlusNormal"/>
        <w:spacing w:before="220"/>
        <w:ind w:firstLine="540"/>
        <w:jc w:val="both"/>
      </w:pPr>
      <w:r>
        <w:t>Субъект вправе представить данные документы соответствующему главному распорядителю по собственной инициативе.</w:t>
      </w:r>
    </w:p>
    <w:p w:rsidR="002F4DCD" w:rsidRDefault="002F4DCD">
      <w:pPr>
        <w:pStyle w:val="ConsPlusNormal"/>
        <w:spacing w:before="220"/>
        <w:ind w:firstLine="540"/>
        <w:jc w:val="both"/>
      </w:pPr>
      <w:bookmarkStart w:id="45" w:name="P6089"/>
      <w:bookmarkEnd w:id="45"/>
      <w:r>
        <w:t>13. Основаниями для отклонения заявки на стадии рассмотрения и оценки заявок являются:</w:t>
      </w:r>
    </w:p>
    <w:p w:rsidR="002F4DCD" w:rsidRDefault="002F4DCD">
      <w:pPr>
        <w:pStyle w:val="ConsPlusNormal"/>
        <w:spacing w:before="220"/>
        <w:ind w:firstLine="540"/>
        <w:jc w:val="both"/>
      </w:pPr>
      <w:r>
        <w:t xml:space="preserve">1) несоответствие представленных участником отбора заявки и документов требованиям, установленным </w:t>
      </w:r>
      <w:hyperlink w:anchor="P6078">
        <w:r>
          <w:rPr>
            <w:color w:val="0000FF"/>
          </w:rPr>
          <w:t>пунктом 9</w:t>
        </w:r>
      </w:hyperlink>
      <w:r>
        <w:t xml:space="preserve"> Порядка;</w:t>
      </w:r>
    </w:p>
    <w:p w:rsidR="002F4DCD" w:rsidRDefault="002F4DCD">
      <w:pPr>
        <w:pStyle w:val="ConsPlusNormal"/>
        <w:spacing w:before="220"/>
        <w:ind w:firstLine="540"/>
        <w:jc w:val="both"/>
      </w:pPr>
      <w:r>
        <w:t>2) подача заявки после даты и (или) времени, определенных для подачи заявок;</w:t>
      </w:r>
    </w:p>
    <w:p w:rsidR="002F4DCD" w:rsidRDefault="002F4DCD">
      <w:pPr>
        <w:pStyle w:val="ConsPlusNormal"/>
        <w:spacing w:before="220"/>
        <w:ind w:firstLine="540"/>
        <w:jc w:val="both"/>
      </w:pPr>
      <w:r>
        <w:t xml:space="preserve">3) несоответствие участника отбора требованиям, установленным в </w:t>
      </w:r>
      <w:hyperlink w:anchor="P6065">
        <w:r>
          <w:rPr>
            <w:color w:val="0000FF"/>
          </w:rPr>
          <w:t>пункте 8</w:t>
        </w:r>
      </w:hyperlink>
      <w:r>
        <w:t xml:space="preserve"> Порядка;</w:t>
      </w:r>
    </w:p>
    <w:p w:rsidR="002F4DCD" w:rsidRDefault="002F4DCD">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2F4DCD" w:rsidRDefault="002F4DCD">
      <w:pPr>
        <w:pStyle w:val="ConsPlusNormal"/>
        <w:spacing w:before="220"/>
        <w:ind w:firstLine="540"/>
        <w:jc w:val="both"/>
      </w:pPr>
      <w:r>
        <w:t>При наличии оснований для отклонения заявки соответствующий главный распорядитель в течение пяти рабочих дней со дня регистрации заявки направляет субъекту письменное уведомление об отклонении заявки с указанием оснований такого отклонения по адресу, указанному в заявке.</w:t>
      </w:r>
    </w:p>
    <w:p w:rsidR="002F4DCD" w:rsidRDefault="002F4DCD">
      <w:pPr>
        <w:pStyle w:val="ConsPlusNormal"/>
        <w:jc w:val="both"/>
      </w:pPr>
      <w:r>
        <w:t xml:space="preserve">(в ред. </w:t>
      </w:r>
      <w:hyperlink r:id="rId560">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Субъект, заявка которого отклонена, вправе повторно подать доработанную заявку, но не позднее установленного соответствующим главным распорядителем срока окончания приема заявок.</w:t>
      </w:r>
    </w:p>
    <w:p w:rsidR="002F4DCD" w:rsidRDefault="002F4DCD">
      <w:pPr>
        <w:pStyle w:val="ConsPlusNormal"/>
        <w:spacing w:before="220"/>
        <w:ind w:firstLine="540"/>
        <w:jc w:val="both"/>
      </w:pPr>
      <w:r>
        <w:t>14. Соответствующий главный распорядитель формирует конкурсную комиссию по проведению отбора (далее - конкурсная комиссия), состав и положение о которой утверждаются приказом соответствующего главного распорядителя.</w:t>
      </w:r>
    </w:p>
    <w:p w:rsidR="002F4DCD" w:rsidRDefault="002F4DCD">
      <w:pPr>
        <w:pStyle w:val="ConsPlusNormal"/>
        <w:spacing w:before="220"/>
        <w:ind w:firstLine="540"/>
        <w:jc w:val="both"/>
      </w:pPr>
      <w:r>
        <w:t>В состав конкурсной комиссии входят председатель комиссии, заместитель председателя комиссии, секретарь комиссии и члены комиссии (в том числе члены общественного совета при соответствующем главном распорядителе).</w:t>
      </w:r>
    </w:p>
    <w:p w:rsidR="002F4DCD" w:rsidRDefault="002F4DCD">
      <w:pPr>
        <w:pStyle w:val="ConsPlusNormal"/>
        <w:spacing w:before="220"/>
        <w:ind w:firstLine="540"/>
        <w:jc w:val="both"/>
      </w:pPr>
      <w:bookmarkStart w:id="46" w:name="P6099"/>
      <w:bookmarkEnd w:id="46"/>
      <w:r>
        <w:t>15. Для определения победителя отбора заявки оцениваются конкурсной комиссией по следующим критериям:</w:t>
      </w:r>
    </w:p>
    <w:p w:rsidR="002F4DCD" w:rsidRDefault="002F4DC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932"/>
        <w:gridCol w:w="3571"/>
      </w:tblGrid>
      <w:tr w:rsidR="002F4DCD">
        <w:tc>
          <w:tcPr>
            <w:tcW w:w="566" w:type="dxa"/>
          </w:tcPr>
          <w:p w:rsidR="002F4DCD" w:rsidRDefault="002F4DCD">
            <w:pPr>
              <w:pStyle w:val="ConsPlusNormal"/>
              <w:jc w:val="center"/>
            </w:pPr>
            <w:r>
              <w:t>N п/п</w:t>
            </w:r>
          </w:p>
        </w:tc>
        <w:tc>
          <w:tcPr>
            <w:tcW w:w="4932" w:type="dxa"/>
          </w:tcPr>
          <w:p w:rsidR="002F4DCD" w:rsidRDefault="002F4DCD">
            <w:pPr>
              <w:pStyle w:val="ConsPlusNormal"/>
              <w:jc w:val="center"/>
            </w:pPr>
            <w:r>
              <w:t>Критерии</w:t>
            </w:r>
          </w:p>
        </w:tc>
        <w:tc>
          <w:tcPr>
            <w:tcW w:w="3571" w:type="dxa"/>
          </w:tcPr>
          <w:p w:rsidR="002F4DCD" w:rsidRDefault="002F4DCD">
            <w:pPr>
              <w:pStyle w:val="ConsPlusNormal"/>
              <w:jc w:val="center"/>
            </w:pPr>
            <w:r>
              <w:t>Оценка</w:t>
            </w:r>
          </w:p>
        </w:tc>
      </w:tr>
      <w:tr w:rsidR="002F4DCD">
        <w:tc>
          <w:tcPr>
            <w:tcW w:w="566" w:type="dxa"/>
          </w:tcPr>
          <w:p w:rsidR="002F4DCD" w:rsidRDefault="002F4DCD">
            <w:pPr>
              <w:pStyle w:val="ConsPlusNormal"/>
              <w:jc w:val="center"/>
            </w:pPr>
            <w:r>
              <w:t>1</w:t>
            </w:r>
          </w:p>
        </w:tc>
        <w:tc>
          <w:tcPr>
            <w:tcW w:w="4932" w:type="dxa"/>
          </w:tcPr>
          <w:p w:rsidR="002F4DCD" w:rsidRDefault="002F4DCD">
            <w:pPr>
              <w:pStyle w:val="ConsPlusNormal"/>
            </w:pPr>
            <w:r>
              <w:t>Наличие у субъекта квалифицированного кадрового потенциала, подтвержденного списками специалистов, необходимых для реализации мероприятия государственной программы (наличие у них опыта работы в социальной сфере), в соответствии с минимальными требованиями</w:t>
            </w:r>
          </w:p>
        </w:tc>
        <w:tc>
          <w:tcPr>
            <w:tcW w:w="3571" w:type="dxa"/>
          </w:tcPr>
          <w:p w:rsidR="002F4DCD" w:rsidRDefault="002F4DCD">
            <w:pPr>
              <w:pStyle w:val="ConsPlusNormal"/>
            </w:pPr>
            <w:r>
              <w:t>при отсутствии подтверждающих документов - 0 баллов;</w:t>
            </w:r>
          </w:p>
          <w:p w:rsidR="002F4DCD" w:rsidRDefault="002F4DCD">
            <w:pPr>
              <w:pStyle w:val="ConsPlusNormal"/>
            </w:pPr>
            <w:r>
              <w:t>от 1 до 2 специалистов - 2 балла;</w:t>
            </w:r>
          </w:p>
          <w:p w:rsidR="002F4DCD" w:rsidRDefault="002F4DCD">
            <w:pPr>
              <w:pStyle w:val="ConsPlusNormal"/>
            </w:pPr>
            <w:r>
              <w:t>от 3 до 5 специалистов - 3 балла;</w:t>
            </w:r>
          </w:p>
          <w:p w:rsidR="002F4DCD" w:rsidRDefault="002F4DCD">
            <w:pPr>
              <w:pStyle w:val="ConsPlusNormal"/>
            </w:pPr>
            <w:r>
              <w:t>свыше 5 специалистов - 5 баллов</w:t>
            </w:r>
          </w:p>
        </w:tc>
      </w:tr>
      <w:tr w:rsidR="002F4DCD">
        <w:tc>
          <w:tcPr>
            <w:tcW w:w="566" w:type="dxa"/>
          </w:tcPr>
          <w:p w:rsidR="002F4DCD" w:rsidRDefault="002F4DCD">
            <w:pPr>
              <w:pStyle w:val="ConsPlusNormal"/>
              <w:jc w:val="center"/>
            </w:pPr>
            <w:r>
              <w:t>2</w:t>
            </w:r>
          </w:p>
        </w:tc>
        <w:tc>
          <w:tcPr>
            <w:tcW w:w="4932" w:type="dxa"/>
          </w:tcPr>
          <w:p w:rsidR="002F4DCD" w:rsidRDefault="002F4DCD">
            <w:pPr>
              <w:pStyle w:val="ConsPlusNormal"/>
            </w:pPr>
            <w:r>
              <w:t>Наличие (количество) оборудования (в пригодном для работы состоянии) и других материальных ресурсов, планируемых к использованию (использованных) для реализации мероприятия государственной программы, в соответствии с минимальными требованиями</w:t>
            </w:r>
          </w:p>
        </w:tc>
        <w:tc>
          <w:tcPr>
            <w:tcW w:w="3571" w:type="dxa"/>
          </w:tcPr>
          <w:p w:rsidR="002F4DCD" w:rsidRDefault="002F4DCD">
            <w:pPr>
              <w:pStyle w:val="ConsPlusNormal"/>
            </w:pPr>
            <w:r>
              <w:t>при отсутствии оборудования - 0 баллов;</w:t>
            </w:r>
          </w:p>
          <w:p w:rsidR="002F4DCD" w:rsidRDefault="002F4DCD">
            <w:pPr>
              <w:pStyle w:val="ConsPlusNormal"/>
            </w:pPr>
            <w:r>
              <w:t>от 1 до 3 единиц - 1 балл;</w:t>
            </w:r>
          </w:p>
          <w:p w:rsidR="002F4DCD" w:rsidRDefault="002F4DCD">
            <w:pPr>
              <w:pStyle w:val="ConsPlusNormal"/>
            </w:pPr>
            <w:r>
              <w:t>свыше 3 единиц - 2 балла</w:t>
            </w:r>
          </w:p>
        </w:tc>
      </w:tr>
      <w:tr w:rsidR="002F4DCD">
        <w:tc>
          <w:tcPr>
            <w:tcW w:w="566" w:type="dxa"/>
          </w:tcPr>
          <w:p w:rsidR="002F4DCD" w:rsidRDefault="002F4DCD">
            <w:pPr>
              <w:pStyle w:val="ConsPlusNormal"/>
              <w:jc w:val="center"/>
            </w:pPr>
            <w:r>
              <w:t>3</w:t>
            </w:r>
          </w:p>
        </w:tc>
        <w:tc>
          <w:tcPr>
            <w:tcW w:w="4932" w:type="dxa"/>
          </w:tcPr>
          <w:p w:rsidR="002F4DCD" w:rsidRDefault="002F4DCD">
            <w:pPr>
              <w:pStyle w:val="ConsPlusNormal"/>
            </w:pPr>
            <w:r>
              <w:t>Наличие (объем) собственных (привлеченных) средств и ресурсов для реализации мероприятия государственной программы</w:t>
            </w:r>
          </w:p>
        </w:tc>
        <w:tc>
          <w:tcPr>
            <w:tcW w:w="3571" w:type="dxa"/>
          </w:tcPr>
          <w:p w:rsidR="002F4DCD" w:rsidRDefault="002F4DCD">
            <w:pPr>
              <w:pStyle w:val="ConsPlusNormal"/>
            </w:pPr>
            <w:r>
              <w:t>менее 25% - 0 баллов;</w:t>
            </w:r>
          </w:p>
          <w:p w:rsidR="002F4DCD" w:rsidRDefault="002F4DCD">
            <w:pPr>
              <w:pStyle w:val="ConsPlusNormal"/>
            </w:pPr>
            <w:r>
              <w:t>25% - 1 балл;</w:t>
            </w:r>
          </w:p>
          <w:p w:rsidR="002F4DCD" w:rsidRDefault="002F4DCD">
            <w:pPr>
              <w:pStyle w:val="ConsPlusNormal"/>
            </w:pPr>
            <w:r>
              <w:t>более 25% - 5 баллов</w:t>
            </w:r>
          </w:p>
        </w:tc>
      </w:tr>
      <w:tr w:rsidR="002F4DCD">
        <w:tc>
          <w:tcPr>
            <w:tcW w:w="566" w:type="dxa"/>
          </w:tcPr>
          <w:p w:rsidR="002F4DCD" w:rsidRDefault="002F4DCD">
            <w:pPr>
              <w:pStyle w:val="ConsPlusNormal"/>
              <w:jc w:val="center"/>
            </w:pPr>
            <w:r>
              <w:t>4</w:t>
            </w:r>
          </w:p>
        </w:tc>
        <w:tc>
          <w:tcPr>
            <w:tcW w:w="4932" w:type="dxa"/>
          </w:tcPr>
          <w:p w:rsidR="002F4DCD" w:rsidRDefault="002F4DCD">
            <w:pPr>
              <w:pStyle w:val="ConsPlusNormal"/>
            </w:pPr>
            <w:r>
              <w:t>Продолжительность осуществления деятельности субъекта на территории Новосибирской области в социальной сфере не менее 6 месяцев</w:t>
            </w:r>
          </w:p>
        </w:tc>
        <w:tc>
          <w:tcPr>
            <w:tcW w:w="3571" w:type="dxa"/>
          </w:tcPr>
          <w:p w:rsidR="002F4DCD" w:rsidRDefault="002F4DCD">
            <w:pPr>
              <w:pStyle w:val="ConsPlusNormal"/>
            </w:pPr>
            <w:r>
              <w:t>от 6 месяцев до 3 лет - 2 балла;</w:t>
            </w:r>
          </w:p>
          <w:p w:rsidR="002F4DCD" w:rsidRDefault="002F4DCD">
            <w:pPr>
              <w:pStyle w:val="ConsPlusNormal"/>
            </w:pPr>
            <w:r>
              <w:t>свыше 3 лет - 3 балла</w:t>
            </w:r>
          </w:p>
        </w:tc>
      </w:tr>
      <w:tr w:rsidR="002F4DCD">
        <w:tc>
          <w:tcPr>
            <w:tcW w:w="566" w:type="dxa"/>
          </w:tcPr>
          <w:p w:rsidR="002F4DCD" w:rsidRDefault="002F4DCD">
            <w:pPr>
              <w:pStyle w:val="ConsPlusNormal"/>
              <w:jc w:val="center"/>
            </w:pPr>
            <w:r>
              <w:t>5</w:t>
            </w:r>
          </w:p>
        </w:tc>
        <w:tc>
          <w:tcPr>
            <w:tcW w:w="4932" w:type="dxa"/>
          </w:tcPr>
          <w:p w:rsidR="002F4DCD" w:rsidRDefault="002F4DCD">
            <w:pPr>
              <w:pStyle w:val="ConsPlusNormal"/>
            </w:pPr>
            <w:r>
              <w:t>Размещение на официальном сайте субъекта в сети "Интернет" либо на официальном сайте Общественной палаты Новосибирской области в сети "Интернет" публичного годового отчета субъекта за год, предшествующий году, в котором проводится отбор, содержащего информацию о целях и задачах деятельности субъекта, проектах, реализованных субъектом, об использованных собственных денежных средствах, грантах, субсидиях, привлеченных субъектом для реализации проектов</w:t>
            </w:r>
          </w:p>
        </w:tc>
        <w:tc>
          <w:tcPr>
            <w:tcW w:w="3571" w:type="dxa"/>
          </w:tcPr>
          <w:p w:rsidR="002F4DCD" w:rsidRDefault="002F4DCD">
            <w:pPr>
              <w:pStyle w:val="ConsPlusNormal"/>
            </w:pPr>
            <w:r>
              <w:t>отсутствие размещения - 0 баллов;</w:t>
            </w:r>
          </w:p>
          <w:p w:rsidR="002F4DCD" w:rsidRDefault="002F4DCD">
            <w:pPr>
              <w:pStyle w:val="ConsPlusNormal"/>
            </w:pPr>
            <w:r>
              <w:t>размещение - 1 балл</w:t>
            </w:r>
          </w:p>
        </w:tc>
      </w:tr>
      <w:tr w:rsidR="002F4DCD">
        <w:tc>
          <w:tcPr>
            <w:tcW w:w="566" w:type="dxa"/>
          </w:tcPr>
          <w:p w:rsidR="002F4DCD" w:rsidRDefault="002F4DCD">
            <w:pPr>
              <w:pStyle w:val="ConsPlusNormal"/>
              <w:jc w:val="center"/>
            </w:pPr>
            <w:r>
              <w:t>6</w:t>
            </w:r>
          </w:p>
        </w:tc>
        <w:tc>
          <w:tcPr>
            <w:tcW w:w="4932" w:type="dxa"/>
          </w:tcPr>
          <w:p w:rsidR="002F4DCD" w:rsidRDefault="002F4DCD">
            <w:pPr>
              <w:pStyle w:val="ConsPlusNormal"/>
            </w:pPr>
            <w:r>
              <w:t>Количество граждан, вовлеченных субъектом в реализацию мероприятия государственной программы</w:t>
            </w:r>
          </w:p>
        </w:tc>
        <w:tc>
          <w:tcPr>
            <w:tcW w:w="3571" w:type="dxa"/>
          </w:tcPr>
          <w:p w:rsidR="002F4DCD" w:rsidRDefault="002F4DCD">
            <w:pPr>
              <w:pStyle w:val="ConsPlusNormal"/>
            </w:pPr>
            <w:r>
              <w:t>от 1 до 10 человек - 0 баллов;</w:t>
            </w:r>
          </w:p>
          <w:p w:rsidR="002F4DCD" w:rsidRDefault="002F4DCD">
            <w:pPr>
              <w:pStyle w:val="ConsPlusNormal"/>
            </w:pPr>
            <w:r>
              <w:t>от 10 до 20 человек - 1 балл;</w:t>
            </w:r>
          </w:p>
          <w:p w:rsidR="002F4DCD" w:rsidRDefault="002F4DCD">
            <w:pPr>
              <w:pStyle w:val="ConsPlusNormal"/>
            </w:pPr>
            <w:r>
              <w:t>от 21 до 30 человек - 2 балла;</w:t>
            </w:r>
          </w:p>
          <w:p w:rsidR="002F4DCD" w:rsidRDefault="002F4DCD">
            <w:pPr>
              <w:pStyle w:val="ConsPlusNormal"/>
            </w:pPr>
            <w:r>
              <w:t>от 31 до 50 человек - 3 балла;</w:t>
            </w:r>
          </w:p>
          <w:p w:rsidR="002F4DCD" w:rsidRDefault="002F4DCD">
            <w:pPr>
              <w:pStyle w:val="ConsPlusNormal"/>
            </w:pPr>
            <w:r>
              <w:t>от 51 до 100 человек - 4 балла;</w:t>
            </w:r>
          </w:p>
          <w:p w:rsidR="002F4DCD" w:rsidRDefault="002F4DCD">
            <w:pPr>
              <w:pStyle w:val="ConsPlusNormal"/>
            </w:pPr>
            <w:r>
              <w:t>свыше 100 человек - 5 баллов</w:t>
            </w:r>
          </w:p>
        </w:tc>
      </w:tr>
      <w:tr w:rsidR="002F4DCD">
        <w:tc>
          <w:tcPr>
            <w:tcW w:w="566" w:type="dxa"/>
          </w:tcPr>
          <w:p w:rsidR="002F4DCD" w:rsidRDefault="002F4DCD">
            <w:pPr>
              <w:pStyle w:val="ConsPlusNormal"/>
              <w:jc w:val="center"/>
            </w:pPr>
            <w:r>
              <w:t>7</w:t>
            </w:r>
          </w:p>
        </w:tc>
        <w:tc>
          <w:tcPr>
            <w:tcW w:w="4932" w:type="dxa"/>
          </w:tcPr>
          <w:p w:rsidR="002F4DCD" w:rsidRDefault="002F4DCD">
            <w:pPr>
              <w:pStyle w:val="ConsPlusNormal"/>
            </w:pPr>
            <w:r>
              <w:t>Количество муниципальных образований, на территории которых планируется реализовать (реализовано) мероприятие государственной программы</w:t>
            </w:r>
          </w:p>
        </w:tc>
        <w:tc>
          <w:tcPr>
            <w:tcW w:w="3571" w:type="dxa"/>
          </w:tcPr>
          <w:p w:rsidR="002F4DCD" w:rsidRDefault="002F4DCD">
            <w:pPr>
              <w:pStyle w:val="ConsPlusNormal"/>
            </w:pPr>
            <w:r>
              <w:t>1 муниципальное образование - 0 баллов;</w:t>
            </w:r>
          </w:p>
          <w:p w:rsidR="002F4DCD" w:rsidRDefault="002F4DCD">
            <w:pPr>
              <w:pStyle w:val="ConsPlusNormal"/>
            </w:pPr>
            <w:r>
              <w:t>от 2 до 3 муниципальных образований - 1 балл;</w:t>
            </w:r>
          </w:p>
          <w:p w:rsidR="002F4DCD" w:rsidRDefault="002F4DCD">
            <w:pPr>
              <w:pStyle w:val="ConsPlusNormal"/>
            </w:pPr>
            <w:r>
              <w:t>более 3 муниципальных образований - 3 балла</w:t>
            </w:r>
          </w:p>
        </w:tc>
      </w:tr>
      <w:tr w:rsidR="002F4DCD">
        <w:tc>
          <w:tcPr>
            <w:tcW w:w="566" w:type="dxa"/>
          </w:tcPr>
          <w:p w:rsidR="002F4DCD" w:rsidRDefault="002F4DCD">
            <w:pPr>
              <w:pStyle w:val="ConsPlusNormal"/>
              <w:jc w:val="center"/>
            </w:pPr>
            <w:r>
              <w:t>8</w:t>
            </w:r>
          </w:p>
        </w:tc>
        <w:tc>
          <w:tcPr>
            <w:tcW w:w="4932" w:type="dxa"/>
          </w:tcPr>
          <w:p w:rsidR="002F4DCD" w:rsidRDefault="002F4DCD">
            <w:pPr>
              <w:pStyle w:val="ConsPlusNormal"/>
            </w:pPr>
            <w:r>
              <w:t xml:space="preserve">Обеспечение субъектом при реализации мероприятия государственной программы условий доступности для инвалидов и других маломобильных групп населения, установленных </w:t>
            </w:r>
            <w:hyperlink r:id="rId561">
              <w:r>
                <w:rPr>
                  <w:color w:val="0000FF"/>
                </w:rPr>
                <w:t>пунктами 1</w:t>
              </w:r>
            </w:hyperlink>
            <w:r>
              <w:t xml:space="preserve"> - </w:t>
            </w:r>
            <w:hyperlink r:id="rId562">
              <w:r>
                <w:rPr>
                  <w:color w:val="0000FF"/>
                </w:rPr>
                <w:t>8 статьи 15</w:t>
              </w:r>
            </w:hyperlink>
            <w:r>
              <w:t xml:space="preserve"> Федерального закона от 24.11.1995 N 181-ФЗ "О социальной защите инвалидов в Российской Федерации"</w:t>
            </w:r>
          </w:p>
        </w:tc>
        <w:tc>
          <w:tcPr>
            <w:tcW w:w="3571" w:type="dxa"/>
          </w:tcPr>
          <w:p w:rsidR="002F4DCD" w:rsidRDefault="002F4DCD">
            <w:pPr>
              <w:pStyle w:val="ConsPlusNormal"/>
            </w:pPr>
            <w:r>
              <w:t>необеспечение условий доступности - 0 баллов;</w:t>
            </w:r>
          </w:p>
          <w:p w:rsidR="002F4DCD" w:rsidRDefault="002F4DCD">
            <w:pPr>
              <w:pStyle w:val="ConsPlusNormal"/>
            </w:pPr>
            <w:r>
              <w:t>обеспечение условий доступности - 3 балла</w:t>
            </w:r>
          </w:p>
        </w:tc>
      </w:tr>
      <w:tr w:rsidR="002F4DCD">
        <w:tc>
          <w:tcPr>
            <w:tcW w:w="566" w:type="dxa"/>
          </w:tcPr>
          <w:p w:rsidR="002F4DCD" w:rsidRDefault="002F4DCD">
            <w:pPr>
              <w:pStyle w:val="ConsPlusNormal"/>
              <w:jc w:val="center"/>
            </w:pPr>
            <w:r>
              <w:t>9</w:t>
            </w:r>
          </w:p>
        </w:tc>
        <w:tc>
          <w:tcPr>
            <w:tcW w:w="4932" w:type="dxa"/>
          </w:tcPr>
          <w:p w:rsidR="002F4DCD" w:rsidRDefault="002F4DCD">
            <w:pPr>
              <w:pStyle w:val="ConsPlusNormal"/>
            </w:pPr>
            <w:r>
              <w:t>Представление субъектом документов, подтверждающих не менее одного факта проведения антикоррупционных мероприятий:</w:t>
            </w:r>
          </w:p>
          <w:p w:rsidR="002F4DCD" w:rsidRDefault="002F4DCD">
            <w:pPr>
              <w:pStyle w:val="ConsPlusNormal"/>
            </w:pPr>
            <w:r>
              <w:t>по нормативному обеспечению, закреплению стандартов поведения и декларации намерений (наличие не менее одного из следующих документов: разработка и принятие кодекса этики и служебного поведения работников организации; разработка и внедрение положения о конфликте интересов, декларации о конфликте интересов; присоединение к Антикоррупционной хартии российского бизнеса; введение в договоры, связанные с хозяйственной деятельностью организации, стандартной антикоррупционной оговорки; введение антикоррупционных положений в трудовые договоры работников);</w:t>
            </w:r>
          </w:p>
          <w:p w:rsidR="002F4DCD" w:rsidRDefault="002F4DCD">
            <w:pPr>
              <w:pStyle w:val="ConsPlusNormal"/>
            </w:pPr>
            <w:r>
              <w:t>по периодическому проведению внешнего аудита;</w:t>
            </w:r>
          </w:p>
          <w:p w:rsidR="002F4DCD" w:rsidRDefault="002F4DCD">
            <w:pPr>
              <w:pStyle w:val="ConsPlusNormal"/>
            </w:pPr>
            <w:r>
              <w:t>по привлечению внешних независимых экспертов при осуществлении хозяйственной деятельности организации и организации антикоррупционных мер</w:t>
            </w:r>
          </w:p>
        </w:tc>
        <w:tc>
          <w:tcPr>
            <w:tcW w:w="3571" w:type="dxa"/>
          </w:tcPr>
          <w:p w:rsidR="002F4DCD" w:rsidRDefault="002F4DCD">
            <w:pPr>
              <w:pStyle w:val="ConsPlusNormal"/>
            </w:pPr>
            <w:r>
              <w:t>отсутствие документов - 0 баллов;</w:t>
            </w:r>
          </w:p>
          <w:p w:rsidR="002F4DCD" w:rsidRDefault="002F4DCD">
            <w:pPr>
              <w:pStyle w:val="ConsPlusNormal"/>
            </w:pPr>
            <w:r>
              <w:t>представление документов - 2 балла</w:t>
            </w:r>
          </w:p>
        </w:tc>
      </w:tr>
    </w:tbl>
    <w:p w:rsidR="002F4DCD" w:rsidRDefault="002F4DCD">
      <w:pPr>
        <w:pStyle w:val="ConsPlusNormal"/>
        <w:ind w:firstLine="540"/>
        <w:jc w:val="both"/>
      </w:pPr>
    </w:p>
    <w:p w:rsidR="002F4DCD" w:rsidRDefault="002F4DCD">
      <w:pPr>
        <w:pStyle w:val="ConsPlusNormal"/>
        <w:ind w:firstLine="540"/>
        <w:jc w:val="both"/>
      </w:pPr>
      <w:r>
        <w:t>По каждому критерию каждой заявке выставляются баллы от 0 до 5.</w:t>
      </w:r>
    </w:p>
    <w:p w:rsidR="002F4DCD" w:rsidRDefault="002F4DCD">
      <w:pPr>
        <w:pStyle w:val="ConsPlusNormal"/>
        <w:spacing w:before="220"/>
        <w:ind w:firstLine="540"/>
        <w:jc w:val="both"/>
      </w:pPr>
      <w:r>
        <w:t>По результатам оценки заявок конкурсная комиссия рассчитывает рейтинг заявки на участие в отборе путем сложения баллов по каждому критерию.</w:t>
      </w:r>
    </w:p>
    <w:p w:rsidR="002F4DCD" w:rsidRDefault="002F4DCD">
      <w:pPr>
        <w:pStyle w:val="ConsPlusNormal"/>
        <w:spacing w:before="220"/>
        <w:ind w:firstLine="540"/>
        <w:jc w:val="both"/>
      </w:pPr>
      <w:r>
        <w:t>Конкурсная комиссия устанавливает минимальное значение рейтинга заявки на участие в отборе, которое определяется по формуле:</w:t>
      </w:r>
    </w:p>
    <w:p w:rsidR="002F4DCD" w:rsidRDefault="002F4DCD">
      <w:pPr>
        <w:pStyle w:val="ConsPlusNormal"/>
        <w:ind w:firstLine="540"/>
        <w:jc w:val="both"/>
      </w:pPr>
    </w:p>
    <w:p w:rsidR="002F4DCD" w:rsidRDefault="002F4DCD">
      <w:pPr>
        <w:pStyle w:val="ConsPlusNormal"/>
        <w:jc w:val="center"/>
      </w:pPr>
      <w:r>
        <w:t>Р = ОКБ / N, где:</w:t>
      </w:r>
    </w:p>
    <w:p w:rsidR="002F4DCD" w:rsidRDefault="002F4DCD">
      <w:pPr>
        <w:pStyle w:val="ConsPlusNormal"/>
        <w:ind w:firstLine="540"/>
        <w:jc w:val="both"/>
      </w:pPr>
    </w:p>
    <w:p w:rsidR="002F4DCD" w:rsidRDefault="002F4DCD">
      <w:pPr>
        <w:pStyle w:val="ConsPlusNormal"/>
        <w:ind w:firstLine="540"/>
        <w:jc w:val="both"/>
      </w:pPr>
      <w:r>
        <w:t>Р - минимальное значение рейтинга заявки на участие в отборе;</w:t>
      </w:r>
    </w:p>
    <w:p w:rsidR="002F4DCD" w:rsidRDefault="002F4DCD">
      <w:pPr>
        <w:pStyle w:val="ConsPlusNormal"/>
        <w:spacing w:before="220"/>
        <w:ind w:firstLine="540"/>
        <w:jc w:val="both"/>
      </w:pPr>
      <w:r>
        <w:t>ОКБ - общее количество баллов, набранных участниками;</w:t>
      </w:r>
    </w:p>
    <w:p w:rsidR="002F4DCD" w:rsidRDefault="002F4DCD">
      <w:pPr>
        <w:pStyle w:val="ConsPlusNormal"/>
        <w:spacing w:before="220"/>
        <w:ind w:firstLine="540"/>
        <w:jc w:val="both"/>
      </w:pPr>
      <w:r>
        <w:t>N - количество участников.</w:t>
      </w:r>
    </w:p>
    <w:p w:rsidR="002F4DCD" w:rsidRDefault="002F4DCD">
      <w:pPr>
        <w:pStyle w:val="ConsPlusNormal"/>
        <w:spacing w:before="220"/>
        <w:ind w:firstLine="540"/>
        <w:jc w:val="both"/>
      </w:pPr>
      <w:r>
        <w:t>Победителями отбора становятся субъекты, рейтинги заявок которых превышают указанное минимальное значение.</w:t>
      </w:r>
    </w:p>
    <w:p w:rsidR="002F4DCD" w:rsidRDefault="002F4DCD">
      <w:pPr>
        <w:pStyle w:val="ConsPlusNormal"/>
        <w:spacing w:before="220"/>
        <w:ind w:firstLine="540"/>
        <w:jc w:val="both"/>
      </w:pPr>
      <w:r>
        <w:t xml:space="preserve">В случае если заявки субъектов, участвующие в отборе, набрали одинаковое количество баллов, победителем отбора признается тот субъект, заявка которого зарегистрирована ранее по дате и времени в министерстве в соответствии с </w:t>
      </w:r>
      <w:hyperlink w:anchor="P6084">
        <w:r>
          <w:rPr>
            <w:color w:val="0000FF"/>
          </w:rPr>
          <w:t>пунктом 11</w:t>
        </w:r>
      </w:hyperlink>
      <w:r>
        <w:t xml:space="preserve"> настоящего Порядка.</w:t>
      </w:r>
    </w:p>
    <w:p w:rsidR="002F4DCD" w:rsidRDefault="002F4DCD">
      <w:pPr>
        <w:pStyle w:val="ConsPlusNormal"/>
        <w:spacing w:before="220"/>
        <w:ind w:firstLine="540"/>
        <w:jc w:val="both"/>
      </w:pPr>
      <w:r>
        <w:t>При равенстве голосов решающим является голос председательствующего на заседании комиссии.</w:t>
      </w:r>
    </w:p>
    <w:p w:rsidR="002F4DCD" w:rsidRDefault="002F4DCD">
      <w:pPr>
        <w:pStyle w:val="ConsPlusNormal"/>
        <w:spacing w:before="220"/>
        <w:ind w:firstLine="540"/>
        <w:jc w:val="both"/>
      </w:pPr>
      <w:r>
        <w:t>16. Заседание конкурсной комиссии проводится не позднее 10 рабочих дней со дня окончания срока приема заявок.</w:t>
      </w:r>
    </w:p>
    <w:p w:rsidR="002F4DCD" w:rsidRDefault="002F4DCD">
      <w:pPr>
        <w:pStyle w:val="ConsPlusNormal"/>
        <w:spacing w:before="220"/>
        <w:ind w:firstLine="540"/>
        <w:jc w:val="both"/>
      </w:pPr>
      <w:r>
        <w:t xml:space="preserve">Решение конкурсной комиссии, исходя из критериев, указанных в </w:t>
      </w:r>
      <w:hyperlink w:anchor="P6099">
        <w:r>
          <w:rPr>
            <w:color w:val="0000FF"/>
          </w:rPr>
          <w:t>пункте 15</w:t>
        </w:r>
      </w:hyperlink>
      <w:r>
        <w:t xml:space="preserve"> Порядка, оформляется заключением об определении победителя (победителей) отбора или его отсутствии, которое подписывается председательствующим и секретарем комиссии в течение двух рабочих дней после принятия решения комиссией.</w:t>
      </w:r>
    </w:p>
    <w:p w:rsidR="002F4DCD" w:rsidRDefault="002F4DCD">
      <w:pPr>
        <w:pStyle w:val="ConsPlusNormal"/>
        <w:spacing w:before="220"/>
        <w:ind w:firstLine="540"/>
        <w:jc w:val="both"/>
      </w:pPr>
      <w:r>
        <w:t>17. Соответствующий главный распорядитель принимает решение о победителе (победителях) конкурсного отбора (далее - решение) на основании заключения конкурсной комиссии не позднее одного рабочего дня со дня подписания указанного заключения.</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63">
              <w:r>
                <w:rPr>
                  <w:color w:val="0000FF"/>
                </w:rPr>
                <w:t>постановлением</w:t>
              </w:r>
            </w:hyperlink>
            <w:r>
              <w:rPr>
                <w:color w:val="392C69"/>
              </w:rPr>
              <w:t xml:space="preserve"> Правительства Новосибирской области от 07.06.2022 N 259-п с </w:t>
            </w:r>
            <w:hyperlink r:id="rId564">
              <w:r>
                <w:rPr>
                  <w:color w:val="0000FF"/>
                </w:rPr>
                <w:t>01.01.2025</w:t>
              </w:r>
            </w:hyperlink>
            <w:r>
              <w:rPr>
                <w:color w:val="392C69"/>
              </w:rPr>
              <w:t xml:space="preserve"> в абз. первом п. 18 слова "едином портале и при необходимости" будут исключены, после слов "в сети "Интернет" абз. первый п. 18 будет дополнен словами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18. Информация о результатах рассмотрения и оценки заявок в течение трех рабочих дней со дня принятия решения соответствующим главным распорядителем размещается на едином портале и при необходимости официальном сайте соответствующего главного распорядителя в сети "Интернет" и включает в себя:</w:t>
      </w:r>
    </w:p>
    <w:p w:rsidR="002F4DCD" w:rsidRDefault="002F4DCD">
      <w:pPr>
        <w:pStyle w:val="ConsPlusNormal"/>
        <w:spacing w:before="220"/>
        <w:ind w:firstLine="540"/>
        <w:jc w:val="both"/>
      </w:pPr>
      <w:r>
        <w:t>1) дату, время и место проведения рассмотрения заявок;</w:t>
      </w:r>
    </w:p>
    <w:p w:rsidR="002F4DCD" w:rsidRDefault="002F4DCD">
      <w:pPr>
        <w:pStyle w:val="ConsPlusNormal"/>
        <w:spacing w:before="220"/>
        <w:ind w:firstLine="540"/>
        <w:jc w:val="both"/>
      </w:pPr>
      <w:r>
        <w:t>2) дату, время и место оценки заявок участников отбора;</w:t>
      </w:r>
    </w:p>
    <w:p w:rsidR="002F4DCD" w:rsidRDefault="002F4DCD">
      <w:pPr>
        <w:pStyle w:val="ConsPlusNormal"/>
        <w:spacing w:before="220"/>
        <w:ind w:firstLine="540"/>
        <w:jc w:val="both"/>
      </w:pPr>
      <w:r>
        <w:t>3) информацию об участниках отбора, заявки которых были рассмотрены;</w:t>
      </w:r>
    </w:p>
    <w:p w:rsidR="002F4DCD" w:rsidRDefault="002F4DCD">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F4DCD" w:rsidRDefault="002F4DCD">
      <w:pPr>
        <w:pStyle w:val="ConsPlusNormal"/>
        <w:spacing w:before="220"/>
        <w:ind w:firstLine="540"/>
        <w:jc w:val="both"/>
      </w:pPr>
      <w: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F4DCD" w:rsidRDefault="002F4DCD">
      <w:pPr>
        <w:pStyle w:val="ConsPlusNormal"/>
        <w:spacing w:before="220"/>
        <w:ind w:firstLine="540"/>
        <w:jc w:val="both"/>
      </w:pPr>
      <w:r>
        <w:t>6)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2F4DCD" w:rsidRDefault="002F4DCD">
      <w:pPr>
        <w:pStyle w:val="ConsPlusNormal"/>
        <w:spacing w:before="220"/>
        <w:ind w:firstLine="540"/>
        <w:jc w:val="both"/>
      </w:pPr>
      <w:bookmarkStart w:id="47" w:name="P6176"/>
      <w:bookmarkEnd w:id="47"/>
      <w:r>
        <w:t>19. Размер субсидии определяется по формуле:</w:t>
      </w:r>
    </w:p>
    <w:p w:rsidR="002F4DCD" w:rsidRDefault="002F4DCD">
      <w:pPr>
        <w:pStyle w:val="ConsPlusNormal"/>
        <w:ind w:firstLine="540"/>
        <w:jc w:val="both"/>
      </w:pPr>
    </w:p>
    <w:p w:rsidR="002F4DCD" w:rsidRDefault="002F4DCD">
      <w:pPr>
        <w:pStyle w:val="ConsPlusNormal"/>
        <w:jc w:val="center"/>
      </w:pPr>
      <w:r>
        <w:t>Рс = Р</w:t>
      </w:r>
      <w:r>
        <w:rPr>
          <w:vertAlign w:val="subscript"/>
        </w:rPr>
        <w:t>1</w:t>
      </w:r>
      <w:r>
        <w:t xml:space="preserve"> + Р</w:t>
      </w:r>
      <w:r>
        <w:rPr>
          <w:vertAlign w:val="subscript"/>
        </w:rPr>
        <w:t>2</w:t>
      </w:r>
      <w:r>
        <w:t>, где:</w:t>
      </w:r>
    </w:p>
    <w:p w:rsidR="002F4DCD" w:rsidRDefault="002F4DCD">
      <w:pPr>
        <w:pStyle w:val="ConsPlusNormal"/>
        <w:ind w:firstLine="540"/>
        <w:jc w:val="both"/>
      </w:pPr>
    </w:p>
    <w:p w:rsidR="002F4DCD" w:rsidRDefault="002F4DCD">
      <w:pPr>
        <w:pStyle w:val="ConsPlusNormal"/>
        <w:ind w:firstLine="540"/>
        <w:jc w:val="both"/>
      </w:pPr>
      <w:r>
        <w:t>Рс - размер предоставляемой субсидии;</w:t>
      </w:r>
    </w:p>
    <w:p w:rsidR="002F4DCD" w:rsidRDefault="002F4DCD">
      <w:pPr>
        <w:pStyle w:val="ConsPlusNormal"/>
        <w:spacing w:before="220"/>
        <w:ind w:firstLine="540"/>
        <w:jc w:val="both"/>
      </w:pPr>
      <w:r>
        <w:t>Р</w:t>
      </w:r>
      <w:r>
        <w:rPr>
          <w:vertAlign w:val="subscript"/>
        </w:rPr>
        <w:t>1</w:t>
      </w:r>
      <w:r>
        <w:t xml:space="preserve"> - объем расходов на оплату товаров, работ, услуг в рамках выполнения мероприятия;</w:t>
      </w:r>
    </w:p>
    <w:p w:rsidR="002F4DCD" w:rsidRDefault="002F4DCD">
      <w:pPr>
        <w:pStyle w:val="ConsPlusNormal"/>
        <w:spacing w:before="220"/>
        <w:ind w:firstLine="540"/>
        <w:jc w:val="both"/>
      </w:pPr>
      <w:r>
        <w:t>Р</w:t>
      </w:r>
      <w:r>
        <w:rPr>
          <w:vertAlign w:val="subscript"/>
        </w:rPr>
        <w:t>2</w:t>
      </w:r>
      <w:r>
        <w:t xml:space="preserve"> - объем дополнительных расходов, непосредственно связанных с проведением мероприятий.</w:t>
      </w:r>
    </w:p>
    <w:p w:rsidR="002F4DCD" w:rsidRDefault="002F4DCD">
      <w:pPr>
        <w:pStyle w:val="ConsPlusNormal"/>
        <w:spacing w:before="220"/>
        <w:ind w:firstLine="540"/>
        <w:jc w:val="both"/>
      </w:pPr>
      <w:r>
        <w:t>Размер субсидии не может превышать сумму затрат на реализацию мероприятия государственной программы в текущем финансовом году в соответствии с планом реализации мероприятий.</w:t>
      </w:r>
    </w:p>
    <w:p w:rsidR="002F4DCD" w:rsidRDefault="002F4DCD">
      <w:pPr>
        <w:pStyle w:val="ConsPlusNormal"/>
        <w:spacing w:before="220"/>
        <w:ind w:firstLine="540"/>
        <w:jc w:val="both"/>
      </w:pPr>
      <w:bookmarkStart w:id="48" w:name="P6184"/>
      <w:bookmarkEnd w:id="48"/>
      <w:r>
        <w:t>20. Объем расходов на оплату товаров, работ, услуг в рамках выполнения мероприятия определяется по формуле:</w:t>
      </w:r>
    </w:p>
    <w:p w:rsidR="002F4DCD" w:rsidRDefault="002F4DCD">
      <w:pPr>
        <w:pStyle w:val="ConsPlusNormal"/>
        <w:ind w:firstLine="540"/>
        <w:jc w:val="both"/>
      </w:pPr>
    </w:p>
    <w:p w:rsidR="002F4DCD" w:rsidRDefault="002F4DCD">
      <w:pPr>
        <w:pStyle w:val="ConsPlusNormal"/>
        <w:jc w:val="center"/>
      </w:pPr>
      <w:r>
        <w:t>Р</w:t>
      </w:r>
      <w:r>
        <w:rPr>
          <w:vertAlign w:val="subscript"/>
        </w:rPr>
        <w:t>1</w:t>
      </w:r>
      <w:r>
        <w:t xml:space="preserve"> = Qi x Ni, где:</w:t>
      </w:r>
    </w:p>
    <w:p w:rsidR="002F4DCD" w:rsidRDefault="002F4DCD">
      <w:pPr>
        <w:pStyle w:val="ConsPlusNormal"/>
        <w:ind w:firstLine="540"/>
        <w:jc w:val="both"/>
      </w:pPr>
    </w:p>
    <w:p w:rsidR="002F4DCD" w:rsidRDefault="002F4DCD">
      <w:pPr>
        <w:pStyle w:val="ConsPlusNormal"/>
        <w:ind w:firstLine="540"/>
        <w:jc w:val="both"/>
      </w:pPr>
      <w:r>
        <w:t>Q</w:t>
      </w:r>
      <w:r>
        <w:rPr>
          <w:vertAlign w:val="subscript"/>
        </w:rPr>
        <w:t>i</w:t>
      </w:r>
      <w:r>
        <w:t xml:space="preserve"> - стоимость товаров, работ, услуг;</w:t>
      </w:r>
    </w:p>
    <w:p w:rsidR="002F4DCD" w:rsidRDefault="002F4DCD">
      <w:pPr>
        <w:pStyle w:val="ConsPlusNormal"/>
        <w:spacing w:before="220"/>
        <w:ind w:firstLine="540"/>
        <w:jc w:val="both"/>
      </w:pPr>
      <w:r>
        <w:t>Ni - количество товаров, работ, услуг.</w:t>
      </w:r>
    </w:p>
    <w:p w:rsidR="002F4DCD" w:rsidRDefault="002F4DCD">
      <w:pPr>
        <w:pStyle w:val="ConsPlusNormal"/>
        <w:spacing w:before="220"/>
        <w:ind w:firstLine="540"/>
        <w:jc w:val="both"/>
      </w:pPr>
      <w:r>
        <w:t>21. Объем дополнительных расходов, непосредственно связанных с проведением мероприятий (Р</w:t>
      </w:r>
      <w:r>
        <w:rPr>
          <w:vertAlign w:val="subscript"/>
        </w:rPr>
        <w:t>2</w:t>
      </w:r>
      <w:r>
        <w:t xml:space="preserve">) (за исключением расходов, определенных в соответствии с </w:t>
      </w:r>
      <w:hyperlink w:anchor="P6184">
        <w:r>
          <w:rPr>
            <w:color w:val="0000FF"/>
          </w:rPr>
          <w:t>пунктом 20</w:t>
        </w:r>
      </w:hyperlink>
      <w:r>
        <w:t xml:space="preserve"> Порядка) складывается из:</w:t>
      </w:r>
    </w:p>
    <w:p w:rsidR="002F4DCD" w:rsidRDefault="002F4DCD">
      <w:pPr>
        <w:pStyle w:val="ConsPlusNormal"/>
        <w:spacing w:before="220"/>
        <w:ind w:firstLine="540"/>
        <w:jc w:val="both"/>
      </w:pPr>
      <w:r>
        <w:t>оплаты услуг по управлению проектом, в том числе налогов и сборов;</w:t>
      </w:r>
    </w:p>
    <w:p w:rsidR="002F4DCD" w:rsidRDefault="002F4DCD">
      <w:pPr>
        <w:pStyle w:val="ConsPlusNormal"/>
        <w:spacing w:before="220"/>
        <w:ind w:firstLine="540"/>
        <w:jc w:val="both"/>
      </w:pPr>
      <w:r>
        <w:t>оплаты услуг бухгалтера, в том числе налогов и сборов;</w:t>
      </w:r>
    </w:p>
    <w:p w:rsidR="002F4DCD" w:rsidRDefault="002F4DCD">
      <w:pPr>
        <w:pStyle w:val="ConsPlusNormal"/>
        <w:spacing w:before="220"/>
        <w:ind w:firstLine="540"/>
        <w:jc w:val="both"/>
      </w:pPr>
      <w:r>
        <w:t>оплаты услуг банка;</w:t>
      </w:r>
    </w:p>
    <w:p w:rsidR="002F4DCD" w:rsidRDefault="002F4DCD">
      <w:pPr>
        <w:pStyle w:val="ConsPlusNormal"/>
        <w:spacing w:before="220"/>
        <w:ind w:firstLine="540"/>
        <w:jc w:val="both"/>
      </w:pPr>
      <w:r>
        <w:t>оплаты услуг связи (телефон, интернет);</w:t>
      </w:r>
    </w:p>
    <w:p w:rsidR="002F4DCD" w:rsidRDefault="002F4DCD">
      <w:pPr>
        <w:pStyle w:val="ConsPlusNormal"/>
        <w:spacing w:before="220"/>
        <w:ind w:firstLine="540"/>
        <w:jc w:val="both"/>
      </w:pPr>
      <w:r>
        <w:t>оплаты коммунальных услуг;</w:t>
      </w:r>
    </w:p>
    <w:p w:rsidR="002F4DCD" w:rsidRDefault="002F4DCD">
      <w:pPr>
        <w:pStyle w:val="ConsPlusNormal"/>
        <w:spacing w:before="220"/>
        <w:ind w:firstLine="540"/>
        <w:jc w:val="both"/>
      </w:pPr>
      <w:r>
        <w:t>оплаты размещения рекламы в средствах массовой информации;</w:t>
      </w:r>
    </w:p>
    <w:p w:rsidR="002F4DCD" w:rsidRDefault="002F4DCD">
      <w:pPr>
        <w:pStyle w:val="ConsPlusNormal"/>
        <w:spacing w:before="220"/>
        <w:ind w:firstLine="540"/>
        <w:jc w:val="both"/>
      </w:pPr>
      <w:r>
        <w:t>оплаты канцелярских товаров, необходимых для проведения мероприятия;</w:t>
      </w:r>
    </w:p>
    <w:p w:rsidR="002F4DCD" w:rsidRDefault="002F4DCD">
      <w:pPr>
        <w:pStyle w:val="ConsPlusNormal"/>
        <w:spacing w:before="220"/>
        <w:ind w:firstLine="540"/>
        <w:jc w:val="both"/>
      </w:pPr>
      <w:r>
        <w:t>оплаты изготовления и тиражирования рекламной продукции.</w:t>
      </w:r>
    </w:p>
    <w:p w:rsidR="002F4DCD" w:rsidRDefault="002F4DCD">
      <w:pPr>
        <w:pStyle w:val="ConsPlusNormal"/>
        <w:spacing w:before="220"/>
        <w:ind w:firstLine="540"/>
        <w:jc w:val="both"/>
      </w:pPr>
      <w:bookmarkStart w:id="49" w:name="P6199"/>
      <w:bookmarkEnd w:id="49"/>
      <w:r>
        <w:t>22. Показателями, необходимыми для достижения результата предоставления субсидии, являются количественные характеристики проведения мероприятий, установленных планом реализации мероприятий государственной программы. Результат предоставления субсидии - 100 процентов от значения показателей.</w:t>
      </w:r>
    </w:p>
    <w:p w:rsidR="002F4DCD" w:rsidRDefault="002F4DCD">
      <w:pPr>
        <w:pStyle w:val="ConsPlusNormal"/>
        <w:jc w:val="both"/>
      </w:pPr>
      <w:r>
        <w:t xml:space="preserve">(в ред. </w:t>
      </w:r>
      <w:hyperlink r:id="rId565">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 xml:space="preserve">Срок достижения результата предоставления субсидии с указанием точной даты завершения и конечное значение результата предоставления субсидии устанавливаются в соглашении о предоставлении субсидии (далее - соглашение), заключенном по типовой форме, установленной </w:t>
      </w:r>
      <w:hyperlink r:id="rId566">
        <w:r>
          <w:rPr>
            <w:color w:val="0000FF"/>
          </w:rPr>
          <w:t>приказом</w:t>
        </w:r>
      </w:hyperlink>
      <w:r>
        <w:t xml:space="preserve">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2F4DCD" w:rsidRDefault="002F4DCD">
      <w:pPr>
        <w:pStyle w:val="ConsPlusNormal"/>
        <w:spacing w:before="220"/>
        <w:ind w:firstLine="540"/>
        <w:jc w:val="both"/>
      </w:pPr>
      <w:r>
        <w:t xml:space="preserve">Абзац утратил силу. - </w:t>
      </w:r>
      <w:hyperlink r:id="rId567">
        <w:r>
          <w:rPr>
            <w:color w:val="0000FF"/>
          </w:rPr>
          <w:t>Постановление</w:t>
        </w:r>
      </w:hyperlink>
      <w:r>
        <w:t xml:space="preserve"> Правительства Новосибирской области от 14.02.2023 N 37-п.</w:t>
      </w:r>
    </w:p>
    <w:p w:rsidR="002F4DCD" w:rsidRDefault="002F4DCD">
      <w:pPr>
        <w:pStyle w:val="ConsPlusNormal"/>
        <w:spacing w:before="220"/>
        <w:ind w:firstLine="540"/>
        <w:jc w:val="both"/>
      </w:pPr>
      <w:bookmarkStart w:id="50" w:name="P6203"/>
      <w:bookmarkEnd w:id="50"/>
      <w:r>
        <w:t>23. Соответствующий главный распорядитель в течение пяти рабочих дней со дня принятия решения заключает с победителем (победителями) отбора соглашение и издает приказ о перечислении субсидии.</w:t>
      </w:r>
    </w:p>
    <w:p w:rsidR="002F4DCD" w:rsidRDefault="002F4DCD">
      <w:pPr>
        <w:pStyle w:val="ConsPlusNormal"/>
        <w:spacing w:before="220"/>
        <w:ind w:firstLine="540"/>
        <w:jc w:val="both"/>
      </w:pPr>
      <w:r>
        <w:t>24. Соответствующий главный распорядитель в случае отказа победителя отбора от заключения соглашения:</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В соответствии с </w:t>
            </w:r>
            <w:hyperlink r:id="rId568">
              <w:r>
                <w:rPr>
                  <w:color w:val="0000FF"/>
                </w:rPr>
                <w:t>постановлением</w:t>
              </w:r>
            </w:hyperlink>
            <w:r>
              <w:rPr>
                <w:color w:val="392C69"/>
              </w:rPr>
              <w:t xml:space="preserve"> Правительства Новосибирской области от 07.06.2022 N 259-п с </w:t>
            </w:r>
            <w:hyperlink r:id="rId569">
              <w:r>
                <w:rPr>
                  <w:color w:val="0000FF"/>
                </w:rPr>
                <w:t>01.01.2025</w:t>
              </w:r>
            </w:hyperlink>
            <w:r>
              <w:rPr>
                <w:color w:val="392C69"/>
              </w:rPr>
              <w:t xml:space="preserve"> в пп. 1 п. 24 слова "на едином портале и при необходимости" будут исключены, после слов "в сети "Интернет" пп. 1 п. 24 будет дополнен словами "(с размещением указателя страницы сайта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1) в течение трех рабочих дней размещает на едином портале и при необходимости на официальном сайте соответствующего главного распорядителя в сети "Интернет" информацию об отказе победителя отбора от заключения соглашения;</w:t>
      </w:r>
    </w:p>
    <w:p w:rsidR="002F4DCD" w:rsidRDefault="002F4DCD">
      <w:pPr>
        <w:pStyle w:val="ConsPlusNormal"/>
        <w:spacing w:before="220"/>
        <w:ind w:firstLine="540"/>
        <w:jc w:val="both"/>
      </w:pPr>
      <w:r>
        <w:t xml:space="preserve">2) в течение пяти рабочих дней со дня истечения срока, установленного в </w:t>
      </w:r>
      <w:hyperlink w:anchor="P6203">
        <w:r>
          <w:rPr>
            <w:color w:val="0000FF"/>
          </w:rPr>
          <w:t>пункте 23</w:t>
        </w:r>
      </w:hyperlink>
      <w:r>
        <w:t xml:space="preserve"> Порядка, конкурсная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конкурсной комиссией в рамках данного отбора документов, исходя из критериев, указанных в </w:t>
      </w:r>
      <w:hyperlink w:anchor="P6099">
        <w:r>
          <w:rPr>
            <w:color w:val="0000FF"/>
          </w:rPr>
          <w:t>пункте 15</w:t>
        </w:r>
      </w:hyperlink>
      <w:r>
        <w:t xml:space="preserve"> Порядка.</w:t>
      </w:r>
    </w:p>
    <w:p w:rsidR="002F4DCD" w:rsidRDefault="002F4DCD">
      <w:pPr>
        <w:pStyle w:val="ConsPlusNormal"/>
        <w:spacing w:before="220"/>
        <w:ind w:firstLine="540"/>
        <w:jc w:val="both"/>
      </w:pPr>
      <w:r>
        <w:t>25. Перечисление субсидии субъекту осуществляется в соответствии с бюджетным законодательством Российской Федерации:</w:t>
      </w:r>
    </w:p>
    <w:p w:rsidR="002F4DCD" w:rsidRDefault="002F4DCD">
      <w:pPr>
        <w:pStyle w:val="ConsPlusNormal"/>
        <w:spacing w:before="220"/>
        <w:ind w:firstLine="540"/>
        <w:jc w:val="both"/>
      </w:pPr>
      <w:r>
        <w:t>1) на счет для учета операций со средствами юридических лиц, не являющихся участниками бюджетного процесса, открытый Управлением Федерального казначейства по Новосибирской области победителю отбора, не позднее 10 рабочих дней, следующих за днем принятия решения соответствующего главного распорядителя о предоставлении субсидии (в случае если предоставление субсидии осуществляется в рамках казначейского сопровождения);</w:t>
      </w:r>
    </w:p>
    <w:p w:rsidR="002F4DCD" w:rsidRDefault="002F4DCD">
      <w:pPr>
        <w:pStyle w:val="ConsPlusNormal"/>
        <w:spacing w:before="220"/>
        <w:ind w:firstLine="540"/>
        <w:jc w:val="both"/>
      </w:pPr>
      <w:r>
        <w:t>2) не позднее 30 календарных дней со дня заключения соглашения на указанные в соглашении расчетные или корреспондентские счета субъекта, открытые субъектом в учреждениях Центрального банка Российской Федерации или в кредитных организациях (в случае если предоставление субсидии не подлежит казначейскому сопровождению).</w:t>
      </w:r>
    </w:p>
    <w:p w:rsidR="002F4DCD" w:rsidRDefault="002F4DCD">
      <w:pPr>
        <w:pStyle w:val="ConsPlusNormal"/>
        <w:spacing w:before="220"/>
        <w:ind w:firstLine="540"/>
        <w:jc w:val="both"/>
      </w:pPr>
      <w:r>
        <w:t>26. В случае невозможности предоставления субсидии в текущем финансовом году в связи с недостаточностью лимитов бюджетных обязательств соответствующий главный распорядитель согласует с получателем субсидии новые условия исполнения соглашения (уточнение финансового обеспечения предоставления субсидии в счет лимитов бюджетных обязательств очередного финансового года и уточнение сроков исполнения соглашения или расторжение заключенного соглашения).</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Действие п. 26.1, введенного </w:t>
            </w:r>
            <w:hyperlink r:id="rId570">
              <w:r>
                <w:rPr>
                  <w:color w:val="0000FF"/>
                </w:rPr>
                <w:t>постановлением</w:t>
              </w:r>
            </w:hyperlink>
            <w:r>
              <w:rPr>
                <w:color w:val="392C69"/>
              </w:rPr>
              <w:t xml:space="preserve"> Правительства Новосибирской области от 07.06.2022 N 259-п, </w:t>
            </w:r>
            <w:hyperlink r:id="rId571">
              <w:r>
                <w:rPr>
                  <w:color w:val="0000FF"/>
                </w:rPr>
                <w:t>распространяется</w:t>
              </w:r>
            </w:hyperlink>
            <w:r>
              <w:rPr>
                <w:color w:val="392C69"/>
              </w:rPr>
              <w:t xml:space="preserve"> на правоотношения, возникшие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bookmarkStart w:id="51" w:name="P6213"/>
      <w:bookmarkEnd w:id="51"/>
      <w:r>
        <w:t>26.1.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соответствующий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соответствующий главный распорядитель вправе принять решение об уменьшении значения результата предоставления субсидии.</w:t>
      </w:r>
    </w:p>
    <w:p w:rsidR="002F4DCD" w:rsidRDefault="002F4DCD">
      <w:pPr>
        <w:pStyle w:val="ConsPlusNormal"/>
        <w:jc w:val="both"/>
      </w:pPr>
      <w:r>
        <w:t xml:space="preserve">(п. 26.1 введен </w:t>
      </w:r>
      <w:hyperlink r:id="rId572">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4D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DCD" w:rsidRDefault="002F4D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DCD" w:rsidRDefault="002F4DCD">
            <w:pPr>
              <w:pStyle w:val="ConsPlusNormal"/>
              <w:jc w:val="both"/>
            </w:pPr>
            <w:r>
              <w:rPr>
                <w:color w:val="392C69"/>
              </w:rPr>
              <w:t xml:space="preserve">Действие п. 26.2, введенного </w:t>
            </w:r>
            <w:hyperlink r:id="rId573">
              <w:r>
                <w:rPr>
                  <w:color w:val="0000FF"/>
                </w:rPr>
                <w:t>постановлением</w:t>
              </w:r>
            </w:hyperlink>
            <w:r>
              <w:rPr>
                <w:color w:val="392C69"/>
              </w:rPr>
              <w:t xml:space="preserve"> Правительства Новосибирской области от 07.06.2022 N 259-п, </w:t>
            </w:r>
            <w:hyperlink r:id="rId574">
              <w:r>
                <w:rPr>
                  <w:color w:val="0000FF"/>
                </w:rPr>
                <w:t>распространяется</w:t>
              </w:r>
            </w:hyperlink>
            <w:r>
              <w:rPr>
                <w:color w:val="392C69"/>
              </w:rPr>
              <w:t xml:space="preserve"> на правоотношения, возникшие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F4DCD" w:rsidRDefault="002F4DCD">
            <w:pPr>
              <w:pStyle w:val="ConsPlusNormal"/>
            </w:pPr>
          </w:p>
        </w:tc>
      </w:tr>
    </w:tbl>
    <w:p w:rsidR="002F4DCD" w:rsidRDefault="002F4DCD">
      <w:pPr>
        <w:pStyle w:val="ConsPlusNormal"/>
        <w:spacing w:before="280"/>
        <w:ind w:firstLine="540"/>
        <w:jc w:val="both"/>
      </w:pPr>
      <w:r>
        <w:t xml:space="preserve">26.2. Предусмотренные </w:t>
      </w:r>
      <w:hyperlink w:anchor="P6213">
        <w:r>
          <w:rPr>
            <w:color w:val="0000FF"/>
          </w:rPr>
          <w:t>пунктом 26.1</w:t>
        </w:r>
      </w:hyperlink>
      <w:r>
        <w:t xml:space="preserve"> Порядка изменения вносятся в соглашение о предоставлении субсидии на основании заявления, поступившего от получателя субсидии (в письменной форме) соответствующему главному распорядителю в пределах срока, предусмотренного для достижения значений показателей результативности, с приложением документов, подтверждающих наступление обстоятельств (при наличии), указанных в пункте 26.1.</w:t>
      </w:r>
    </w:p>
    <w:p w:rsidR="002F4DCD" w:rsidRDefault="002F4DCD">
      <w:pPr>
        <w:pStyle w:val="ConsPlusNormal"/>
        <w:jc w:val="both"/>
      </w:pPr>
      <w:r>
        <w:t xml:space="preserve">(п. 26.2 введен </w:t>
      </w:r>
      <w:hyperlink r:id="rId575">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27. Соответствующий главный распорядитель отказывает получателю субсидии в предоставлении субсидии по следующим основаниям:</w:t>
      </w:r>
    </w:p>
    <w:p w:rsidR="002F4DCD" w:rsidRDefault="002F4DCD">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в соответствии с </w:t>
      </w:r>
      <w:hyperlink w:anchor="P6065">
        <w:r>
          <w:rPr>
            <w:color w:val="0000FF"/>
          </w:rPr>
          <w:t>пунктом 8</w:t>
        </w:r>
      </w:hyperlink>
      <w:r>
        <w:t xml:space="preserve"> Порядка, или непредставление (представление не в полном объеме) документов, предусмотренных </w:t>
      </w:r>
      <w:hyperlink w:anchor="P6078">
        <w:r>
          <w:rPr>
            <w:color w:val="0000FF"/>
          </w:rPr>
          <w:t>пунктом 9</w:t>
        </w:r>
      </w:hyperlink>
      <w:r>
        <w:t xml:space="preserve"> Порядка;</w:t>
      </w:r>
    </w:p>
    <w:p w:rsidR="002F4DCD" w:rsidRDefault="002F4DCD">
      <w:pPr>
        <w:pStyle w:val="ConsPlusNormal"/>
        <w:spacing w:before="220"/>
        <w:ind w:firstLine="540"/>
        <w:jc w:val="both"/>
      </w:pPr>
      <w:r>
        <w:t>2) установление факта недостоверности представленной получателем субсидии информации.</w:t>
      </w:r>
    </w:p>
    <w:p w:rsidR="002F4DCD" w:rsidRDefault="002F4DCD">
      <w:pPr>
        <w:pStyle w:val="ConsPlusNormal"/>
        <w:spacing w:before="220"/>
        <w:ind w:firstLine="540"/>
        <w:jc w:val="both"/>
      </w:pPr>
      <w:r>
        <w:t>28. В соглашении в обязательном порядке указываются:</w:t>
      </w:r>
    </w:p>
    <w:p w:rsidR="002F4DCD" w:rsidRDefault="002F4DCD">
      <w:pPr>
        <w:pStyle w:val="ConsPlusNormal"/>
        <w:spacing w:before="220"/>
        <w:ind w:firstLine="540"/>
        <w:jc w:val="both"/>
      </w:pPr>
      <w:r>
        <w:t>1) наименование общественно полезной услуги;</w:t>
      </w:r>
    </w:p>
    <w:p w:rsidR="002F4DCD" w:rsidRDefault="002F4DCD">
      <w:pPr>
        <w:pStyle w:val="ConsPlusNormal"/>
        <w:spacing w:before="220"/>
        <w:ind w:firstLine="540"/>
        <w:jc w:val="both"/>
      </w:pPr>
      <w:r>
        <w:t>2) категория потребителей услуг общественно полезной услуги (физические лица);</w:t>
      </w:r>
    </w:p>
    <w:p w:rsidR="002F4DCD" w:rsidRDefault="002F4DCD">
      <w:pPr>
        <w:pStyle w:val="ConsPlusNormal"/>
        <w:spacing w:before="220"/>
        <w:ind w:firstLine="540"/>
        <w:jc w:val="both"/>
      </w:pPr>
      <w:r>
        <w:t>3) содержание общественно полезной услуги и условия (формы) ее оказания (реализации);</w:t>
      </w:r>
    </w:p>
    <w:p w:rsidR="002F4DCD" w:rsidRDefault="002F4DCD">
      <w:pPr>
        <w:pStyle w:val="ConsPlusNormal"/>
        <w:spacing w:before="220"/>
        <w:ind w:firstLine="540"/>
        <w:jc w:val="both"/>
      </w:pPr>
      <w:r>
        <w:t>4) показатели, характеризующие объем и качество или объем оказания общественно полезной услуги;</w:t>
      </w:r>
    </w:p>
    <w:p w:rsidR="002F4DCD" w:rsidRDefault="002F4DCD">
      <w:pPr>
        <w:pStyle w:val="ConsPlusNormal"/>
        <w:spacing w:before="220"/>
        <w:ind w:firstLine="540"/>
        <w:jc w:val="both"/>
      </w:pPr>
      <w:r>
        <w:t>5) допустимые (возможные) отклонения от установленных показателей, характеризующих объем оказания общественно полезной услуги;</w:t>
      </w:r>
    </w:p>
    <w:p w:rsidR="002F4DCD" w:rsidRDefault="002F4DCD">
      <w:pPr>
        <w:pStyle w:val="ConsPlusNormal"/>
        <w:spacing w:before="220"/>
        <w:ind w:firstLine="540"/>
        <w:jc w:val="both"/>
      </w:pPr>
      <w:r>
        <w:t>6) значения результата предоставления субсидии, показателя, необходимого для достижения результата предоставления субсидии;</w:t>
      </w:r>
    </w:p>
    <w:p w:rsidR="002F4DCD" w:rsidRDefault="002F4DCD">
      <w:pPr>
        <w:pStyle w:val="ConsPlusNormal"/>
        <w:spacing w:before="220"/>
        <w:ind w:firstLine="540"/>
        <w:jc w:val="both"/>
      </w:pPr>
      <w:r>
        <w:t>7) реквизиты нормативного правового акта, устанавливающего порядок (стандарт)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соответствующим главным распорядителем;</w:t>
      </w:r>
    </w:p>
    <w:p w:rsidR="002F4DCD" w:rsidRDefault="002F4DCD">
      <w:pPr>
        <w:pStyle w:val="ConsPlusNormal"/>
        <w:spacing w:before="220"/>
        <w:ind w:firstLine="540"/>
        <w:jc w:val="both"/>
      </w:pPr>
      <w:r>
        <w:t>8) способы, формы и сроки информирования потребителей общественно полезной услуги;</w:t>
      </w:r>
    </w:p>
    <w:p w:rsidR="002F4DCD" w:rsidRDefault="002F4DCD">
      <w:pPr>
        <w:pStyle w:val="ConsPlusNormal"/>
        <w:spacing w:before="220"/>
        <w:ind w:firstLine="540"/>
        <w:jc w:val="both"/>
      </w:pPr>
      <w:r>
        <w:t>9) основания для досрочного прекращения соглашения;</w:t>
      </w:r>
    </w:p>
    <w:p w:rsidR="002F4DCD" w:rsidRDefault="002F4DCD">
      <w:pPr>
        <w:pStyle w:val="ConsPlusNormal"/>
        <w:spacing w:before="220"/>
        <w:ind w:firstLine="540"/>
        <w:jc w:val="both"/>
      </w:pPr>
      <w:r>
        <w:t>10) объем и сроки предоставления субсидии;</w:t>
      </w:r>
    </w:p>
    <w:p w:rsidR="002F4DCD" w:rsidRDefault="002F4DCD">
      <w:pPr>
        <w:pStyle w:val="ConsPlusNormal"/>
        <w:spacing w:before="220"/>
        <w:ind w:firstLine="540"/>
        <w:jc w:val="both"/>
      </w:pPr>
      <w:r>
        <w:t>11) порядок и сроки представления субъектом отчетности об исполнении соглашения в части информации об оказании общественно полезной услуги;</w:t>
      </w:r>
    </w:p>
    <w:p w:rsidR="002F4DCD" w:rsidRDefault="002F4DCD">
      <w:pPr>
        <w:pStyle w:val="ConsPlusNormal"/>
        <w:spacing w:before="220"/>
        <w:ind w:firstLine="540"/>
        <w:jc w:val="both"/>
      </w:pPr>
      <w:r>
        <w:t>12) порядок возмещения соответствующим главным распорядителем убытков, понесенных субъектом, в случае неисполнения соответствующим главным распорядителем обязательств, предусмотренных соглашением;</w:t>
      </w:r>
    </w:p>
    <w:p w:rsidR="002F4DCD" w:rsidRDefault="002F4DCD">
      <w:pPr>
        <w:pStyle w:val="ConsPlusNormal"/>
        <w:spacing w:before="220"/>
        <w:ind w:firstLine="540"/>
        <w:jc w:val="both"/>
      </w:pPr>
      <w:r>
        <w:t>13) порядок возврата сумм субсидии в случае нарушения субъектом условий, определенных соглашением;</w:t>
      </w:r>
    </w:p>
    <w:p w:rsidR="002F4DCD" w:rsidRDefault="002F4DCD">
      <w:pPr>
        <w:pStyle w:val="ConsPlusNormal"/>
        <w:spacing w:before="220"/>
        <w:ind w:firstLine="540"/>
        <w:jc w:val="both"/>
      </w:pPr>
      <w:r>
        <w:t xml:space="preserve">14)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576">
        <w:r>
          <w:rPr>
            <w:color w:val="0000FF"/>
          </w:rPr>
          <w:t>статьями 268.1</w:t>
        </w:r>
      </w:hyperlink>
      <w:r>
        <w:t xml:space="preserve"> и </w:t>
      </w:r>
      <w:hyperlink r:id="rId577">
        <w:r>
          <w:rPr>
            <w:color w:val="0000FF"/>
          </w:rPr>
          <w:t>269.2</w:t>
        </w:r>
      </w:hyperlink>
      <w:r>
        <w:t xml:space="preserve"> Бюджетного кодекса Российской Федерации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F4DCD" w:rsidRDefault="002F4DCD">
      <w:pPr>
        <w:pStyle w:val="ConsPlusNormal"/>
        <w:jc w:val="both"/>
      </w:pPr>
      <w:r>
        <w:t xml:space="preserve">(пп. 14 в ред. </w:t>
      </w:r>
      <w:hyperlink r:id="rId578">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15) условие о заключении соглашения с некоммерческой организацией - исполнителем общественно полезных услуг на срок не менее 2 лет (в отношении некоммерческих организаций, включенных в реестр некоммерческих организаций - исполнителей общественно полезных услуг, ведение которого осуществляет Министерство юстиции Российской Федерации и его территориальные органы);</w:t>
      </w:r>
    </w:p>
    <w:p w:rsidR="002F4DCD" w:rsidRDefault="002F4DCD">
      <w:pPr>
        <w:pStyle w:val="ConsPlusNormal"/>
        <w:spacing w:before="220"/>
        <w:ind w:firstLine="540"/>
        <w:jc w:val="both"/>
      </w:pPr>
      <w:r>
        <w:t>16) условие о заключении субъектом договора с потребителем услуг в целях оказания общественно полезной услуги, форма и условия которого определяются соглашением, заключенным между соответствующим главным распорядителем и субъектом (в случае принятия соответствующим главным распорядителем решения о необходимости заключения такого договора);</w:t>
      </w:r>
    </w:p>
    <w:p w:rsidR="002F4DCD" w:rsidRDefault="002F4DCD">
      <w:pPr>
        <w:pStyle w:val="ConsPlusNormal"/>
        <w:spacing w:before="220"/>
        <w:ind w:firstLine="540"/>
        <w:jc w:val="both"/>
      </w:pPr>
      <w:r>
        <w:t>17) условие о согласовании новых условий соглашения или о расторжении соглашения при недостижении согласия по новым условиям в случае уменьшения соответствующему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p w:rsidR="002F4DCD" w:rsidRDefault="002F4DCD">
      <w:pPr>
        <w:pStyle w:val="ConsPlusNormal"/>
        <w:spacing w:before="220"/>
        <w:ind w:firstLine="540"/>
        <w:jc w:val="both"/>
      </w:pPr>
      <w:r>
        <w:t>18) запрет на расторжение соглашения субъектом в одностороннем порядке;</w:t>
      </w:r>
    </w:p>
    <w:p w:rsidR="002F4DCD" w:rsidRDefault="002F4DCD">
      <w:pPr>
        <w:pStyle w:val="ConsPlusNormal"/>
        <w:spacing w:before="220"/>
        <w:ind w:firstLine="540"/>
        <w:jc w:val="both"/>
      </w:pPr>
      <w:r>
        <w:t>19) основания для расторжения соглашения соответствующим главным распорядителем в одностороннем порядке;</w:t>
      </w:r>
    </w:p>
    <w:p w:rsidR="002F4DCD" w:rsidRDefault="002F4DCD">
      <w:pPr>
        <w:pStyle w:val="ConsPlusNormal"/>
        <w:spacing w:before="220"/>
        <w:ind w:firstLine="540"/>
        <w:jc w:val="both"/>
      </w:pPr>
      <w:r>
        <w:t>20) запрет на привлечение субъектом иных юридических лиц для оказания услуг, на оказание которых ему предоставлена субсидия, за исключением работ и услуг, необходимых получателю субсидии для оказания общественно полезной услуги.</w:t>
      </w:r>
    </w:p>
    <w:p w:rsidR="002F4DCD" w:rsidRDefault="002F4DCD">
      <w:pPr>
        <w:pStyle w:val="ConsPlusNormal"/>
        <w:spacing w:before="220"/>
        <w:ind w:firstLine="540"/>
        <w:jc w:val="both"/>
      </w:pPr>
      <w:r>
        <w:t>29. Субъект не имеет права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F4DCD" w:rsidRDefault="002F4DCD">
      <w:pPr>
        <w:pStyle w:val="ConsPlusNormal"/>
        <w:jc w:val="both"/>
      </w:pPr>
      <w:r>
        <w:t xml:space="preserve">(в ред. </w:t>
      </w:r>
      <w:hyperlink r:id="rId579">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 xml:space="preserve">30. Соответствующий главный распорядитель осуществляет прием отчетности о достижении значения результата предоставления субсидии, показателя, необходимого для достижения результата предоставления субсидии, об осуществлении расходов, источником финансового обеспечения которых является субсидия, в течение 30 рабочих дней со дня окончания действия соглашения по формам, установленным </w:t>
      </w:r>
      <w:hyperlink r:id="rId580">
        <w:r>
          <w:rPr>
            <w:color w:val="0000FF"/>
          </w:rPr>
          <w:t>приказом</w:t>
        </w:r>
      </w:hyperlink>
      <w:r>
        <w:t xml:space="preserve">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2F4DCD" w:rsidRDefault="002F4DCD">
      <w:pPr>
        <w:pStyle w:val="ConsPlusNormal"/>
        <w:spacing w:before="220"/>
        <w:ind w:firstLine="540"/>
        <w:jc w:val="both"/>
      </w:pPr>
      <w:r>
        <w:t>Соответствующий главный распорядитель вправе устанавливать в соглашении сроки и формы представления субъектом дополнительной отчетности.</w:t>
      </w:r>
    </w:p>
    <w:p w:rsidR="002F4DCD" w:rsidRDefault="002F4DCD">
      <w:pPr>
        <w:pStyle w:val="ConsPlusNormal"/>
        <w:spacing w:before="220"/>
        <w:ind w:firstLine="540"/>
        <w:jc w:val="both"/>
      </w:pPr>
      <w:r>
        <w:t>31. В случае введения на территории Новосибирской области режима повышенной готовности или чрезвычайной ситуации, препятствующих выполнению общественно полезной услуги в соответствии с условиями заключенного соглашения, субъект имеет право обратиться к соответствующему главному распорядителю с письменным заявлением о продлении срока действия соглашения на период, в течение которого был введен режим повышенной готовности или чрезвычайной ситуации, по форме, утвержденной приказом соответствующего главного распорядителя (далее - заявление).</w:t>
      </w:r>
    </w:p>
    <w:p w:rsidR="002F4DCD" w:rsidRDefault="002F4DCD">
      <w:pPr>
        <w:pStyle w:val="ConsPlusNormal"/>
        <w:spacing w:before="220"/>
        <w:ind w:firstLine="540"/>
        <w:jc w:val="both"/>
      </w:pPr>
      <w:bookmarkStart w:id="52" w:name="P6248"/>
      <w:bookmarkEnd w:id="52"/>
      <w:r>
        <w:t>32. Заявление о продлении срока действия соглашения подается соответствующему главному распорядителю субъектом лично (его уполномоченным представителем), либо почтовым отправлением по юридическому адресу соответствующего главного распорядителя, либо в форме электронного документа посредством электронной почты не менее чем за семь рабочих дней до дня истечения срока соглашения о предоставления субсидии.</w:t>
      </w:r>
    </w:p>
    <w:p w:rsidR="002F4DCD" w:rsidRDefault="002F4DCD">
      <w:pPr>
        <w:pStyle w:val="ConsPlusNormal"/>
        <w:spacing w:before="220"/>
        <w:ind w:firstLine="540"/>
        <w:jc w:val="both"/>
      </w:pPr>
      <w:r>
        <w:t>33. Соответствующий главный распорядитель принимает поступившее заявление и регистрирует его в течение двух рабочих дней с даты поступления как входящую корреспонденцию с указанием даты его поступления, проверяет его на соответствие форме, утвержденной приказом соответствующего главного распорядителя.</w:t>
      </w:r>
    </w:p>
    <w:p w:rsidR="002F4DCD" w:rsidRDefault="002F4DCD">
      <w:pPr>
        <w:pStyle w:val="ConsPlusNormal"/>
        <w:spacing w:before="220"/>
        <w:ind w:firstLine="540"/>
        <w:jc w:val="both"/>
      </w:pPr>
      <w:r>
        <w:t>34. Основаниями для отказа в рассмотрении заявления являются:</w:t>
      </w:r>
    </w:p>
    <w:p w:rsidR="002F4DCD" w:rsidRDefault="002F4DCD">
      <w:pPr>
        <w:pStyle w:val="ConsPlusNormal"/>
        <w:spacing w:before="220"/>
        <w:ind w:firstLine="540"/>
        <w:jc w:val="both"/>
      </w:pPr>
      <w:r>
        <w:t>1) несоответствие заявления форме, утвержденной приказом соответствующего главного распорядителя;</w:t>
      </w:r>
    </w:p>
    <w:p w:rsidR="002F4DCD" w:rsidRDefault="002F4DCD">
      <w:pPr>
        <w:pStyle w:val="ConsPlusNormal"/>
        <w:spacing w:before="220"/>
        <w:ind w:firstLine="540"/>
        <w:jc w:val="both"/>
      </w:pPr>
      <w:r>
        <w:t xml:space="preserve">2) подача заявления по истечении срока, установленного </w:t>
      </w:r>
      <w:hyperlink w:anchor="P6248">
        <w:r>
          <w:rPr>
            <w:color w:val="0000FF"/>
          </w:rPr>
          <w:t>пунктом 32</w:t>
        </w:r>
      </w:hyperlink>
      <w:r>
        <w:t xml:space="preserve"> Порядка.</w:t>
      </w:r>
    </w:p>
    <w:p w:rsidR="002F4DCD" w:rsidRDefault="002F4DCD">
      <w:pPr>
        <w:pStyle w:val="ConsPlusNormal"/>
        <w:spacing w:before="220"/>
        <w:ind w:firstLine="540"/>
        <w:jc w:val="both"/>
      </w:pPr>
      <w:r>
        <w:t>При наличии оснований для отказа в рассмотрении заявления соответствующий главный распорядитель в течение трех рабочих дней со дня регистрации заявления направляет субъекту письменное уведомление об отказе в рассмотрении заявления с указанием причин такого отказа по адресу, указанному в заявлении.</w:t>
      </w:r>
    </w:p>
    <w:p w:rsidR="002F4DCD" w:rsidRDefault="002F4DCD">
      <w:pPr>
        <w:pStyle w:val="ConsPlusNormal"/>
        <w:spacing w:before="220"/>
        <w:ind w:firstLine="540"/>
        <w:jc w:val="both"/>
      </w:pPr>
      <w:r>
        <w:t>35. Субъект, которому отказано в рассмотрении заявления, вправе повторно подать доработанное заявление, но не позднее семи рабочих дней до дня истечения срока действия соглашения о предоставлении субсидии.</w:t>
      </w:r>
    </w:p>
    <w:p w:rsidR="002F4DCD" w:rsidRDefault="002F4DCD">
      <w:pPr>
        <w:pStyle w:val="ConsPlusNormal"/>
        <w:spacing w:before="220"/>
        <w:ind w:firstLine="540"/>
        <w:jc w:val="both"/>
      </w:pPr>
      <w:r>
        <w:t>36. Основаниями для отказа в принятии решения о продлении срока действия соглашения на период, в течение которого был введен режим повышенной готовности или чрезвычайной ситуации, являются:</w:t>
      </w:r>
    </w:p>
    <w:p w:rsidR="002F4DCD" w:rsidRDefault="002F4DCD">
      <w:pPr>
        <w:pStyle w:val="ConsPlusNormal"/>
        <w:spacing w:before="220"/>
        <w:ind w:firstLine="540"/>
        <w:jc w:val="both"/>
      </w:pPr>
      <w:r>
        <w:t>1) недостоверность представленной субъектом информации;</w:t>
      </w:r>
    </w:p>
    <w:p w:rsidR="002F4DCD" w:rsidRDefault="002F4DCD">
      <w:pPr>
        <w:pStyle w:val="ConsPlusNormal"/>
        <w:spacing w:before="220"/>
        <w:ind w:firstLine="540"/>
        <w:jc w:val="both"/>
      </w:pPr>
      <w:r>
        <w:t>2) отсутствие нормативного правового акта о введении на территории Новосибирской области режима повышенной готовности или чрезвычайной ситуации, препятствующих выполнению общественно полезной услуги в соответствии с условиями заключенного соглашения.</w:t>
      </w:r>
    </w:p>
    <w:p w:rsidR="002F4DCD" w:rsidRDefault="002F4DCD">
      <w:pPr>
        <w:pStyle w:val="ConsPlusNormal"/>
        <w:spacing w:before="220"/>
        <w:ind w:firstLine="540"/>
        <w:jc w:val="both"/>
      </w:pPr>
      <w:r>
        <w:t>37. Соответствующий главный распорядитель в течение трех рабочих дней после поступления заявления направляет субъекту письменное уведомление о принятии решения о продлении срока действия соглашения или об отказе в продлении срока действия соглашения с указанием причин, послуживших основанием для принятия такого решения.</w:t>
      </w:r>
    </w:p>
    <w:p w:rsidR="002F4DCD" w:rsidRDefault="002F4DCD">
      <w:pPr>
        <w:pStyle w:val="ConsPlusNormal"/>
        <w:spacing w:before="220"/>
        <w:ind w:firstLine="540"/>
        <w:jc w:val="both"/>
      </w:pPr>
      <w:r>
        <w:t>В случае принятия решения о продлении срока действия соглашения субъекту одновременно с соответствующим письменным уведомлением направляется проект дополнительного соглашения о продлении срока действия соглашения (далее - дополнительное соглашение) в двух экземплярах. Субъект подписывает оба экземпляра дополнительного соглашения и направляет их в адрес соответствующего главного распорядителя в течение трех рабочих дней со дня их получения.</w:t>
      </w:r>
    </w:p>
    <w:p w:rsidR="002F4DCD" w:rsidRDefault="002F4DCD">
      <w:pPr>
        <w:pStyle w:val="ConsPlusNormal"/>
        <w:spacing w:before="220"/>
        <w:ind w:firstLine="540"/>
        <w:jc w:val="both"/>
      </w:pPr>
      <w:r>
        <w:t>Соответствующий главный распорядитель подписывает два экземпляра дополнительного соглашения и направляет один из них субъекту в течение двух рабочих дней со дня получения от субъекта подписанных им двух экземпляров дополнительного соглашения.</w:t>
      </w:r>
    </w:p>
    <w:p w:rsidR="002F4DCD" w:rsidRDefault="002F4DCD">
      <w:pPr>
        <w:pStyle w:val="ConsPlusNormal"/>
        <w:spacing w:before="220"/>
        <w:ind w:firstLine="540"/>
        <w:jc w:val="both"/>
      </w:pPr>
      <w:r>
        <w:t>38. Соответствующий главный распорядитель и орган государственного финансового контроля осуществляют проверку соблюдения условий и порядка предоставления субсидий.</w:t>
      </w:r>
    </w:p>
    <w:p w:rsidR="002F4DCD" w:rsidRDefault="002F4DCD">
      <w:pPr>
        <w:pStyle w:val="ConsPlusNormal"/>
        <w:jc w:val="both"/>
      </w:pPr>
      <w:r>
        <w:t xml:space="preserve">(в ред. </w:t>
      </w:r>
      <w:hyperlink r:id="rId581">
        <w:r>
          <w:rPr>
            <w:color w:val="0000FF"/>
          </w:rPr>
          <w:t>постановления</w:t>
        </w:r>
      </w:hyperlink>
      <w:r>
        <w:t xml:space="preserve"> Правительства Новосибирской области от 07.06.2022 N 259-п)</w:t>
      </w:r>
    </w:p>
    <w:p w:rsidR="002F4DCD" w:rsidRDefault="002F4DCD">
      <w:pPr>
        <w:pStyle w:val="ConsPlusNormal"/>
        <w:spacing w:before="220"/>
        <w:ind w:firstLine="540"/>
        <w:jc w:val="both"/>
      </w:pPr>
      <w:r>
        <w:t>38.1. Соответствующий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F4DCD" w:rsidRDefault="002F4DCD">
      <w:pPr>
        <w:pStyle w:val="ConsPlusNormal"/>
        <w:jc w:val="both"/>
      </w:pPr>
      <w:r>
        <w:t xml:space="preserve">(п. 38.1 введен </w:t>
      </w:r>
      <w:hyperlink r:id="rId582">
        <w:r>
          <w:rPr>
            <w:color w:val="0000FF"/>
          </w:rPr>
          <w:t>постановлением</w:t>
        </w:r>
      </w:hyperlink>
      <w:r>
        <w:t xml:space="preserve"> Правительства Новосибирской области от 07.06.2022 N 259-п)</w:t>
      </w:r>
    </w:p>
    <w:p w:rsidR="002F4DCD" w:rsidRDefault="002F4DCD">
      <w:pPr>
        <w:pStyle w:val="ConsPlusNormal"/>
        <w:spacing w:before="220"/>
        <w:ind w:firstLine="540"/>
        <w:jc w:val="both"/>
      </w:pPr>
      <w:r>
        <w:t>39. В случае нарушения получателем субсидии условий, установленных при ее предоставлении, выявленного по фактам проверок, проведенных соответствующим главным распорядителем и органом государственного финансового контроля, либо в случае недостижения результата предоставления субсидии, соответствующий главный распорядитель в течение 10 рабочих дней со дня установления факта нарушения письменно направляет субъекту уведомление о возврате полученных средств в областной бюджет.</w:t>
      </w:r>
    </w:p>
    <w:p w:rsidR="002F4DCD" w:rsidRDefault="002F4DCD">
      <w:pPr>
        <w:pStyle w:val="ConsPlusNormal"/>
        <w:jc w:val="both"/>
      </w:pPr>
      <w:r>
        <w:t xml:space="preserve">(в ред. </w:t>
      </w:r>
      <w:hyperlink r:id="rId583">
        <w:r>
          <w:rPr>
            <w:color w:val="0000FF"/>
          </w:rPr>
          <w:t>постановления</w:t>
        </w:r>
      </w:hyperlink>
      <w:r>
        <w:t xml:space="preserve"> Правительства Новосибирской области от 14.02.2023 N 37-п)</w:t>
      </w:r>
    </w:p>
    <w:p w:rsidR="002F4DCD" w:rsidRDefault="002F4DCD">
      <w:pPr>
        <w:pStyle w:val="ConsPlusNormal"/>
        <w:spacing w:before="220"/>
        <w:ind w:firstLine="540"/>
        <w:jc w:val="both"/>
      </w:pPr>
      <w:r>
        <w:t>40. Субъект обязан в течение 30 рабочих дней с дня получения уведомления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2F4DCD" w:rsidRDefault="002F4DCD">
      <w:pPr>
        <w:pStyle w:val="ConsPlusNormal"/>
        <w:spacing w:before="220"/>
        <w:ind w:firstLine="540"/>
        <w:jc w:val="both"/>
      </w:pPr>
      <w:r>
        <w:t>41. Субъект несет ответственность за нарушение условий и порядка предоставления субсидий в соответствии с законодательством Российской Федерации.</w:t>
      </w:r>
    </w:p>
    <w:p w:rsidR="002F4DCD" w:rsidRDefault="002F4DCD">
      <w:pPr>
        <w:pStyle w:val="ConsPlusNormal"/>
        <w:jc w:val="both"/>
      </w:pPr>
      <w:r>
        <w:t xml:space="preserve">(в ред. </w:t>
      </w:r>
      <w:hyperlink r:id="rId584">
        <w:r>
          <w:rPr>
            <w:color w:val="0000FF"/>
          </w:rPr>
          <w:t>постановления</w:t>
        </w:r>
      </w:hyperlink>
      <w:r>
        <w:t xml:space="preserve"> Правительства Новосибирской области от 07.06.2022 N 259-п)</w:t>
      </w:r>
    </w:p>
    <w:p w:rsidR="002F4DCD" w:rsidRDefault="002F4DCD">
      <w:pPr>
        <w:pStyle w:val="ConsPlusNormal"/>
        <w:ind w:firstLine="540"/>
        <w:jc w:val="both"/>
      </w:pPr>
    </w:p>
    <w:p w:rsidR="002F4DCD" w:rsidRDefault="002F4DCD">
      <w:pPr>
        <w:pStyle w:val="ConsPlusNormal"/>
        <w:ind w:firstLine="540"/>
        <w:jc w:val="both"/>
      </w:pPr>
    </w:p>
    <w:p w:rsidR="002F4DCD" w:rsidRDefault="002F4DCD">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Bal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CD"/>
    <w:rsid w:val="00002A54"/>
    <w:rsid w:val="00011342"/>
    <w:rsid w:val="00015A1A"/>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4DCD"/>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74AD"/>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448B"/>
    <w:rsid w:val="00CE2ABE"/>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2492"/>
  <w15:chartTrackingRefBased/>
  <w15:docId w15:val="{507C404A-E775-4F5D-B42D-61C0642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D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D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D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D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D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D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D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D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033C156EA1FCDE6BE7183089C512BED1EDAF880A0C22440F4751AA10CE15A9317CFE2E5D9E272927CE57B37A14D43083DCC08355191F057BDC264AxD67J" TargetMode="External"/><Relationship Id="rId299" Type="http://schemas.openxmlformats.org/officeDocument/2006/relationships/hyperlink" Target="consultantplus://offline/ref=13033C156EA1FCDE6BE7183089C512BED1EDAF880A0C2F42044651AA10CE15A9317CFE2E4F9E7F2527CD48B079018261C5x86AJ" TargetMode="External"/><Relationship Id="rId21" Type="http://schemas.openxmlformats.org/officeDocument/2006/relationships/hyperlink" Target="consultantplus://offline/ref=13033C156EA1FCDE6BE7183089C512BED1EDAF880A0F274B0C4151AA10CE15A9317CFE2E5D9E272927CE56B07814D43083DCC08355191F057BDC264AxD67J" TargetMode="External"/><Relationship Id="rId63" Type="http://schemas.openxmlformats.org/officeDocument/2006/relationships/hyperlink" Target="consultantplus://offline/ref=13033C156EA1FCDE6BE7183089C512BED1EDAF880A0C2740084051AA10CE15A9317CFE2E5D9E272927CE56B17E14D43083DCC08355191F057BDC264AxD67J" TargetMode="External"/><Relationship Id="rId159" Type="http://schemas.openxmlformats.org/officeDocument/2006/relationships/hyperlink" Target="consultantplus://offline/ref=13033C156EA1FCDE6BE7183089C512BED1EDAF880A0F274B0C4151AA10CE15A9317CFE2E5D9E272927CE56B97D14D43083DCC08355191F057BDC264AxD67J" TargetMode="External"/><Relationship Id="rId324" Type="http://schemas.openxmlformats.org/officeDocument/2006/relationships/hyperlink" Target="consultantplus://offline/ref=13033C156EA1FCDE6BE7183089C512BED1EDAF880A0F274B0C4151AA10CE15A9317CFE2E5D9E272927CE57B37614D43083DCC08355191F057BDC264AxD67J" TargetMode="External"/><Relationship Id="rId366" Type="http://schemas.openxmlformats.org/officeDocument/2006/relationships/hyperlink" Target="consultantplus://offline/ref=13033C156EA1FCDE6BE7183089C512BED1EDAF880A0C2E4B0E4251AA10CE15A9317CFE2E4F9E7F2527CD48B079018261C5x86AJ" TargetMode="External"/><Relationship Id="rId531" Type="http://schemas.openxmlformats.org/officeDocument/2006/relationships/hyperlink" Target="consultantplus://offline/ref=13033C156EA1FCDE6BE7183089C512BED1EDAF880A0C2E440F4551AA10CE15A9317CFE2E5D9E272927CE56B27B14D43083DCC08355191F057BDC264AxD67J" TargetMode="External"/><Relationship Id="rId573" Type="http://schemas.openxmlformats.org/officeDocument/2006/relationships/hyperlink" Target="consultantplus://offline/ref=13033C156EA1FCDE6BE7183089C512BED1EDAF880A0C26460F4C51AA10CE15A9317CFE2E5D9E272927CE56B37814D43083DCC08355191F057BDC264AxD67J" TargetMode="External"/><Relationship Id="rId170" Type="http://schemas.openxmlformats.org/officeDocument/2006/relationships/hyperlink" Target="consultantplus://offline/ref=13033C156EA1FCDE6BE7183089C512BED1EDAF880A0D2F4A0F4451AA10CE15A9317CFE2E5D9E272927CE57B77714D43083DCC08355191F057BDC264AxD67J" TargetMode="External"/><Relationship Id="rId226" Type="http://schemas.openxmlformats.org/officeDocument/2006/relationships/hyperlink" Target="consultantplus://offline/ref=13033C156EA1FCDE6BE7183089C512BED1EDAF880A0C204A054551AA10CE15A9317CFE2E4F9E7F2527CD48B079018261C5x86AJ" TargetMode="External"/><Relationship Id="rId433" Type="http://schemas.openxmlformats.org/officeDocument/2006/relationships/hyperlink" Target="consultantplus://offline/ref=13033C156EA1FCDE6BE7183089C512BED1EDAF880A0C22440F4751AA10CE15A9317CFE2E5D9E272927CE54B57614D43083DCC08355191F057BDC264AxD67J" TargetMode="External"/><Relationship Id="rId268" Type="http://schemas.openxmlformats.org/officeDocument/2006/relationships/hyperlink" Target="consultantplus://offline/ref=13033C156EA1FCDE6BE7183089C512BED1EDAF880A0A21470F4151AA10CE15A9317CFE2E4F9E7F2527CD48B079018261C5x86AJ" TargetMode="External"/><Relationship Id="rId475" Type="http://schemas.openxmlformats.org/officeDocument/2006/relationships/hyperlink" Target="consultantplus://offline/ref=13033C156EA1FCDE6BE7183089C512BED1EDAF880A0C22440F4751AA10CE15A9317CFE2E5D9E272927CE54B77714D43083DCC08355191F057BDC264AxD67J" TargetMode="External"/><Relationship Id="rId32" Type="http://schemas.openxmlformats.org/officeDocument/2006/relationships/hyperlink" Target="consultantplus://offline/ref=13033C156EA1FCDE6BE7183089C512BED1EDAF880A0C2F460B4651AA10CE15A9317CFE2E5D9E272927CE56B07614D43083DCC08355191F057BDC264AxD67J" TargetMode="External"/><Relationship Id="rId74" Type="http://schemas.openxmlformats.org/officeDocument/2006/relationships/hyperlink" Target="consultantplus://offline/ref=13033C156EA1FCDE6BE7183089C512BED1EDAF880A0B2440044251AA10CE15A9317CFE2E4F9E7F2527CD48B079018261C5x86AJ" TargetMode="External"/><Relationship Id="rId128" Type="http://schemas.openxmlformats.org/officeDocument/2006/relationships/hyperlink" Target="consultantplus://offline/ref=13033C156EA1FCDE6BE7183089C512BED1EDAF880A0F274B0C4151AA10CE15A9317CFE2E5D9E272927CE56B77714D43083DCC08355191F057BDC264AxD67J" TargetMode="External"/><Relationship Id="rId335" Type="http://schemas.openxmlformats.org/officeDocument/2006/relationships/hyperlink" Target="consultantplus://offline/ref=13033C156EA1FCDE6BE7183089C512BED1EDAF880A0D2F4A0F4451AA10CE15A9317CFE2E5D9E272927CE54B57714D43083DCC08355191F057BDC264AxD67J" TargetMode="External"/><Relationship Id="rId377" Type="http://schemas.openxmlformats.org/officeDocument/2006/relationships/hyperlink" Target="consultantplus://offline/ref=13033C156EA1FCDE6BE7183089C512BED1EDAF880A0C2E4B0E4251AA10CE15A9317CFE2E4F9E7F2527CD48B079018261C5x86AJ" TargetMode="External"/><Relationship Id="rId500" Type="http://schemas.openxmlformats.org/officeDocument/2006/relationships/hyperlink" Target="consultantplus://offline/ref=13033C156EA1FCDE6BE7183089C512BED1EDAF880A0C2E440F4551AA10CE15A9317CFE2E5D9E272927CE56B17A14D43083DCC08355191F057BDC264AxD67J" TargetMode="External"/><Relationship Id="rId542" Type="http://schemas.openxmlformats.org/officeDocument/2006/relationships/hyperlink" Target="consultantplus://offline/ref=13033C156EA1FCDE6BE7183089C512BED1EDAF880A0D2F4A0F4451AA10CE15A9317CFE2E5D9E272927CE54B87F14D43083DCC08355191F057BDC264AxD67J" TargetMode="External"/><Relationship Id="rId584" Type="http://schemas.openxmlformats.org/officeDocument/2006/relationships/hyperlink" Target="consultantplus://offline/ref=13033C156EA1FCDE6BE7183089C512BED1EDAF880A0C26460F4C51AA10CE15A9317CFE2E5D9E272927CE56B47D14D43083DCC08355191F057BDC264AxD67J" TargetMode="External"/><Relationship Id="rId5" Type="http://schemas.openxmlformats.org/officeDocument/2006/relationships/hyperlink" Target="consultantplus://offline/ref=13033C156EA1FCDE6BE7183089C512BED1EDAF880A0C26460F4C51AA10CE15A9317CFE2E5D9E272927CE56B07B14D43083DCC08355191F057BDC264AxD67J" TargetMode="External"/><Relationship Id="rId181" Type="http://schemas.openxmlformats.org/officeDocument/2006/relationships/hyperlink" Target="consultantplus://offline/ref=13033C156EA1FCDE6BE7183089C512BED1EDAF880A0C2F460B4651AA10CE15A9317CFE2E5D9E272927CE56B17614D43083DCC08355191F057BDC264AxD67J" TargetMode="External"/><Relationship Id="rId237" Type="http://schemas.openxmlformats.org/officeDocument/2006/relationships/hyperlink" Target="consultantplus://offline/ref=13033C156EA1FCDE6BE7063D9FA94CB7DCE2F38D0C092C14511057FD4F9E13FC633CA0771ED9342820D054B07Cx16CJ" TargetMode="External"/><Relationship Id="rId402" Type="http://schemas.openxmlformats.org/officeDocument/2006/relationships/hyperlink" Target="consultantplus://offline/ref=13033C156EA1FCDE6BE7183089C512BED1EDAF880A0B2E4A084251AA10CE15A9317CFE2E4F9E7F2527CD48B079018261C5x86AJ" TargetMode="External"/><Relationship Id="rId279" Type="http://schemas.openxmlformats.org/officeDocument/2006/relationships/hyperlink" Target="consultantplus://offline/ref=13033C156EA1FCDE6BE7183089C512BED1EDAF880A0F26400A4551AA10CE15A9317CFE2E4F9E7F2527CD48B079018261C5x86AJ" TargetMode="External"/><Relationship Id="rId444" Type="http://schemas.openxmlformats.org/officeDocument/2006/relationships/hyperlink" Target="consultantplus://offline/ref=13033C156EA1FCDE6BE7183089C512BED1EDAF880A0D2F4A0F4451AA10CE15A9317CFE2E5D9E272927CE54B77B14D43083DCC08355191F057BDC264AxD67J" TargetMode="External"/><Relationship Id="rId486" Type="http://schemas.openxmlformats.org/officeDocument/2006/relationships/hyperlink" Target="consultantplus://offline/ref=13033C156EA1FCDE6BE7183089C512BED1EDAF880A0C22440F4751AA10CE15A9317CFE2E5D9E272927CE54B87F14D43083DCC08355191F057BDC264AxD67J" TargetMode="External"/><Relationship Id="rId43" Type="http://schemas.openxmlformats.org/officeDocument/2006/relationships/hyperlink" Target="consultantplus://offline/ref=13033C156EA1FCDE6BE7183089C512BED1EDAF880A0F274B0C4151AA10CE15A9317CFE2E5D9E272927CE56B47F14D43083DCC08355191F057BDC264AxD67J" TargetMode="External"/><Relationship Id="rId139" Type="http://schemas.openxmlformats.org/officeDocument/2006/relationships/hyperlink" Target="consultantplus://offline/ref=13033C156EA1FCDE6BE7183089C512BED1EDAF880A0C22440F4751AA10CE15A9317CFE2E5D9E272927CE57B47914D43083DCC08355191F057BDC264AxD67J" TargetMode="External"/><Relationship Id="rId290" Type="http://schemas.openxmlformats.org/officeDocument/2006/relationships/hyperlink" Target="consultantplus://offline/ref=13033C156EA1FCDE6BE7183089C512BED1EDAF880A0C22440F4751AA10CE15A9317CFE2E5D9E272927CE54B07B14D43083DCC08355191F057BDC264AxD67J" TargetMode="External"/><Relationship Id="rId304" Type="http://schemas.openxmlformats.org/officeDocument/2006/relationships/hyperlink" Target="consultantplus://offline/ref=13033C156EA1FCDE6BE7183089C512BED1EDAF880A0C22440F4751AA10CE15A9317CFE2E5D9E272927CE54B17F14D43083DCC08355191F057BDC264AxD67J" TargetMode="External"/><Relationship Id="rId346" Type="http://schemas.openxmlformats.org/officeDocument/2006/relationships/hyperlink" Target="consultantplus://offline/ref=13033C156EA1FCDE6BE7183089C512BED1EDAF880A0C22440F4751AA10CE15A9317CFE2E5D9E272927CE54B47914D43083DCC08355191F057BDC264AxD67J" TargetMode="External"/><Relationship Id="rId388" Type="http://schemas.openxmlformats.org/officeDocument/2006/relationships/hyperlink" Target="consultantplus://offline/ref=13033C156EA1FCDE6BE7183089C512BED1EDAF880A0B2E4A084251AA10CE15A9317CFE2E4F9E7F2527CD48B079018261C5x86AJ" TargetMode="External"/><Relationship Id="rId511" Type="http://schemas.openxmlformats.org/officeDocument/2006/relationships/hyperlink" Target="consultantplus://offline/ref=13033C156EA1FCDE6BE7063D9FA94CB7DCE5F48D030F2C14511057FD4F9E13FC713CF87818DB217C768A03BD7E1C9E61C097CF8354x064J" TargetMode="External"/><Relationship Id="rId553" Type="http://schemas.openxmlformats.org/officeDocument/2006/relationships/hyperlink" Target="consultantplus://offline/ref=13033C156EA1FCDE6BE7183089C512BED1EDAF880A0C26460F4C51AA10CE15A9317CFE2E5D9E272927CE56B27814D43083DCC08355191F057BDC264AxD67J" TargetMode="External"/><Relationship Id="rId85" Type="http://schemas.openxmlformats.org/officeDocument/2006/relationships/hyperlink" Target="consultantplus://offline/ref=13033C156EA1FCDE6BE7063D9FA94CB7DCE5F58D0A012C14511057FD4F9E13FC633CA0771ED9342820D054B07Cx16CJ" TargetMode="External"/><Relationship Id="rId150" Type="http://schemas.openxmlformats.org/officeDocument/2006/relationships/hyperlink" Target="consultantplus://offline/ref=13033C156EA1FCDE6BE7183089C512BED1EDAF880A0C23420C4751AA10CE15A9317CFE2E5D9E272927CE56B07B14D43083DCC08355191F057BDC264AxD67J" TargetMode="External"/><Relationship Id="rId192" Type="http://schemas.openxmlformats.org/officeDocument/2006/relationships/hyperlink" Target="consultantplus://offline/ref=13033C156EA1FCDE6BE7183089C512BED1EDAF880A0C21420E4C51AA10CE15A9317CFE2E4F9E7F2527CD48B079018261C5x86AJ" TargetMode="External"/><Relationship Id="rId206" Type="http://schemas.openxmlformats.org/officeDocument/2006/relationships/hyperlink" Target="consultantplus://offline/ref=13033C156EA1FCDE6BE7183089C512BED1EDAF880A0F274B0C4151AA10CE15A9317CFE2E5D9E272927CE57B17814D43083DCC08355191F057BDC264AxD67J" TargetMode="External"/><Relationship Id="rId413" Type="http://schemas.openxmlformats.org/officeDocument/2006/relationships/hyperlink" Target="consultantplus://offline/ref=13033C156EA1FCDE6BE7063D9FA94CB7DCE4F181020C2C14511057FD4F9E13FC633CA0771ED9342820D054B07Cx16CJ" TargetMode="External"/><Relationship Id="rId248" Type="http://schemas.openxmlformats.org/officeDocument/2006/relationships/hyperlink" Target="consultantplus://offline/ref=13033C156EA1FCDE6BE7183089C512BED1EDAF880A0C204A054551AA10CE15A9317CFE2E4F9E7F2527CD48B079018261C5x86AJ" TargetMode="External"/><Relationship Id="rId455" Type="http://schemas.openxmlformats.org/officeDocument/2006/relationships/hyperlink" Target="consultantplus://offline/ref=13033C156EA1FCDE6BE7183089C512BED1EDAF880A0C22400F4751AA10CE15A9317CFE2E5D9E272927CE54B97B14D43083DCC08355191F057BDC264AxD67J" TargetMode="External"/><Relationship Id="rId497" Type="http://schemas.openxmlformats.org/officeDocument/2006/relationships/hyperlink" Target="consultantplus://offline/ref=13033C156EA1FCDE6BE7183089C512BED1EDAF880A0C2E440F4551AA10CE15A9317CFE2E5D9E272927CE56B17C14D43083DCC08355191F057BDC264AxD67J" TargetMode="External"/><Relationship Id="rId12" Type="http://schemas.openxmlformats.org/officeDocument/2006/relationships/hyperlink" Target="consultantplus://offline/ref=13033C156EA1FCDE6BE7183089C512BED1EDAF880A0C2745094D51AA10CE15A9317CFE2E5D9E272927CE56B47614D43083DCC08355191F057BDC264AxD67J" TargetMode="External"/><Relationship Id="rId108" Type="http://schemas.openxmlformats.org/officeDocument/2006/relationships/hyperlink" Target="consultantplus://offline/ref=13033C156EA1FCDE6BE7183089C512BED1EDAF880A0F274B0C4151AA10CE15A9317CFE2E5D9E272927CE56B77C14D43083DCC08355191F057BDC264AxD67J" TargetMode="External"/><Relationship Id="rId315" Type="http://schemas.openxmlformats.org/officeDocument/2006/relationships/hyperlink" Target="consultantplus://offline/ref=13033C156EA1FCDE6BE7183089C512BED1EDAF880A0C22440F4751AA10CE15A9317CFE2E5D9E272927CE54B27F14D43083DCC08355191F057BDC264AxD67J" TargetMode="External"/><Relationship Id="rId357" Type="http://schemas.openxmlformats.org/officeDocument/2006/relationships/hyperlink" Target="consultantplus://offline/ref=13033C156EA1FCDE6BE7183089C512BED1EDAF880A0F274A0E4751AA10CE15A9317CFE2E4F9E7F2527CD48B079018261C5x86AJ" TargetMode="External"/><Relationship Id="rId522" Type="http://schemas.openxmlformats.org/officeDocument/2006/relationships/hyperlink" Target="consultantplus://offline/ref=13033C156EA1FCDE6BE7183089C512BED1EDAF880A0C26460F4C51AA10CE15A9317CFE2E5D9E272927CE56B17A14D43083DCC08355191F057BDC264AxD67J" TargetMode="External"/><Relationship Id="rId54" Type="http://schemas.openxmlformats.org/officeDocument/2006/relationships/hyperlink" Target="consultantplus://offline/ref=13033C156EA1FCDE6BE7183089C512BED1EDAF880A0F274B0C4151AA10CE15A9317CFE2E5D9E272927CE56B47A14D43083DCC08355191F057BDC264AxD67J" TargetMode="External"/><Relationship Id="rId96" Type="http://schemas.openxmlformats.org/officeDocument/2006/relationships/hyperlink" Target="consultantplus://offline/ref=13033C156EA1FCDE6BE7183089C512BED1EDAF880A0F274B0C4151AA10CE15A9317CFE2E5D9E272927CE56B67614D43083DCC08355191F057BDC264AxD67J" TargetMode="External"/><Relationship Id="rId161" Type="http://schemas.openxmlformats.org/officeDocument/2006/relationships/hyperlink" Target="consultantplus://offline/ref=13033C156EA1FCDE6BE7183089C512BED1EDAF880A0C23420C4751AA10CE15A9317CFE2E5D9E272927CE56B27E14D43083DCC08355191F057BDC264AxD67J" TargetMode="External"/><Relationship Id="rId217" Type="http://schemas.openxmlformats.org/officeDocument/2006/relationships/hyperlink" Target="consultantplus://offline/ref=13033C156EA1FCDE6BE7183089C512BED1EDAF880A0C21460B4C51AA10CE15A9317CFE2E4F9E7F2527CD48B079018261C5x86AJ" TargetMode="External"/><Relationship Id="rId399" Type="http://schemas.openxmlformats.org/officeDocument/2006/relationships/hyperlink" Target="consultantplus://offline/ref=13033C156EA1FCDE6BE7183089C512BED1EDAF880A0C2243054651AA10CE15A9317CFE2E4F9E7F2527CD48B079018261C5x86AJ" TargetMode="External"/><Relationship Id="rId564" Type="http://schemas.openxmlformats.org/officeDocument/2006/relationships/hyperlink" Target="consultantplus://offline/ref=13033C156EA1FCDE6BE7183089C512BED1EDAF880A0C26460F4C51AA10CE15A9317CFE2E5D9E272927CE56B47814D43083DCC08355191F057BDC264AxD67J" TargetMode="External"/><Relationship Id="rId259" Type="http://schemas.openxmlformats.org/officeDocument/2006/relationships/hyperlink" Target="consultantplus://offline/ref=13033C156EA1FCDE6BE7063D9FA94CB7DCE2F9840D0A2C14511057FD4F9E13FC713CF87E1ED17E79639B5BB07D018066D98BCD81x565J" TargetMode="External"/><Relationship Id="rId424" Type="http://schemas.openxmlformats.org/officeDocument/2006/relationships/hyperlink" Target="consultantplus://offline/ref=13033C156EA1FCDE6BE7063D9FA94CB7DCE5F7850E0E2C14511057FD4F9E13FC633CA0771ED9342820D054B07Cx16CJ" TargetMode="External"/><Relationship Id="rId466" Type="http://schemas.openxmlformats.org/officeDocument/2006/relationships/hyperlink" Target="consultantplus://offline/ref=13033C156EA1FCDE6BE7063D9FA94CB7D9E5F1800A0F2C14511057FD4F9E13FC633CA0771ED9342820D054B07Cx16CJ" TargetMode="External"/><Relationship Id="rId23" Type="http://schemas.openxmlformats.org/officeDocument/2006/relationships/hyperlink" Target="consultantplus://offline/ref=13033C156EA1FCDE6BE7183990C212BED1EDAF88090925460D4F0CA0189719AB3673A12B5A8F272824D056B7601D8063xC64J" TargetMode="External"/><Relationship Id="rId119" Type="http://schemas.openxmlformats.org/officeDocument/2006/relationships/hyperlink" Target="consultantplus://offline/ref=13033C156EA1FCDE6BE7183089C512BED1EDAF880A0C22440F4751AA10CE15A9317CFE2E5D9E272927CE57B37814D43083DCC08355191F057BDC264AxD67J" TargetMode="External"/><Relationship Id="rId270" Type="http://schemas.openxmlformats.org/officeDocument/2006/relationships/hyperlink" Target="consultantplus://offline/ref=13033C156EA1FCDE6BE7183089C512BED1EDAF880A0F26400A4551AA10CE15A9317CFE2E5D9E272927CE57B07F14D43083DCC08355191F057BDC264AxD67J" TargetMode="External"/><Relationship Id="rId326" Type="http://schemas.openxmlformats.org/officeDocument/2006/relationships/hyperlink" Target="consultantplus://offline/ref=13033C156EA1FCDE6BE7183089C512BED1EDAF880A0D2F4A0F4451AA10CE15A9317CFE2E5D9E272927CE54B47D14D43083DCC08355191F057BDC264AxD67J" TargetMode="External"/><Relationship Id="rId533" Type="http://schemas.openxmlformats.org/officeDocument/2006/relationships/hyperlink" Target="consultantplus://offline/ref=13033C156EA1FCDE6BE7183089C512BED1EDAF880A0D2F4A0F4451AA10CE15A9317CFE2E5D9E272927CE54B77614D43083DCC08355191F057BDC264AxD67J" TargetMode="External"/><Relationship Id="rId65" Type="http://schemas.openxmlformats.org/officeDocument/2006/relationships/hyperlink" Target="consultantplus://offline/ref=13033C156EA1FCDE6BE7063D9FA94CB7DCE2F8830F0D2C14511057FD4F9E13FC633CA0771ED9342820D054B07Cx16CJ" TargetMode="External"/><Relationship Id="rId130" Type="http://schemas.openxmlformats.org/officeDocument/2006/relationships/hyperlink" Target="consultantplus://offline/ref=13033C156EA1FCDE6BE7183089C512BED1EDAF880A0F274B0C4151AA10CE15A9317CFE2E5D9E272927CE56B87F14D43083DCC08355191F057BDC264AxD67J" TargetMode="External"/><Relationship Id="rId368" Type="http://schemas.openxmlformats.org/officeDocument/2006/relationships/hyperlink" Target="consultantplus://offline/ref=13033C156EA1FCDE6BE7063D9FA94CB7DCE2F7850D0C2C14511057FD4F9E13FC633CA0771ED9342820D054B07Cx16CJ" TargetMode="External"/><Relationship Id="rId575" Type="http://schemas.openxmlformats.org/officeDocument/2006/relationships/hyperlink" Target="consultantplus://offline/ref=13033C156EA1FCDE6BE7183089C512BED1EDAF880A0C26460F4C51AA10CE15A9317CFE2E5D9E272927CE56B37814D43083DCC08355191F057BDC264AxD67J" TargetMode="External"/><Relationship Id="rId172" Type="http://schemas.openxmlformats.org/officeDocument/2006/relationships/hyperlink" Target="consultantplus://offline/ref=13033C156EA1FCDE6BE7183089C512BED1EDAF880A0D2F4A0F4451AA10CE15A9317CFE2E5D9E272927CE57B87C14D43083DCC08355191F057BDC264AxD67J" TargetMode="External"/><Relationship Id="rId228" Type="http://schemas.openxmlformats.org/officeDocument/2006/relationships/hyperlink" Target="consultantplus://offline/ref=13033C156EA1FCDE6BE7063D9FA94CB7DCE2F38D0C092C14511057FD4F9E13FC633CA0771ED9342820D054B07Cx16CJ" TargetMode="External"/><Relationship Id="rId435" Type="http://schemas.openxmlformats.org/officeDocument/2006/relationships/hyperlink" Target="consultantplus://offline/ref=13033C156EA1FCDE6BE7063D9FA94CB7DCE2F7850D0C2C14511057FD4F9E13FC713CF87B1EDA2F2925C502E13A4A8D61C497CD8448051F00x666J" TargetMode="External"/><Relationship Id="rId477" Type="http://schemas.openxmlformats.org/officeDocument/2006/relationships/hyperlink" Target="consultantplus://offline/ref=13033C156EA1FCDE6BE7183089C512BED1EDAF880A0F274B0C4151AA10CE15A9317CFE2E5D9E272927CE57B67C14D43083DCC08355191F057BDC264AxD67J" TargetMode="External"/><Relationship Id="rId281" Type="http://schemas.openxmlformats.org/officeDocument/2006/relationships/hyperlink" Target="consultantplus://offline/ref=13033C156EA1FCDE6BE7183089C512BED1EDAF880A0F24400C4451AA10CE15A9317CFE2E4F9E7F2527CD48B079018261C5x86AJ" TargetMode="External"/><Relationship Id="rId337" Type="http://schemas.openxmlformats.org/officeDocument/2006/relationships/hyperlink" Target="consultantplus://offline/ref=13033C156EA1FCDE6BE7183089C512BED1EDAF880A0D2E40044351AA10CE15A9317CFE2E5D9E272927CE51B67C14D43083DCC08355191F057BDC264AxD67J" TargetMode="External"/><Relationship Id="rId502" Type="http://schemas.openxmlformats.org/officeDocument/2006/relationships/hyperlink" Target="consultantplus://offline/ref=13033C156EA1FCDE6BE7183089C512BED1EDAF880A0C2E440F4551AA10CE15A9317CFE2E5D9E272927CE56B17914D43083DCC08355191F057BDC264AxD67J" TargetMode="External"/><Relationship Id="rId34" Type="http://schemas.openxmlformats.org/officeDocument/2006/relationships/hyperlink" Target="consultantplus://offline/ref=13033C156EA1FCDE6BE7063D9FA94CB7DCE2F9840D0A2C14511057FD4F9E13FC633CA0771ED9342820D054B07Cx16CJ" TargetMode="External"/><Relationship Id="rId76" Type="http://schemas.openxmlformats.org/officeDocument/2006/relationships/hyperlink" Target="consultantplus://offline/ref=13033C156EA1FCDE6BE7183089C512BED1EDAF880A082E44054D51AA10CE15A9317CFE2E4F9E7F2527CD48B079018261C5x86AJ" TargetMode="External"/><Relationship Id="rId141" Type="http://schemas.openxmlformats.org/officeDocument/2006/relationships/image" Target="media/image2.wmf"/><Relationship Id="rId379" Type="http://schemas.openxmlformats.org/officeDocument/2006/relationships/hyperlink" Target="consultantplus://offline/ref=13033C156EA1FCDE6BE7063D9FA94CB7DCE5F48D0D0A2C14511057FD4F9E13FC633CA0771ED9342820D054B07Cx16CJ" TargetMode="External"/><Relationship Id="rId544" Type="http://schemas.openxmlformats.org/officeDocument/2006/relationships/hyperlink" Target="consultantplus://offline/ref=13033C156EA1FCDE6BE7183089C512BED1EDAF880A0C2E440F4551AA10CE15A9317CFE2E5D9E272927CE56B37E14D43083DCC08355191F057BDC264AxD67J" TargetMode="External"/><Relationship Id="rId586" Type="http://schemas.openxmlformats.org/officeDocument/2006/relationships/theme" Target="theme/theme1.xml"/><Relationship Id="rId7" Type="http://schemas.openxmlformats.org/officeDocument/2006/relationships/hyperlink" Target="consultantplus://offline/ref=13033C156EA1FCDE6BE7183089C512BED1EDAF880A0C22440F4751AA10CE15A9317CFE2E5D9E272927CE56B07B14D43083DCC08355191F057BDC264AxD67J" TargetMode="External"/><Relationship Id="rId183" Type="http://schemas.openxmlformats.org/officeDocument/2006/relationships/hyperlink" Target="consultantplus://offline/ref=13033C156EA1FCDE6BE7183089C512BED1EDAF880A0B20460F4351AA10CE15A9317CFE2E4F9E7F2527CD48B079018261C5x86AJ" TargetMode="External"/><Relationship Id="rId239" Type="http://schemas.openxmlformats.org/officeDocument/2006/relationships/hyperlink" Target="consultantplus://offline/ref=13033C156EA1FCDE6BE7063D9FA94CB7DCE5F08C0E0A2C14511057FD4F9E13FC633CA0771ED9342820D054B07Cx16CJ" TargetMode="External"/><Relationship Id="rId390" Type="http://schemas.openxmlformats.org/officeDocument/2006/relationships/hyperlink" Target="consultantplus://offline/ref=13033C156EA1FCDE6BE7183089C512BED1EDAF880A0C2E4B0E4251AA10CE15A9317CFE2E4F9E7F2527CD48B079018261C5x86AJ" TargetMode="External"/><Relationship Id="rId404" Type="http://schemas.openxmlformats.org/officeDocument/2006/relationships/hyperlink" Target="consultantplus://offline/ref=13033C156EA1FCDE6BE7183089C512BED1EDAF880A0D2743094351AA10CE15A9317CFE2E4F9E7F2527CD48B079018261C5x86AJ" TargetMode="External"/><Relationship Id="rId446" Type="http://schemas.openxmlformats.org/officeDocument/2006/relationships/hyperlink" Target="consultantplus://offline/ref=13033C156EA1FCDE6BE7183089C512BED1EDAF880A0F274B0C4151AA10CE15A9317CFE2E5D9E272927CE57B57614D43083DCC08355191F057BDC264AxD67J" TargetMode="External"/><Relationship Id="rId250" Type="http://schemas.openxmlformats.org/officeDocument/2006/relationships/hyperlink" Target="consultantplus://offline/ref=13033C156EA1FCDE6BE7183089C512BED1EDAF880A0C22440F4751AA10CE15A9317CFE2E5D9E272927CE57B77914D43083DCC08355191F057BDC264AxD67J" TargetMode="External"/><Relationship Id="rId292" Type="http://schemas.openxmlformats.org/officeDocument/2006/relationships/hyperlink" Target="consultantplus://offline/ref=13033C156EA1FCDE6BE7183089C512BED1EDAF880A0F274B0C4151AA10CE15A9317CFE2E5D9E272927CE57B37F14D43083DCC08355191F057BDC264AxD67J" TargetMode="External"/><Relationship Id="rId306" Type="http://schemas.openxmlformats.org/officeDocument/2006/relationships/hyperlink" Target="consultantplus://offline/ref=13033C156EA1FCDE6BE7183089C512BED1EDAF880A0C22440F4751AA10CE15A9317CFE2E5D9E272927CE54B17D14D43083DCC08355191F057BDC264AxD67J" TargetMode="External"/><Relationship Id="rId488" Type="http://schemas.openxmlformats.org/officeDocument/2006/relationships/hyperlink" Target="consultantplus://offline/ref=13033C156EA1FCDE6BE7183089C512BED1EDAF880A0F274B0C4151AA10CE15A9317CFE2E5D9E272927CE57B67A14D43083DCC08355191F057BDC264AxD67J" TargetMode="External"/><Relationship Id="rId45" Type="http://schemas.openxmlformats.org/officeDocument/2006/relationships/hyperlink" Target="consultantplus://offline/ref=13033C156EA1FCDE6BE7183089C512BED1EDAF880A0F274B0C4151AA10CE15A9317CFE2E5D9E272927CE56B47C14D43083DCC08355191F057BDC264AxD67J" TargetMode="External"/><Relationship Id="rId87" Type="http://schemas.openxmlformats.org/officeDocument/2006/relationships/hyperlink" Target="consultantplus://offline/ref=13033C156EA1FCDE6BE7183089C512BED1EDAF880A0F274B0C4151AA10CE15A9317CFE2E5D9E272927CE56B67F14D43083DCC08355191F057BDC264AxD67J" TargetMode="External"/><Relationship Id="rId110" Type="http://schemas.openxmlformats.org/officeDocument/2006/relationships/hyperlink" Target="consultantplus://offline/ref=13033C156EA1FCDE6BE7183089C512BED1EDAF880A0C2E4A084551AA10CE15A9317CFE2E5D9E272927CE56B27A14D43083DCC08355191F057BDC264AxD67J" TargetMode="External"/><Relationship Id="rId348" Type="http://schemas.openxmlformats.org/officeDocument/2006/relationships/hyperlink" Target="consultantplus://offline/ref=13033C156EA1FCDE6BE7183089C512BED1EDAF880A0C2F460B4651AA10CE15A9317CFE2E5D9E272927CE56B27D14D43083DCC08355191F057BDC264AxD67J" TargetMode="External"/><Relationship Id="rId513" Type="http://schemas.openxmlformats.org/officeDocument/2006/relationships/hyperlink" Target="consultantplus://offline/ref=13033C156EA1FCDE6BE7183089C512BED1EDAF880A0C26460F4C51AA10CE15A9317CFE2E5D9E272927CE56B47814D43083DCC08355191F057BDC264AxD67J" TargetMode="External"/><Relationship Id="rId555" Type="http://schemas.openxmlformats.org/officeDocument/2006/relationships/hyperlink" Target="consultantplus://offline/ref=13033C156EA1FCDE6BE7183089C512BED1EDAF880A0F274B0C4151AA10CE15A9317CFE2E5D9E272927CE57B77D14D43083DCC08355191F057BDC264AxD67J" TargetMode="External"/><Relationship Id="rId152" Type="http://schemas.openxmlformats.org/officeDocument/2006/relationships/hyperlink" Target="consultantplus://offline/ref=13033C156EA1FCDE6BE7183089C512BED1EDAF880A0F274B0C4151AA10CE15A9317CFE2E5D9E272927CE56B97D14D43083DCC08355191F057BDC264AxD67J" TargetMode="External"/><Relationship Id="rId194" Type="http://schemas.openxmlformats.org/officeDocument/2006/relationships/hyperlink" Target="consultantplus://offline/ref=13033C156EA1FCDE6BE7183089C512BED1EDAF880A0C204B084351AA10CE15A9317CFE2E4F9E7F2527CD48B079018261C5x86AJ" TargetMode="External"/><Relationship Id="rId208" Type="http://schemas.openxmlformats.org/officeDocument/2006/relationships/hyperlink" Target="consultantplus://offline/ref=13033C156EA1FCDE6BE7183089C512BED1EDAF880A0F254A084451AA10CE15A9317CFE2E4F9E7F2527CD48B079018261C5x86AJ" TargetMode="External"/><Relationship Id="rId415" Type="http://schemas.openxmlformats.org/officeDocument/2006/relationships/hyperlink" Target="consultantplus://offline/ref=13033C156EA1FCDE6BE7063D9FA94CB7DBEEF8840B0D2C14511057FD4F9E13FC633CA0771ED9342820D054B07Cx16CJ" TargetMode="External"/><Relationship Id="rId457" Type="http://schemas.openxmlformats.org/officeDocument/2006/relationships/hyperlink" Target="consultantplus://offline/ref=13033C156EA1FCDE6BE7183089C512BED1EDAF880A0C22440F4751AA10CE15A9317CFE2E5D9E272927CE54B77814D43083DCC08355191F057BDC264AxD67J" TargetMode="External"/><Relationship Id="rId261" Type="http://schemas.openxmlformats.org/officeDocument/2006/relationships/hyperlink" Target="consultantplus://offline/ref=13033C156EA1FCDE6BE7183089C512BED1EDAF880A0C214A084251AA10CE15A9317CFE2E4F9E7F2527CD48B079018261C5x86AJ" TargetMode="External"/><Relationship Id="rId499" Type="http://schemas.openxmlformats.org/officeDocument/2006/relationships/hyperlink" Target="consultantplus://offline/ref=13033C156EA1FCDE6BE7183089C512BED1EDAF880A0C26460F4C51AA10CE15A9317CFE2E5D9E272927CE56B47814D43083DCC08355191F057BDC264AxD67J" TargetMode="External"/><Relationship Id="rId14" Type="http://schemas.openxmlformats.org/officeDocument/2006/relationships/hyperlink" Target="consultantplus://offline/ref=13033C156EA1FCDE6BE7183089C512BED1EDAF880A0B234B0B4051AA10CE15A9317CFE2E5D9E272927CE57B27714D43083DCC08355191F057BDC264AxD67J" TargetMode="External"/><Relationship Id="rId56" Type="http://schemas.openxmlformats.org/officeDocument/2006/relationships/hyperlink" Target="consultantplus://offline/ref=13033C156EA1FCDE6BE7183089C512BED1EDAF880A0F274B0C4151AA10CE15A9317CFE2E5D9E272927CE56B47614D43083DCC08355191F057BDC264AxD67J" TargetMode="External"/><Relationship Id="rId317" Type="http://schemas.openxmlformats.org/officeDocument/2006/relationships/hyperlink" Target="consultantplus://offline/ref=13033C156EA1FCDE6BE7183089C512BED1EDAF880A0C2E4B054551AA10CE15A9317CFE2E4F9E7F2527CD48B079018261C5x86AJ" TargetMode="External"/><Relationship Id="rId359" Type="http://schemas.openxmlformats.org/officeDocument/2006/relationships/hyperlink" Target="consultantplus://offline/ref=13033C156EA1FCDE6BE7183089C512BED1EDAF880A0F274A094151AA10CE15A9317CFE2E4F9E7F2527CD48B079018261C5x86AJ" TargetMode="External"/><Relationship Id="rId524" Type="http://schemas.openxmlformats.org/officeDocument/2006/relationships/hyperlink" Target="consultantplus://offline/ref=13033C156EA1FCDE6BE7063D9FA94CB7DCE5F38708092C14511057FD4F9E13FC713CF87919DA2E23739F12E5731F837FC78ED3815605x16CJ" TargetMode="External"/><Relationship Id="rId566" Type="http://schemas.openxmlformats.org/officeDocument/2006/relationships/hyperlink" Target="consultantplus://offline/ref=13033C156EA1FCDE6BE7183089C512BED1EDAF880A0F2543084351AA10CE15A9317CFE2E4F9E7F2527CD48B079018261C5x86AJ" TargetMode="External"/><Relationship Id="rId98" Type="http://schemas.openxmlformats.org/officeDocument/2006/relationships/hyperlink" Target="consultantplus://offline/ref=13033C156EA1FCDE6BE7063D9FA94CB7DCE2F9840D0A2C14511057FD4F9E13FC633CA0771ED9342820D054B07Cx16CJ" TargetMode="External"/><Relationship Id="rId121" Type="http://schemas.openxmlformats.org/officeDocument/2006/relationships/hyperlink" Target="consultantplus://offline/ref=13033C156EA1FCDE6BE7183089C512BED1EDAF880A0C22440F4751AA10CE15A9317CFE2E5D9E272927CE57B37614D43083DCC08355191F057BDC264AxD67J" TargetMode="External"/><Relationship Id="rId163" Type="http://schemas.openxmlformats.org/officeDocument/2006/relationships/hyperlink" Target="consultantplus://offline/ref=13033C156EA1FCDE6BE7183089C512BED1EDAF880A0D2F4A0F4451AA10CE15A9317CFE2E5D9E272927CE57B77B14D43083DCC08355191F057BDC264AxD67J" TargetMode="External"/><Relationship Id="rId219" Type="http://schemas.openxmlformats.org/officeDocument/2006/relationships/hyperlink" Target="consultantplus://offline/ref=13033C156EA1FCDE6BE7183089C512BED1EDAF880A0D2F410E4C51AA10CE15A9317CFE2E4F9E7F2527CD48B079018261C5x86AJ" TargetMode="External"/><Relationship Id="rId370" Type="http://schemas.openxmlformats.org/officeDocument/2006/relationships/hyperlink" Target="consultantplus://offline/ref=13033C156EA1FCDE6BE7183089C512BED1EDAF880A0F24410B4D51AA10CE15A9317CFE2E4F9E7F2527CD48B079018261C5x86AJ" TargetMode="External"/><Relationship Id="rId426" Type="http://schemas.openxmlformats.org/officeDocument/2006/relationships/hyperlink" Target="consultantplus://offline/ref=13033C156EA1FCDE6BE7063D9FA94CB7DCE5F48D0E002C14511057FD4F9E13FC633CA0771ED9342820D054B07Cx16CJ" TargetMode="External"/><Relationship Id="rId230" Type="http://schemas.openxmlformats.org/officeDocument/2006/relationships/hyperlink" Target="consultantplus://offline/ref=13033C156EA1FCDE6BE7183089C512BED1EDAF880A0C2146054051AA10CE15A9317CFE2E4F9E7F2527CD48B079018261C5x86AJ" TargetMode="External"/><Relationship Id="rId468" Type="http://schemas.openxmlformats.org/officeDocument/2006/relationships/hyperlink" Target="consultantplus://offline/ref=13033C156EA1FCDE6BE7183089C512BED1EDAF880A0A2241044051AA10CE15A9317CFE2E5D9E272920C502E13A4A8D61C497CD8448051F00x666J" TargetMode="External"/><Relationship Id="rId25" Type="http://schemas.openxmlformats.org/officeDocument/2006/relationships/hyperlink" Target="consultantplus://offline/ref=13033C156EA1FCDE6BE7183089C512BED1EDAF880A0D2F4A0F4451AA10CE15A9317CFE2E5D9E272927CE56B07714D43083DCC08355191F057BDC264AxD67J" TargetMode="External"/><Relationship Id="rId67" Type="http://schemas.openxmlformats.org/officeDocument/2006/relationships/hyperlink" Target="consultantplus://offline/ref=13033C156EA1FCDE6BE7183089C512BED1EDAF880A0F254A094C51AA10CE15A9317CFE2E4F9E7F2527CD48B079018261C5x86AJ" TargetMode="External"/><Relationship Id="rId272" Type="http://schemas.openxmlformats.org/officeDocument/2006/relationships/hyperlink" Target="consultantplus://offline/ref=13033C156EA1FCDE6BE7183089C512BED1EDAF880A0F26400A4551AA10CE15A9317CFE2E5D9E272B24C502E13A4A8D61C497CD8448051F00x666J" TargetMode="External"/><Relationship Id="rId328" Type="http://schemas.openxmlformats.org/officeDocument/2006/relationships/hyperlink" Target="consultantplus://offline/ref=13033C156EA1FCDE6BE7183089C512BED1EDAF880A0C22440F4751AA10CE15A9317CFE2E5D9E272927CE54B27614D43083DCC08355191F057BDC264AxD67J" TargetMode="External"/><Relationship Id="rId535" Type="http://schemas.openxmlformats.org/officeDocument/2006/relationships/hyperlink" Target="consultantplus://offline/ref=13033C156EA1FCDE6BE7183089C512BED1EDAF880A0C22440F4751AA10CE15A9317CFE2E5D9E272927CE54B87C14D43083DCC08355191F057BDC264AxD67J" TargetMode="External"/><Relationship Id="rId577" Type="http://schemas.openxmlformats.org/officeDocument/2006/relationships/hyperlink" Target="consultantplus://offline/ref=13033C156EA1FCDE6BE7063D9FA94CB7DCE5F38708092C14511057FD4F9E13FC713CF87919D82823739F12E5731F837FC78ED3815605x16CJ" TargetMode="External"/><Relationship Id="rId132" Type="http://schemas.openxmlformats.org/officeDocument/2006/relationships/hyperlink" Target="consultantplus://offline/ref=13033C156EA1FCDE6BE7183089C512BED1EDAF880A0D2F4A0F4451AA10CE15A9317CFE2E5D9E272927CE57B47E14D43083DCC08355191F057BDC264AxD67J" TargetMode="External"/><Relationship Id="rId174" Type="http://schemas.openxmlformats.org/officeDocument/2006/relationships/hyperlink" Target="consultantplus://offline/ref=13033C156EA1FCDE6BE7183089C512BED1EDAF880A0C2F460B4651AA10CE15A9317CFE2E5D9E272927CE56B17914D43083DCC08355191F057BDC264AxD67J" TargetMode="External"/><Relationship Id="rId381" Type="http://schemas.openxmlformats.org/officeDocument/2006/relationships/hyperlink" Target="consultantplus://offline/ref=13033C156EA1FCDE6BE7183089C512BED1EDAF880A0822470D4751AA10CE15A9317CFE2E4F9E7F2527CD48B079018261C5x86AJ" TargetMode="External"/><Relationship Id="rId241" Type="http://schemas.openxmlformats.org/officeDocument/2006/relationships/hyperlink" Target="consultantplus://offline/ref=13033C156EA1FCDE6BE7183089C512BED1EDAF880A0C22440F4751AA10CE15A9317CFE2E5D9E272927CE57B77814D43083DCC08355191F057BDC264AxD67J" TargetMode="External"/><Relationship Id="rId437" Type="http://schemas.openxmlformats.org/officeDocument/2006/relationships/hyperlink" Target="consultantplus://offline/ref=13033C156EA1FCDE6BE7183089C512BED1EDAF880A0F274B0C4151AA10CE15A9317CFE2E5D9E272927CE57B57914D43083DCC08355191F057BDC264AxD67J" TargetMode="External"/><Relationship Id="rId479" Type="http://schemas.openxmlformats.org/officeDocument/2006/relationships/hyperlink" Target="consultantplus://offline/ref=13033C156EA1FCDE6BE7183089C512BED1EDAF880A0F274B0C4151AA10CE15A9317CFE2E5D9E272927CE57B67C14D43083DCC08355191F057BDC264AxD67J" TargetMode="External"/><Relationship Id="rId36" Type="http://schemas.openxmlformats.org/officeDocument/2006/relationships/hyperlink" Target="consultantplus://offline/ref=13033C156EA1FCDE6BE7183089C512BED1EDAF880A0C22440F4751AA10CE15A9317CFE2E5D9E272927CE56B27814D43083DCC08355191F057BDC264AxD67J" TargetMode="External"/><Relationship Id="rId283" Type="http://schemas.openxmlformats.org/officeDocument/2006/relationships/hyperlink" Target="consultantplus://offline/ref=13033C156EA1FCDE6BE7183089C512BED1EDAF880A0D2F4A0F4451AA10CE15A9317CFE2E5D9E272927CE54B17A14D43083DCC08355191F057BDC264AxD67J" TargetMode="External"/><Relationship Id="rId339" Type="http://schemas.openxmlformats.org/officeDocument/2006/relationships/hyperlink" Target="consultantplus://offline/ref=13033C156EA1FCDE6BE7183089C512BED1EDAF880A0C22440F4751AA10CE15A9317CFE2E5D9E272927CE54B37D14D43083DCC08355191F057BDC264AxD67J" TargetMode="External"/><Relationship Id="rId490" Type="http://schemas.openxmlformats.org/officeDocument/2006/relationships/hyperlink" Target="consultantplus://offline/ref=13033C156EA1FCDE6BE7063D9FA94CB7DCE5F38708092C14511057FD4F9E13FC713CF87B1ED929212EC502E13A4A8D61C497CD8448051F00x666J" TargetMode="External"/><Relationship Id="rId504" Type="http://schemas.openxmlformats.org/officeDocument/2006/relationships/hyperlink" Target="consultantplus://offline/ref=13033C156EA1FCDE6BE7183089C512BED1EDAF880A0C26460F4C51AA10CE15A9317CFE2E5D9E272927CE56B07614D43083DCC08355191F057BDC264AxD67J" TargetMode="External"/><Relationship Id="rId546" Type="http://schemas.openxmlformats.org/officeDocument/2006/relationships/hyperlink" Target="consultantplus://offline/ref=13033C156EA1FCDE6BE7183089C512BED1EDAF880A0C2E440F4551AA10CE15A9317CFE2E5D9E272927CE56B37C14D43083DCC08355191F057BDC264AxD67J" TargetMode="External"/><Relationship Id="rId78" Type="http://schemas.openxmlformats.org/officeDocument/2006/relationships/hyperlink" Target="consultantplus://offline/ref=13033C156EA1FCDE6BE7183089C512BED1EDAF880A0C22440F4751AA10CE15A9317CFE2E5D9E272927CE56B47B14D43083DCC08355191F057BDC264AxD67J" TargetMode="External"/><Relationship Id="rId101" Type="http://schemas.openxmlformats.org/officeDocument/2006/relationships/hyperlink" Target="consultantplus://offline/ref=13033C156EA1FCDE6BE7183089C512BED1EDAF880A0F274B0C4151AA10CE15A9317CFE2E5D9E272927CE56B77E14D43083DCC08355191F057BDC264AxD67J" TargetMode="External"/><Relationship Id="rId143" Type="http://schemas.openxmlformats.org/officeDocument/2006/relationships/hyperlink" Target="consultantplus://offline/ref=13033C156EA1FCDE6BE7183089C512BED1EDAF880A0C2F42044651AA10CE15A9317CFE2E5D9E272927CE56B07714D43083DCC08355191F057BDC264AxD67J" TargetMode="External"/><Relationship Id="rId185" Type="http://schemas.openxmlformats.org/officeDocument/2006/relationships/hyperlink" Target="consultantplus://offline/ref=13033C156EA1FCDE6BE7063D9FA94CB7DCE2F9840D0A2C14511057FD4F9E13FC713CF87E1ED17E79639B5BB07D018066D98BCD81x565J" TargetMode="External"/><Relationship Id="rId350" Type="http://schemas.openxmlformats.org/officeDocument/2006/relationships/hyperlink" Target="consultantplus://offline/ref=13033C156EA1FCDE6BE7063D9FA94CB7DCE2F7850E0E2C14511057FD4F9E13FC713CF87B1EDA2A2927C502E13A4A8D61C497CD8448051F00x666J" TargetMode="External"/><Relationship Id="rId406" Type="http://schemas.openxmlformats.org/officeDocument/2006/relationships/hyperlink" Target="consultantplus://offline/ref=13033C156EA1FCDE6BE7183089C512BED1EDAF880A0D2743094351AA10CE15A9317CFE2E4F9E7F2527CD48B079018261C5x86AJ" TargetMode="External"/><Relationship Id="rId9" Type="http://schemas.openxmlformats.org/officeDocument/2006/relationships/hyperlink" Target="consultantplus://offline/ref=13033C156EA1FCDE6BE7183089C512BED1EDAF880A0C2E42084651AA10CE15A9317CFE2E5D9E272927CE56B07B14D43083DCC08355191F057BDC264AxD67J" TargetMode="External"/><Relationship Id="rId210" Type="http://schemas.openxmlformats.org/officeDocument/2006/relationships/hyperlink" Target="consultantplus://offline/ref=13033C156EA1FCDE6BE7183089C512BED1EDAF880A0A22440C4351AA10CE15A9317CFE2E5D9E272927CE56B17C14D43083DCC08355191F057BDC264AxD67J" TargetMode="External"/><Relationship Id="rId392" Type="http://schemas.openxmlformats.org/officeDocument/2006/relationships/hyperlink" Target="consultantplus://offline/ref=13033C156EA1FCDE6BE7183089C512BED1EDAF880A0B2E4A084251AA10CE15A9317CFE2E4F9E7F2527CD48B079018261C5x86AJ" TargetMode="External"/><Relationship Id="rId448" Type="http://schemas.openxmlformats.org/officeDocument/2006/relationships/hyperlink" Target="consultantplus://offline/ref=13033C156EA1FCDE6BE7183089C512BED1EDAF880A0D2F4A0F4451AA10CE15A9317CFE2E5D9E272927CE54B77B14D43083DCC08355191F057BDC264AxD67J" TargetMode="External"/><Relationship Id="rId252" Type="http://schemas.openxmlformats.org/officeDocument/2006/relationships/hyperlink" Target="consultantplus://offline/ref=13033C156EA1FCDE6BE7183089C512BED1EDAF880A0B21430B4151AA10CE15A9317CFE2E5D9E272927CE56B07714D43083DCC08355191F057BDC264AxD67J" TargetMode="External"/><Relationship Id="rId294" Type="http://schemas.openxmlformats.org/officeDocument/2006/relationships/hyperlink" Target="consultantplus://offline/ref=13033C156EA1FCDE6BE7183089C512BED1EDAF880A0B20410D4751AA10CE15A9317CFE2E4F9E7F2527CD48B079018261C5x86AJ" TargetMode="External"/><Relationship Id="rId308" Type="http://schemas.openxmlformats.org/officeDocument/2006/relationships/hyperlink" Target="consultantplus://offline/ref=13033C156EA1FCDE6BE7183089C512BED1EDAF880A0C22440F4751AA10CE15A9317CFE2E5D9E272927CE54B17A14D43083DCC08355191F057BDC264AxD67J" TargetMode="External"/><Relationship Id="rId515" Type="http://schemas.openxmlformats.org/officeDocument/2006/relationships/hyperlink" Target="consultantplus://offline/ref=13033C156EA1FCDE6BE7183089C512BED1EDAF880A0F26430D4651AA10CE15A9317CFE2E4F9E7F2527CD48B079018261C5x86AJ" TargetMode="External"/><Relationship Id="rId47" Type="http://schemas.openxmlformats.org/officeDocument/2006/relationships/hyperlink" Target="consultantplus://offline/ref=13033C156EA1FCDE6BE7183089C512BED1EDAF880A0C22440F4751AA10CE15A9317CFE2E5D9E272927CE56B37B14D43083DCC08355191F057BDC264AxD67J" TargetMode="External"/><Relationship Id="rId89" Type="http://schemas.openxmlformats.org/officeDocument/2006/relationships/hyperlink" Target="consultantplus://offline/ref=13033C156EA1FCDE6BE7183089C512BED1EDAF880A0C22440F4751AA10CE15A9317CFE2E5D9E272927CE56B57C14D43083DCC08355191F057BDC264AxD67J" TargetMode="External"/><Relationship Id="rId112" Type="http://schemas.openxmlformats.org/officeDocument/2006/relationships/hyperlink" Target="consultantplus://offline/ref=13033C156EA1FCDE6BE7183089C512BED1EDAF880A0C2E4B044551AA10CE15A9317CFE2E5D9E272927CE57B17B14D43083DCC08355191F057BDC264AxD67J" TargetMode="External"/><Relationship Id="rId154" Type="http://schemas.openxmlformats.org/officeDocument/2006/relationships/hyperlink" Target="consultantplus://offline/ref=13033C156EA1FCDE6BE7183089C512BED1EDAF880A0F274B0C4151AA10CE15A9317CFE2E5D9E272927CE56B97D14D43083DCC08355191F057BDC264AxD67J" TargetMode="External"/><Relationship Id="rId361" Type="http://schemas.openxmlformats.org/officeDocument/2006/relationships/hyperlink" Target="consultantplus://offline/ref=13033C156EA1FCDE6BE7183089C512BED1EDAF880A0C2347044151AA10CE15A9317CFE2E4F9E7F2527CD48B079018261C5x86AJ" TargetMode="External"/><Relationship Id="rId557" Type="http://schemas.openxmlformats.org/officeDocument/2006/relationships/hyperlink" Target="consultantplus://offline/ref=13033C156EA1FCDE6BE7183089C512BED1EDAF880A0C2E440F4551AA10CE15A9317CFE2E5D9E272927CE56B37714D43083DCC08355191F057BDC264AxD67J" TargetMode="External"/><Relationship Id="rId196" Type="http://schemas.openxmlformats.org/officeDocument/2006/relationships/hyperlink" Target="consultantplus://offline/ref=13033C156EA1FCDE6BE7183089C512BED1EDAF880A0D2E4A0D4351AA10CE15A9317CFE2E4F9E7F2527CD48B079018261C5x86AJ" TargetMode="External"/><Relationship Id="rId200" Type="http://schemas.openxmlformats.org/officeDocument/2006/relationships/hyperlink" Target="consultantplus://offline/ref=13033C156EA1FCDE6BE7183089C512BED1EDAF880A0F274B0C4151AA10CE15A9317CFE2E5D9E272927CE57B07714D43083DCC08355191F057BDC264AxD67J" TargetMode="External"/><Relationship Id="rId382" Type="http://schemas.openxmlformats.org/officeDocument/2006/relationships/hyperlink" Target="consultantplus://offline/ref=13033C156EA1FCDE6BE7063D9FA94CB7DCE5F48D0D0A2C14511057FD4F9E13FC633CA0771ED9342820D054B07Cx16CJ" TargetMode="External"/><Relationship Id="rId417" Type="http://schemas.openxmlformats.org/officeDocument/2006/relationships/hyperlink" Target="consultantplus://offline/ref=13033C156EA1FCDE6BE7063D9FA94CB7DCE5F7850E0E2C14511057FD4F9E13FC633CA0771ED9342820D054B07Cx16CJ" TargetMode="External"/><Relationship Id="rId438" Type="http://schemas.openxmlformats.org/officeDocument/2006/relationships/hyperlink" Target="consultantplus://offline/ref=13033C156EA1FCDE6BE7183089C512BED1EDAF880A0D2F4A0F4451AA10CE15A9317CFE2E5D9E272927CE54B77A14D43083DCC08355191F057BDC264AxD67J" TargetMode="External"/><Relationship Id="rId459" Type="http://schemas.openxmlformats.org/officeDocument/2006/relationships/hyperlink" Target="consultantplus://offline/ref=13033C156EA1FCDE6BE7063D9FA94CB7DCE5F7850D082C14511057FD4F9E13FC633CA0771ED9342820D054B07Cx16CJ" TargetMode="External"/><Relationship Id="rId16" Type="http://schemas.openxmlformats.org/officeDocument/2006/relationships/hyperlink" Target="consultantplus://offline/ref=13033C156EA1FCDE6BE7183089C512BED1EDAF880A0D2F4A0F4451AA10CE15A9317CFE2E5D9E272927CE56B07814D43083DCC08355191F057BDC264AxD67J" TargetMode="External"/><Relationship Id="rId221" Type="http://schemas.openxmlformats.org/officeDocument/2006/relationships/hyperlink" Target="consultantplus://offline/ref=13033C156EA1FCDE6BE7183089C512BED1EDAF880A0D2640084351AA10CE15A9317CFE2E4F9E7F2527CD48B079018261C5x86AJ" TargetMode="External"/><Relationship Id="rId242" Type="http://schemas.openxmlformats.org/officeDocument/2006/relationships/hyperlink" Target="consultantplus://offline/ref=13033C156EA1FCDE6BE7063D9FA94CB7DCE5F08C0E0A2C14511057FD4F9E13FC633CA0771ED9342820D054B07Cx16CJ" TargetMode="External"/><Relationship Id="rId263" Type="http://schemas.openxmlformats.org/officeDocument/2006/relationships/hyperlink" Target="consultantplus://offline/ref=13033C156EA1FCDE6BE7063D9FA94CB7DCE5F08D0C092C14511057FD4F9E13FC633CA0771ED9342820D054B07Cx16CJ" TargetMode="External"/><Relationship Id="rId284" Type="http://schemas.openxmlformats.org/officeDocument/2006/relationships/hyperlink" Target="consultantplus://offline/ref=13033C156EA1FCDE6BE7183089C512BED1EDAF880A0F274B0C4151AA10CE15A9317CFE2E5D9E272927CE57B17714D43083DCC08355191F057BDC264AxD67J" TargetMode="External"/><Relationship Id="rId319" Type="http://schemas.openxmlformats.org/officeDocument/2006/relationships/hyperlink" Target="consultantplus://offline/ref=13033C156EA1FCDE6BE7183089C512BED1EDAF880A0C2E4B054751AA10CE15A9317CFE2E4F9E7F2527CD48B079018261C5x86AJ" TargetMode="External"/><Relationship Id="rId470" Type="http://schemas.openxmlformats.org/officeDocument/2006/relationships/hyperlink" Target="consultantplus://offline/ref=13033C156EA1FCDE6BE7063D9FA94CB7D9E4F8860F0D2C14511057FD4F9E13FC633CA0771ED9342820D054B07Cx16CJ" TargetMode="External"/><Relationship Id="rId491" Type="http://schemas.openxmlformats.org/officeDocument/2006/relationships/hyperlink" Target="consultantplus://offline/ref=13033C156EA1FCDE6BE7063D9FA94CB7DCE5F48603082C14511057FD4F9E13FC713CF87B1EDA2A292FC502E13A4A8D61C497CD8448051F00x666J" TargetMode="External"/><Relationship Id="rId505" Type="http://schemas.openxmlformats.org/officeDocument/2006/relationships/hyperlink" Target="consultantplus://offline/ref=13033C156EA1FCDE6BE7183089C512BED1EDAF880A0C26460F4C51AA10CE15A9317CFE2E5D9E272927CE56B47814D43083DCC08355191F057BDC264AxD67J" TargetMode="External"/><Relationship Id="rId526" Type="http://schemas.openxmlformats.org/officeDocument/2006/relationships/hyperlink" Target="consultantplus://offline/ref=13033C156EA1FCDE6BE7183089C512BED1EDAF880A0C26460F4C51AA10CE15A9317CFE2E5D9E272927CE56B17914D43083DCC08355191F057BDC264AxD67J" TargetMode="External"/><Relationship Id="rId37" Type="http://schemas.openxmlformats.org/officeDocument/2006/relationships/hyperlink" Target="consultantplus://offline/ref=13033C156EA1FCDE6BE7183089C512BED1EDAF880A0C2F460B4651AA10CE15A9317CFE2E5D9E272927CE56B17E14D43083DCC08355191F057BDC264AxD67J" TargetMode="External"/><Relationship Id="rId58" Type="http://schemas.openxmlformats.org/officeDocument/2006/relationships/hyperlink" Target="consultantplus://offline/ref=13033C156EA1FCDE6BE7183089C512BED1EDAF880A0F274B0C4151AA10CE15A9317CFE2E5D9E272927CE56B57E14D43083DCC08355191F057BDC264AxD67J" TargetMode="External"/><Relationship Id="rId79" Type="http://schemas.openxmlformats.org/officeDocument/2006/relationships/hyperlink" Target="consultantplus://offline/ref=13033C156EA1FCDE6BE7183089C512BED1EDAF880A0C22440F4751AA10CE15A9317CFE2E5D9E272927CE56B47914D43083DCC08355191F057BDC264AxD67J" TargetMode="External"/><Relationship Id="rId102" Type="http://schemas.openxmlformats.org/officeDocument/2006/relationships/hyperlink" Target="consultantplus://offline/ref=13033C156EA1FCDE6BE7183089C512BED1EDAF880A0D2F4A0F4451AA10CE15A9317CFE2E5D9E272927CE57B37B14D43083DCC08355191F057BDC264AxD67J" TargetMode="External"/><Relationship Id="rId123" Type="http://schemas.openxmlformats.org/officeDocument/2006/relationships/hyperlink" Target="consultantplus://offline/ref=13033C156EA1FCDE6BE7183089C512BED1EDAF880A0C2E4B044551AA10CE15A9317CFE2E5D9E272927CE56B17814D43083DCC08355191F057BDC264AxD67J" TargetMode="External"/><Relationship Id="rId144" Type="http://schemas.openxmlformats.org/officeDocument/2006/relationships/hyperlink" Target="consultantplus://offline/ref=13033C156EA1FCDE6BE7183089C512BED1EDAF880A0F274B0C4151AA10CE15A9317CFE2E5D9E272927CE56B97F14D43083DCC08355191F057BDC264AxD67J" TargetMode="External"/><Relationship Id="rId330" Type="http://schemas.openxmlformats.org/officeDocument/2006/relationships/hyperlink" Target="consultantplus://offline/ref=13033C156EA1FCDE6BE703329CA94CB7DBE1F4840A02711E59495BFF48914CF9762DF87A1DC42A2F39CC56B2x76DJ" TargetMode="External"/><Relationship Id="rId547" Type="http://schemas.openxmlformats.org/officeDocument/2006/relationships/hyperlink" Target="consultantplus://offline/ref=13033C156EA1FCDE6BE7183089C512BED1EDAF880A0C26460F4C51AA10CE15A9317CFE2E5D9E272927CE56B27B14D43083DCC08355191F057BDC264AxD67J" TargetMode="External"/><Relationship Id="rId568" Type="http://schemas.openxmlformats.org/officeDocument/2006/relationships/hyperlink" Target="consultantplus://offline/ref=13033C156EA1FCDE6BE7183089C512BED1EDAF880A0C26460F4C51AA10CE15A9317CFE2E5D9E272927CE56B37D14D43083DCC08355191F057BDC264AxD67J" TargetMode="External"/><Relationship Id="rId90" Type="http://schemas.openxmlformats.org/officeDocument/2006/relationships/hyperlink" Target="consultantplus://offline/ref=13033C156EA1FCDE6BE7183089C512BED1EDAF880A0C22440F4751AA10CE15A9317CFE2E5D9E272927CE56B57D14D43083DCC08355191F057BDC264AxD67J" TargetMode="External"/><Relationship Id="rId165" Type="http://schemas.openxmlformats.org/officeDocument/2006/relationships/hyperlink" Target="consultantplus://offline/ref=13033C156EA1FCDE6BE7183089C512BED1EDAF880A0D2F4A0F4451AA10CE15A9317CFE2E5D9E272927CE57B77B14D43083DCC08355191F057BDC264AxD67J" TargetMode="External"/><Relationship Id="rId186" Type="http://schemas.openxmlformats.org/officeDocument/2006/relationships/hyperlink" Target="consultantplus://offline/ref=13033C156EA1FCDE6BE7183089C512BED1EDAF880A0F25460E4C51AA10CE15A9317CFE2E4F9E7F2527CD48B079018261C5x86AJ" TargetMode="External"/><Relationship Id="rId351" Type="http://schemas.openxmlformats.org/officeDocument/2006/relationships/hyperlink" Target="consultantplus://offline/ref=13033C156EA1FCDE6BE7183089C512BED1EDAF880A0A23440B4451AA10CE15A9317CFE2E4F9E7F2527CD48B079018261C5x86AJ" TargetMode="External"/><Relationship Id="rId372" Type="http://schemas.openxmlformats.org/officeDocument/2006/relationships/hyperlink" Target="consultantplus://offline/ref=13033C156EA1FCDE6BE7183089C512BED1EDAF880A0C2E4B0E4251AA10CE15A9317CFE2E4F9E7F2527CD48B079018261C5x86AJ" TargetMode="External"/><Relationship Id="rId393" Type="http://schemas.openxmlformats.org/officeDocument/2006/relationships/hyperlink" Target="consultantplus://offline/ref=13033C156EA1FCDE6BE7183089C512BED1EDAF880A0C2E4B0E4251AA10CE15A9317CFE2E4F9E7F2527CD48B079018261C5x86AJ" TargetMode="External"/><Relationship Id="rId407" Type="http://schemas.openxmlformats.org/officeDocument/2006/relationships/hyperlink" Target="consultantplus://offline/ref=13033C156EA1FCDE6BE7183089C512BED1EDAF880A0A25420A4351AA10CE15A9317CFE2E4F9E7F2527CD48B079018261C5x86AJ" TargetMode="External"/><Relationship Id="rId428" Type="http://schemas.openxmlformats.org/officeDocument/2006/relationships/hyperlink" Target="consultantplus://offline/ref=13033C156EA1FCDE6BE7183089C512BED1EDAF880A0C20440A4751AA10CE15A9317CFE2E4F9E7F2527CD48B079018261C5x86AJ" TargetMode="External"/><Relationship Id="rId449" Type="http://schemas.openxmlformats.org/officeDocument/2006/relationships/hyperlink" Target="consultantplus://offline/ref=13033C156EA1FCDE6BE7183089C512BED1EDAF880A0C22440F4751AA10CE15A9317CFE2E5D9E272927CE54B77D14D43083DCC08355191F057BDC264AxD67J" TargetMode="External"/><Relationship Id="rId211" Type="http://schemas.openxmlformats.org/officeDocument/2006/relationships/hyperlink" Target="consultantplus://offline/ref=13033C156EA1FCDE6BE7183089C512BED1EDAF880A0D2F4A0F4451AA10CE15A9317CFE2E5D9E272927CE54B17E14D43083DCC08355191F057BDC264AxD67J" TargetMode="External"/><Relationship Id="rId232" Type="http://schemas.openxmlformats.org/officeDocument/2006/relationships/hyperlink" Target="consultantplus://offline/ref=13033C156EA1FCDE6BE7183089C512BED1EDAF880A0C2640044651AA10CE15A9317CFE2E4F9E7F2527CD48B079018261C5x86AJ" TargetMode="External"/><Relationship Id="rId253" Type="http://schemas.openxmlformats.org/officeDocument/2006/relationships/hyperlink" Target="consultantplus://offline/ref=13033C156EA1FCDE6BE7063D9FA94CB7DCE2F9840D0A2C14511057FD4F9E13FC713CF87B1CDB217C768A03BD7E1C9E61C097CF8354x064J" TargetMode="External"/><Relationship Id="rId274" Type="http://schemas.openxmlformats.org/officeDocument/2006/relationships/hyperlink" Target="consultantplus://offline/ref=13033C156EA1FCDE6BE7063D9FA94CB7DCE2F7840C082C14511057FD4F9E13FC633CA0771ED9342820D054B07Cx16CJ" TargetMode="External"/><Relationship Id="rId295" Type="http://schemas.openxmlformats.org/officeDocument/2006/relationships/hyperlink" Target="consultantplus://offline/ref=13033C156EA1FCDE6BE7183089C512BED1EDAF880A0D244A0A4351AA10CE15A9317CFE2E5D9E272927CE56B07714D43083DCC08355191F057BDC264AxD67J" TargetMode="External"/><Relationship Id="rId309" Type="http://schemas.openxmlformats.org/officeDocument/2006/relationships/hyperlink" Target="consultantplus://offline/ref=13033C156EA1FCDE6BE7183089C512BED1EDAF880A0C22440F4751AA10CE15A9317CFE2E5D9E272927CE54B17B14D43083DCC08355191F057BDC264AxD67J" TargetMode="External"/><Relationship Id="rId460" Type="http://schemas.openxmlformats.org/officeDocument/2006/relationships/hyperlink" Target="consultantplus://offline/ref=13033C156EA1FCDE6BE7063D9FA94CB7DCE5F7850D082C14511057FD4F9E13FC713CF87B1EDA2C2A21C502E13A4A8D61C497CD8448051F00x666J" TargetMode="External"/><Relationship Id="rId481" Type="http://schemas.openxmlformats.org/officeDocument/2006/relationships/hyperlink" Target="consultantplus://offline/ref=13033C156EA1FCDE6BE7063D9FA94CB7DAEEF3820E012C14511057FD4F9E13FC633CA0771ED9342820D054B07Cx16CJ" TargetMode="External"/><Relationship Id="rId516" Type="http://schemas.openxmlformats.org/officeDocument/2006/relationships/hyperlink" Target="consultantplus://offline/ref=13033C156EA1FCDE6BE7183089C512BED1EDAF880A0C2E440F4551AA10CE15A9317CFE2E5D9E272927CE56B27A14D43083DCC08355191F057BDC264AxD67J" TargetMode="External"/><Relationship Id="rId27" Type="http://schemas.openxmlformats.org/officeDocument/2006/relationships/hyperlink" Target="consultantplus://offline/ref=13033C156EA1FCDE6BE7183089C512BED1EDAF880A0F274B0C4151AA10CE15A9317CFE2E5D9E272927CE56B07614D43083DCC08355191F057BDC264AxD67J" TargetMode="External"/><Relationship Id="rId48" Type="http://schemas.openxmlformats.org/officeDocument/2006/relationships/hyperlink" Target="consultantplus://offline/ref=13033C156EA1FCDE6BE7183089C512BED1EDAF880A0F25460E4C51AA10CE15A9317CFE2E4F9E7F2527CD48B079018261C5x86AJ" TargetMode="External"/><Relationship Id="rId69" Type="http://schemas.openxmlformats.org/officeDocument/2006/relationships/hyperlink" Target="consultantplus://offline/ref=13033C156EA1FCDE6BE7183089C512BED1EDAF880A0F274B0C4151AA10CE15A9317CFE2E5D9E272927CE56B57A14D43083DCC08355191F057BDC264AxD67J" TargetMode="External"/><Relationship Id="rId113" Type="http://schemas.openxmlformats.org/officeDocument/2006/relationships/hyperlink" Target="consultantplus://offline/ref=13033C156EA1FCDE6BE7183089C512BED1EDAF880A0F274B0C4151AA10CE15A9317CFE2E5D9E272927CE56B77B14D43083DCC08355191F057BDC264AxD67J" TargetMode="External"/><Relationship Id="rId134" Type="http://schemas.openxmlformats.org/officeDocument/2006/relationships/hyperlink" Target="consultantplus://offline/ref=13033C156EA1FCDE6BE7183089C512BED1EDAF880A0F274B0C4151AA10CE15A9317CFE2E5D9E272927CE56B87A14D43083DCC08355191F057BDC264AxD67J" TargetMode="External"/><Relationship Id="rId320" Type="http://schemas.openxmlformats.org/officeDocument/2006/relationships/hyperlink" Target="consultantplus://offline/ref=13033C156EA1FCDE6BE7183089C512BED1EDAF880A0F274B0C4151AA10CE15A9317CFE2E5D9E272927CE57B37814D43083DCC08355191F057BDC264AxD67J" TargetMode="External"/><Relationship Id="rId537" Type="http://schemas.openxmlformats.org/officeDocument/2006/relationships/hyperlink" Target="consultantplus://offline/ref=13033C156EA1FCDE6BE7183089C512BED1EDAF880A0F274B0C4151AA10CE15A9317CFE2E5D9E272927CE57B77E14D43083DCC08355191F057BDC264AxD67J" TargetMode="External"/><Relationship Id="rId558" Type="http://schemas.openxmlformats.org/officeDocument/2006/relationships/hyperlink" Target="consultantplus://offline/ref=13033C156EA1FCDE6BE7183089C512BED1EDAF880A0C26460F4C51AA10CE15A9317CFE2E5D9E272927CE56B27714D43083DCC08355191F057BDC264AxD67J" TargetMode="External"/><Relationship Id="rId579" Type="http://schemas.openxmlformats.org/officeDocument/2006/relationships/hyperlink" Target="consultantplus://offline/ref=13033C156EA1FCDE6BE7183089C512BED1EDAF880A0C26460F4C51AA10CE15A9317CFE2E5D9E272927CE56B37714D43083DCC08355191F057BDC264AxD67J" TargetMode="External"/><Relationship Id="rId80" Type="http://schemas.openxmlformats.org/officeDocument/2006/relationships/hyperlink" Target="consultantplus://offline/ref=13033C156EA1FCDE6BE7183089C512BED1EDAF880A0F274B0C4151AA10CE15A9317CFE2E5D9E272927CE56B57814D43083DCC08355191F057BDC264AxD67J" TargetMode="External"/><Relationship Id="rId155" Type="http://schemas.openxmlformats.org/officeDocument/2006/relationships/hyperlink" Target="consultantplus://offline/ref=13033C156EA1FCDE6BE7063D9FA94CB7DCE4F9870A082C14511057FD4F9E13FC633CA0771ED9342820D054B07Cx16CJ" TargetMode="External"/><Relationship Id="rId176" Type="http://schemas.openxmlformats.org/officeDocument/2006/relationships/hyperlink" Target="consultantplus://offline/ref=13033C156EA1FCDE6BE7183089C512BED1EDAF880A0F274B0C4151AA10CE15A9317CFE2E5D9E272927CE56B97614D43083DCC08355191F057BDC264AxD67J" TargetMode="External"/><Relationship Id="rId197" Type="http://schemas.openxmlformats.org/officeDocument/2006/relationships/hyperlink" Target="consultantplus://offline/ref=13033C156EA1FCDE6BE7063D9FA94CB7DCE5F2860A0C2C14511057FD4F9E13FC633CA0771ED9342820D054B07Cx16CJ" TargetMode="External"/><Relationship Id="rId341" Type="http://schemas.openxmlformats.org/officeDocument/2006/relationships/hyperlink" Target="consultantplus://offline/ref=13033C156EA1FCDE6BE7183089C512BED1EDAF880A0D2F4A0F4451AA10CE15A9317CFE2E5D9E272927CE54B67B14D43083DCC08355191F057BDC264AxD67J" TargetMode="External"/><Relationship Id="rId362" Type="http://schemas.openxmlformats.org/officeDocument/2006/relationships/hyperlink" Target="consultantplus://offline/ref=13033C156EA1FCDE6BE7183089C512BED1EDAF880A0C22440F4751AA10CE15A9317CFE2E5D9E272927CE54B57B14D43083DCC08355191F057BDC264AxD67J" TargetMode="External"/><Relationship Id="rId383" Type="http://schemas.openxmlformats.org/officeDocument/2006/relationships/hyperlink" Target="consultantplus://offline/ref=13033C156EA1FCDE6BE7183089C512BED1EDAF880A0C2E4B0E4251AA10CE15A9317CFE2E4F9E7F2527CD48B079018261C5x86AJ" TargetMode="External"/><Relationship Id="rId418" Type="http://schemas.openxmlformats.org/officeDocument/2006/relationships/hyperlink" Target="consultantplus://offline/ref=13033C156EA1FCDE6BE7063D9FA94CB7DCE2F7850D0C2C14511057FD4F9E13FC633CA0771ED9342820D054B07Cx16CJ" TargetMode="External"/><Relationship Id="rId439" Type="http://schemas.openxmlformats.org/officeDocument/2006/relationships/hyperlink" Target="consultantplus://offline/ref=13033C156EA1FCDE6BE7183089C512BED1EDAF880A0D2F4A0F4451AA10CE15A9317CFE2E5D9E272927CE54B77A14D43083DCC08355191F057BDC264AxD67J" TargetMode="External"/><Relationship Id="rId201" Type="http://schemas.openxmlformats.org/officeDocument/2006/relationships/hyperlink" Target="consultantplus://offline/ref=13033C156EA1FCDE6BE7183089C512BED1EDAF880A0F274B0C4151AA10CE15A9317CFE2E5D9E272927CE57B17F14D43083DCC08355191F057BDC264AxD67J" TargetMode="External"/><Relationship Id="rId222" Type="http://schemas.openxmlformats.org/officeDocument/2006/relationships/hyperlink" Target="consultantplus://offline/ref=13033C156EA1FCDE6BE7183089C512BED1EDAF880A0B2E4A084251AA10CE15A9317CFE2E4F9E7F2527CD48B079018261C5x86AJ" TargetMode="External"/><Relationship Id="rId243" Type="http://schemas.openxmlformats.org/officeDocument/2006/relationships/hyperlink" Target="consultantplus://offline/ref=13033C156EA1FCDE6BE7063D9FA94CB7DCE2F38D0C092C14511057FD4F9E13FC633CA0771ED9342820D054B07Cx16CJ" TargetMode="External"/><Relationship Id="rId264" Type="http://schemas.openxmlformats.org/officeDocument/2006/relationships/hyperlink" Target="consultantplus://offline/ref=13033C156EA1FCDE6BE7183089C512BED1EDAF88030125410A4F0CA0189719AB3673A12B5A8F272824D056B7601D8063xC64J" TargetMode="External"/><Relationship Id="rId285" Type="http://schemas.openxmlformats.org/officeDocument/2006/relationships/hyperlink" Target="consultantplus://offline/ref=13033C156EA1FCDE6BE7183089C512BED1EDAF880A0D2F4A0F4451AA10CE15A9317CFE2E5D9E272927CE54B27814D43083DCC08355191F057BDC264AxD67J" TargetMode="External"/><Relationship Id="rId450" Type="http://schemas.openxmlformats.org/officeDocument/2006/relationships/hyperlink" Target="consultantplus://offline/ref=13033C156EA1FCDE6BE7183089C512BED1EDAF880A0C22440F4751AA10CE15A9317CFE2E5D9E272927CE54B77B14D43083DCC08355191F057BDC264AxD67J" TargetMode="External"/><Relationship Id="rId471" Type="http://schemas.openxmlformats.org/officeDocument/2006/relationships/hyperlink" Target="consultantplus://offline/ref=13033C156EA1FCDE6BE7063D9FA94CB7DAEEF3820E012C14511057FD4F9E13FC633CA0771ED9342820D054B07Cx16CJ" TargetMode="External"/><Relationship Id="rId506" Type="http://schemas.openxmlformats.org/officeDocument/2006/relationships/hyperlink" Target="consultantplus://offline/ref=13033C156EA1FCDE6BE7183089C512BED1EDAF880A0F274B0C4151AA10CE15A9317CFE2E5D9E272927CE57B67914D43083DCC08355191F057BDC264AxD67J" TargetMode="External"/><Relationship Id="rId17" Type="http://schemas.openxmlformats.org/officeDocument/2006/relationships/hyperlink" Target="consultantplus://offline/ref=13033C156EA1FCDE6BE7183089C512BED1EDAF880A0C23420C4751AA10CE15A9317CFE2E5D9E272927CE56B07B14D43083DCC08355191F057BDC264AxD67J" TargetMode="External"/><Relationship Id="rId38" Type="http://schemas.openxmlformats.org/officeDocument/2006/relationships/hyperlink" Target="consultantplus://offline/ref=13033C156EA1FCDE6BE7183089C512BED1EDAF880A0F274B0C4151AA10CE15A9317CFE2E5D9E272927CE56B27E14D43083DCC08355191F057BDC264AxD67J" TargetMode="External"/><Relationship Id="rId59" Type="http://schemas.openxmlformats.org/officeDocument/2006/relationships/hyperlink" Target="consultantplus://offline/ref=13033C156EA1FCDE6BE7183089C512BED1EDAF880A0D214B084D51AA10CE15A9317CFE2E4F9E7F2527CD48B079018261C5x86AJ" TargetMode="External"/><Relationship Id="rId103" Type="http://schemas.openxmlformats.org/officeDocument/2006/relationships/hyperlink" Target="consultantplus://offline/ref=13033C156EA1FCDE6BE7183089C512BED1EDAF880A0C22440F4751AA10CE15A9317CFE2E5D9E272927CE57B27B14D43083DCC08355191F057BDC264AxD67J" TargetMode="External"/><Relationship Id="rId124" Type="http://schemas.openxmlformats.org/officeDocument/2006/relationships/hyperlink" Target="consultantplus://offline/ref=13033C156EA1FCDE6BE7183089C512BED1EDAF880A0D2F4A0F4451AA10CE15A9317CFE2E5D9E272927CE57B37714D43083DCC08355191F057BDC264AxD67J" TargetMode="External"/><Relationship Id="rId310" Type="http://schemas.openxmlformats.org/officeDocument/2006/relationships/hyperlink" Target="consultantplus://offline/ref=13033C156EA1FCDE6BE7183089C512BED1EDAF880A0C22440F4751AA10CE15A9317CFE2E5D9E272927CE54B17814D43083DCC08355191F057BDC264AxD67J" TargetMode="External"/><Relationship Id="rId492" Type="http://schemas.openxmlformats.org/officeDocument/2006/relationships/hyperlink" Target="consultantplus://offline/ref=13033C156EA1FCDE6BE7183089C512BED1EDAF880A0F274B0C4151AA10CE15A9317CFE2E5D9E272927CE57B67B14D43083DCC08355191F057BDC264AxD67J" TargetMode="External"/><Relationship Id="rId527" Type="http://schemas.openxmlformats.org/officeDocument/2006/relationships/hyperlink" Target="consultantplus://offline/ref=13033C156EA1FCDE6BE7183089C512BED1EDAF880A0F26430D4651AA10CE15A9317CFE2E4F9E7F2527CD48B079018261C5x86AJ" TargetMode="External"/><Relationship Id="rId548" Type="http://schemas.openxmlformats.org/officeDocument/2006/relationships/hyperlink" Target="consultantplus://offline/ref=13033C156EA1FCDE6BE7183089C512BED1EDAF880A0C26460F4C51AA10CE15A9317CFE2E5D9E272927CE56B47814D43083DCC08355191F057BDC264AxD67J" TargetMode="External"/><Relationship Id="rId569" Type="http://schemas.openxmlformats.org/officeDocument/2006/relationships/hyperlink" Target="consultantplus://offline/ref=13033C156EA1FCDE6BE7183089C512BED1EDAF880A0C26460F4C51AA10CE15A9317CFE2E5D9E272927CE56B47814D43083DCC08355191F057BDC264AxD67J" TargetMode="External"/><Relationship Id="rId70" Type="http://schemas.openxmlformats.org/officeDocument/2006/relationships/hyperlink" Target="consultantplus://offline/ref=13033C156EA1FCDE6BE7183089C512BED1EDAF880A0D2F4A0F4451AA10CE15A9317CFE2E5D9E272927CE56B37814D43083DCC08355191F057BDC264AxD67J" TargetMode="External"/><Relationship Id="rId91" Type="http://schemas.openxmlformats.org/officeDocument/2006/relationships/hyperlink" Target="consultantplus://offline/ref=13033C156EA1FCDE6BE7183089C512BED1EDAF880A0F274B0C4151AA10CE15A9317CFE2E5D9E272927CE56B67C14D43083DCC08355191F057BDC264AxD67J" TargetMode="External"/><Relationship Id="rId145" Type="http://schemas.openxmlformats.org/officeDocument/2006/relationships/image" Target="media/image3.wmf"/><Relationship Id="rId166" Type="http://schemas.openxmlformats.org/officeDocument/2006/relationships/hyperlink" Target="consultantplus://offline/ref=13033C156EA1FCDE6BE7183089C512BED1EDAF880A0F274B0C4151AA10CE15A9317CFE2E5D9E272927CE56B97B14D43083DCC08355191F057BDC264AxD67J" TargetMode="External"/><Relationship Id="rId187" Type="http://schemas.openxmlformats.org/officeDocument/2006/relationships/hyperlink" Target="consultantplus://offline/ref=13033C156EA1FCDE6BE7183089C512BED1EDAF880A0F25460E4D51AA10CE15A9317CFE2E4F9E7F2527CD48B079018261C5x86AJ" TargetMode="External"/><Relationship Id="rId331" Type="http://schemas.openxmlformats.org/officeDocument/2006/relationships/hyperlink" Target="consultantplus://offline/ref=13033C156EA1FCDE6BE7183089C512BED1EDAF880A0F274B0C4151AA10CE15A9317CFE2E5D9E272927CE57B47814D43083DCC08355191F057BDC264AxD67J" TargetMode="External"/><Relationship Id="rId352" Type="http://schemas.openxmlformats.org/officeDocument/2006/relationships/hyperlink" Target="consultantplus://offline/ref=13033C156EA1FCDE6BE7183089C512BED1EDAF880A0F264B0D4051AA10CE15A9317CFE2E4F9E7F2527CD48B079018261C5x86AJ" TargetMode="External"/><Relationship Id="rId373" Type="http://schemas.openxmlformats.org/officeDocument/2006/relationships/hyperlink" Target="consultantplus://offline/ref=13033C156EA1FCDE6BE7183089C512BED1EDAF880A0F24410B4D51AA10CE15A9317CFE2E4F9E7F2527CD48B079018261C5x86AJ" TargetMode="External"/><Relationship Id="rId394" Type="http://schemas.openxmlformats.org/officeDocument/2006/relationships/hyperlink" Target="consultantplus://offline/ref=13033C156EA1FCDE6BE7183089C512BED1EDAF880A0D2640084351AA10CE15A9317CFE2E4F9E7F2527CD48B079018261C5x86AJ" TargetMode="External"/><Relationship Id="rId408" Type="http://schemas.openxmlformats.org/officeDocument/2006/relationships/hyperlink" Target="consultantplus://offline/ref=13033C156EA1FCDE6BE7063D9FA94CB7DCE2F38D0C0F2C14511057FD4F9E13FC633CA0771ED9342820D054B07Cx16CJ" TargetMode="External"/><Relationship Id="rId429" Type="http://schemas.openxmlformats.org/officeDocument/2006/relationships/hyperlink" Target="consultantplus://offline/ref=13033C156EA1FCDE6BE7183089C512BED1EDAF880A0C2E4B0E4251AA10CE15A9317CFE2E4F9E7F2527CD48B079018261C5x86AJ" TargetMode="External"/><Relationship Id="rId580" Type="http://schemas.openxmlformats.org/officeDocument/2006/relationships/hyperlink" Target="consultantplus://offline/ref=13033C156EA1FCDE6BE7183089C512BED1EDAF880A0F2543084351AA10CE15A9317CFE2E4F9E7F2527CD48B079018261C5x86AJ" TargetMode="External"/><Relationship Id="rId1" Type="http://schemas.openxmlformats.org/officeDocument/2006/relationships/styles" Target="styles.xml"/><Relationship Id="rId212" Type="http://schemas.openxmlformats.org/officeDocument/2006/relationships/hyperlink" Target="consultantplus://offline/ref=13033C156EA1FCDE6BE7183089C512BED1EDAF880A0D2F4A0F4451AA10CE15A9317CFE2E5D9E272927CE54B17C14D43083DCC08355191F057BDC264AxD67J" TargetMode="External"/><Relationship Id="rId233" Type="http://schemas.openxmlformats.org/officeDocument/2006/relationships/hyperlink" Target="consultantplus://offline/ref=13033C156EA1FCDE6BE7183089C512BED1EDAF880A0D2640094C51AA10CE15A9317CFE2E4F9E7F2527CD48B079018261C5x86AJ" TargetMode="External"/><Relationship Id="rId254" Type="http://schemas.openxmlformats.org/officeDocument/2006/relationships/hyperlink" Target="consultantplus://offline/ref=13033C156EA1FCDE6BE7183089C512BED1EDAF880A0C27470D4651AA10CE15A9317CFE2E5D9E272927CE57B37F14D43083DCC08355191F057BDC264AxD67J" TargetMode="External"/><Relationship Id="rId440" Type="http://schemas.openxmlformats.org/officeDocument/2006/relationships/hyperlink" Target="consultantplus://offline/ref=13033C156EA1FCDE6BE7063D9FA94CB7DCE5F38708092C14511057FD4F9E13FC633CA0771ED9342820D054B07Cx16CJ" TargetMode="External"/><Relationship Id="rId28" Type="http://schemas.openxmlformats.org/officeDocument/2006/relationships/hyperlink" Target="consultantplus://offline/ref=13033C156EA1FCDE6BE7183089C512BED1EDAF880A0F274B0C4151AA10CE15A9317CFE2E5D9E272927CE56B17D14D43083DCC08355191F057BDC264AxD67J" TargetMode="External"/><Relationship Id="rId49" Type="http://schemas.openxmlformats.org/officeDocument/2006/relationships/hyperlink" Target="consultantplus://offline/ref=13033C156EA1FCDE6BE7183089C512BED1EDAF880A0C22440F4751AA10CE15A9317CFE2E5D9E272927CE56B37814D43083DCC08355191F057BDC264AxD67J" TargetMode="External"/><Relationship Id="rId114" Type="http://schemas.openxmlformats.org/officeDocument/2006/relationships/image" Target="media/image1.wmf"/><Relationship Id="rId275" Type="http://schemas.openxmlformats.org/officeDocument/2006/relationships/hyperlink" Target="consultantplus://offline/ref=13033C156EA1FCDE6BE7183089C512BED1EDAF880A0F24400C4451AA10CE15A9317CFE2E4F9E7F2527CD48B079018261C5x86AJ" TargetMode="External"/><Relationship Id="rId296" Type="http://schemas.openxmlformats.org/officeDocument/2006/relationships/hyperlink" Target="consultantplus://offline/ref=13033C156EA1FCDE6BE7183089C512BED1EDAF880A0D2F4A0F4451AA10CE15A9317CFE2E5D9E272927CE54B37914D43083DCC08355191F057BDC264AxD67J" TargetMode="External"/><Relationship Id="rId300" Type="http://schemas.openxmlformats.org/officeDocument/2006/relationships/hyperlink" Target="consultantplus://offline/ref=13033C156EA1FCDE6BE7183089C512BED1EDAF880A0F274B0C4151AA10CE15A9317CFE2E5D9E272927CE57B37A14D43083DCC08355191F057BDC264AxD67J" TargetMode="External"/><Relationship Id="rId461" Type="http://schemas.openxmlformats.org/officeDocument/2006/relationships/hyperlink" Target="consultantplus://offline/ref=13033C156EA1FCDE6BE7063D9FA94CB7DCE5F7850D082C14511057FD4F9E13FC633CA0771ED9342820D054B07Cx16CJ" TargetMode="External"/><Relationship Id="rId482" Type="http://schemas.openxmlformats.org/officeDocument/2006/relationships/hyperlink" Target="consultantplus://offline/ref=13033C156EA1FCDE6BE7183089C512BED1EDAF880A0F2742054251AA10CE15A9317CFE2E4F9E7F2527CD48B079018261C5x86AJ" TargetMode="External"/><Relationship Id="rId517" Type="http://schemas.openxmlformats.org/officeDocument/2006/relationships/hyperlink" Target="consultantplus://offline/ref=13033C156EA1FCDE6BE7183089C512BED1EDAF880A0C26460F4C51AA10CE15A9317CFE2E5D9E272927CE56B17C14D43083DCC08355191F057BDC264AxD67J" TargetMode="External"/><Relationship Id="rId538" Type="http://schemas.openxmlformats.org/officeDocument/2006/relationships/hyperlink" Target="consultantplus://offline/ref=13033C156EA1FCDE6BE7183089C512BED1EDAF880A0C2745094D51AA10CE15A9317CFE2E5D9E272927CE56B57E14D43083DCC08355191F057BDC264AxD67J" TargetMode="External"/><Relationship Id="rId559" Type="http://schemas.openxmlformats.org/officeDocument/2006/relationships/hyperlink" Target="consultantplus://offline/ref=13033C156EA1FCDE6BE7183089C512BED1EDAF880A0F274B0C4151AA10CE15A9317CFE2E5D9E272927CE57B77A14D43083DCC08355191F057BDC264AxD67J" TargetMode="External"/><Relationship Id="rId60" Type="http://schemas.openxmlformats.org/officeDocument/2006/relationships/hyperlink" Target="consultantplus://offline/ref=13033C156EA1FCDE6BE7183089C512BED1EDAF880A0F274B0C4151AA10CE15A9317CFE2E5D9E272927CE56B57F14D43083DCC08355191F057BDC264AxD67J" TargetMode="External"/><Relationship Id="rId81" Type="http://schemas.openxmlformats.org/officeDocument/2006/relationships/hyperlink" Target="consultantplus://offline/ref=13033C156EA1FCDE6BE7183089C512BED1EDAF880A0F274B0C4151AA10CE15A9317CFE2E5D9E272927CE56B57614D43083DCC08355191F057BDC264AxD67J" TargetMode="External"/><Relationship Id="rId135" Type="http://schemas.openxmlformats.org/officeDocument/2006/relationships/hyperlink" Target="consultantplus://offline/ref=13033C156EA1FCDE6BE7183089C512BED1EDAF880A0F274B0C4151AA10CE15A9317CFE2E5D9E272927CE56B87814D43083DCC08355191F057BDC264AxD67J" TargetMode="External"/><Relationship Id="rId156" Type="http://schemas.openxmlformats.org/officeDocument/2006/relationships/hyperlink" Target="consultantplus://offline/ref=13033C156EA1FCDE6BE7183089C512BED1EDAF880A0C22440F4751AA10CE15A9317CFE2E5D9E272927CE57B57914D43083DCC08355191F057BDC264AxD67J" TargetMode="External"/><Relationship Id="rId177" Type="http://schemas.openxmlformats.org/officeDocument/2006/relationships/hyperlink" Target="consultantplus://offline/ref=13033C156EA1FCDE6BE7183089C512BED1EDAF880A0C22440F4751AA10CE15A9317CFE2E5D9E272927CE57B67614D43083DCC08355191F057BDC264AxD67J" TargetMode="External"/><Relationship Id="rId198" Type="http://schemas.openxmlformats.org/officeDocument/2006/relationships/hyperlink" Target="consultantplus://offline/ref=13033C156EA1FCDE6BE7063D9FA94CB7DCE2F18C0E0B2C14511057FD4F9E13FC633CA0771ED9342820D054B07Cx16CJ" TargetMode="External"/><Relationship Id="rId321" Type="http://schemas.openxmlformats.org/officeDocument/2006/relationships/hyperlink" Target="consultantplus://offline/ref=13033C156EA1FCDE6BE7183089C512BED1EDAF880A0F274B0C4151AA10CE15A9317CFE2E5D9E272927CE57B37914D43083DCC08355191F057BDC264AxD67J" TargetMode="External"/><Relationship Id="rId342" Type="http://schemas.openxmlformats.org/officeDocument/2006/relationships/hyperlink" Target="consultantplus://offline/ref=13033C156EA1FCDE6BE7183089C512BED1EDAF880A0C22440F4751AA10CE15A9317CFE2E5D9E272927CE54B47E14D43083DCC08355191F057BDC264AxD67J" TargetMode="External"/><Relationship Id="rId363" Type="http://schemas.openxmlformats.org/officeDocument/2006/relationships/hyperlink" Target="consultantplus://offline/ref=13033C156EA1FCDE6BE7063D9FA94CB7DCE5F48D0D0A2C14511057FD4F9E13FC633CA0771ED9342820D054B07Cx16CJ" TargetMode="External"/><Relationship Id="rId384" Type="http://schemas.openxmlformats.org/officeDocument/2006/relationships/hyperlink" Target="consultantplus://offline/ref=13033C156EA1FCDE6BE7183089C512BED1EDAF880A0822470D4751AA10CE15A9317CFE2E4F9E7F2527CD48B079018261C5x86AJ" TargetMode="External"/><Relationship Id="rId419" Type="http://schemas.openxmlformats.org/officeDocument/2006/relationships/hyperlink" Target="consultantplus://offline/ref=13033C156EA1FCDE6BE7063D9FA94CB7DCE5F48D030F2C14511057FD4F9E13FC633CA0771ED9342820D054B07Cx16CJ" TargetMode="External"/><Relationship Id="rId570" Type="http://schemas.openxmlformats.org/officeDocument/2006/relationships/hyperlink" Target="consultantplus://offline/ref=13033C156EA1FCDE6BE7183089C512BED1EDAF880A0C26460F4C51AA10CE15A9317CFE2E5D9E272927CE56B37A14D43083DCC08355191F057BDC264AxD67J" TargetMode="External"/><Relationship Id="rId202" Type="http://schemas.openxmlformats.org/officeDocument/2006/relationships/hyperlink" Target="consultantplus://offline/ref=13033C156EA1FCDE6BE7183089C512BED1EDAF880A0F274B0C4151AA10CE15A9317CFE2E5D9E272927CE57B17D14D43083DCC08355191F057BDC264AxD67J" TargetMode="External"/><Relationship Id="rId223" Type="http://schemas.openxmlformats.org/officeDocument/2006/relationships/hyperlink" Target="consultantplus://offline/ref=13033C156EA1FCDE6BE7183089C512BED1EDAF880A0C2044044651AA10CE15A9317CFE2E4F9E7F2527CD48B079018261C5x86AJ" TargetMode="External"/><Relationship Id="rId244" Type="http://schemas.openxmlformats.org/officeDocument/2006/relationships/hyperlink" Target="consultantplus://offline/ref=13033C156EA1FCDE6BE7183089C512BED1EDAF880A0C22440F4751AA10CE15A9317CFE2E5D9E272927CE57B77814D43083DCC08355191F057BDC264AxD67J" TargetMode="External"/><Relationship Id="rId430" Type="http://schemas.openxmlformats.org/officeDocument/2006/relationships/hyperlink" Target="consultantplus://offline/ref=13033C156EA1FCDE6BE7063D9FA94CB7DCE2F7850E0E2C14511057FD4F9E13FC633CA0771ED9342820D054B07Cx16CJ" TargetMode="External"/><Relationship Id="rId18" Type="http://schemas.openxmlformats.org/officeDocument/2006/relationships/hyperlink" Target="consultantplus://offline/ref=13033C156EA1FCDE6BE7183089C512BED1EDAF880A0C22440F4751AA10CE15A9317CFE2E5D9E272927CE56B07814D43083DCC08355191F057BDC264AxD67J" TargetMode="External"/><Relationship Id="rId39" Type="http://schemas.openxmlformats.org/officeDocument/2006/relationships/hyperlink" Target="consultantplus://offline/ref=13033C156EA1FCDE6BE7183089C512BED1EDAF880A0C22440F4751AA10CE15A9317CFE2E5D9E272927CE56B17714D43083DCC08355191F057BDC264AxD67J" TargetMode="External"/><Relationship Id="rId265" Type="http://schemas.openxmlformats.org/officeDocument/2006/relationships/hyperlink" Target="consultantplus://offline/ref=13033C156EA1FCDE6BE7063D9FA94CB7DCE5F08D0C092C14511057FD4F9E13FC713CF87B1AD2217C768A03BD7E1C9E61C097CF8354x064J" TargetMode="External"/><Relationship Id="rId286" Type="http://schemas.openxmlformats.org/officeDocument/2006/relationships/hyperlink" Target="consultantplus://offline/ref=13033C156EA1FCDE6BE7183089C512BED1EDAF880A0C22440F4751AA10CE15A9317CFE2E5D9E272927CE57B97614D43083DCC08355191F057BDC264AxD67J" TargetMode="External"/><Relationship Id="rId451" Type="http://schemas.openxmlformats.org/officeDocument/2006/relationships/hyperlink" Target="consultantplus://offline/ref=13033C156EA1FCDE6BE7063D9FA94CB7DCE2F9840D0A2C14511057FD4F9E13FC713CF87E1ED17E79639B5BB07D018066D98BCD81x565J" TargetMode="External"/><Relationship Id="rId472" Type="http://schemas.openxmlformats.org/officeDocument/2006/relationships/hyperlink" Target="consultantplus://offline/ref=13033C156EA1FCDE6BE7183089C512BED1EDAF880A0C2545084151AA10CE15A9317CFE2E5D9E272927CE57B07C14D43083DCC08355191F057BDC264AxD67J" TargetMode="External"/><Relationship Id="rId493" Type="http://schemas.openxmlformats.org/officeDocument/2006/relationships/hyperlink" Target="consultantplus://offline/ref=13033C156EA1FCDE6BE7183089C512BED1EDAF880A0D2F4A0F4451AA10CE15A9317CFE2E5D9E272927CE54B77914D43083DCC08355191F057BDC264AxD67J" TargetMode="External"/><Relationship Id="rId507" Type="http://schemas.openxmlformats.org/officeDocument/2006/relationships/hyperlink" Target="consultantplus://offline/ref=13033C156EA1FCDE6BE7183089C512BED1EDAF880A0C2E440F4551AA10CE15A9317CFE2E5D9E272927CE56B17714D43083DCC08355191F057BDC264AxD67J" TargetMode="External"/><Relationship Id="rId528" Type="http://schemas.openxmlformats.org/officeDocument/2006/relationships/hyperlink" Target="consultantplus://offline/ref=13033C156EA1FCDE6BE7183089C512BED1EDAF880A0C26460F4C51AA10CE15A9317CFE2E5D9E272927CE56B17714D43083DCC08355191F057BDC264AxD67J" TargetMode="External"/><Relationship Id="rId549" Type="http://schemas.openxmlformats.org/officeDocument/2006/relationships/hyperlink" Target="consultantplus://offline/ref=13033C156EA1FCDE6BE7183089C512BED1EDAF880A0C2E440F4551AA10CE15A9317CFE2E5D9E272927CE56B37A14D43083DCC08355191F057BDC264AxD67J" TargetMode="External"/><Relationship Id="rId50" Type="http://schemas.openxmlformats.org/officeDocument/2006/relationships/hyperlink" Target="consultantplus://offline/ref=13033C156EA1FCDE6BE7183089C512BED1EDAF880A0C2E4B0E4351AA10CE15A9317CFE2E4F9E7F2527CD48B079018261C5x86AJ" TargetMode="External"/><Relationship Id="rId104" Type="http://schemas.openxmlformats.org/officeDocument/2006/relationships/hyperlink" Target="consultantplus://offline/ref=13033C156EA1FCDE6BE7183089C512BED1EDAF880A0F274B0C4151AA10CE15A9317CFE2E5D9E272927CE56B77F14D43083DCC08355191F057BDC264AxD67J" TargetMode="External"/><Relationship Id="rId125" Type="http://schemas.openxmlformats.org/officeDocument/2006/relationships/hyperlink" Target="consultantplus://offline/ref=13033C156EA1FCDE6BE7183089C512BED1EDAF880A0C23420C4751AA10CE15A9317CFE2E5D9E272927CE56B07B14D43083DCC08355191F057BDC264AxD67J" TargetMode="External"/><Relationship Id="rId146" Type="http://schemas.openxmlformats.org/officeDocument/2006/relationships/hyperlink" Target="consultantplus://offline/ref=13033C156EA1FCDE6BE7183089C512BED1EDAF880A0C22440F4751AA10CE15A9317CFE2E5D9E272927CE57B57A14D43083DCC08355191F057BDC264AxD67J" TargetMode="External"/><Relationship Id="rId167" Type="http://schemas.openxmlformats.org/officeDocument/2006/relationships/hyperlink" Target="consultantplus://offline/ref=13033C156EA1FCDE6BE7183089C512BED1EDAF880A0D2F4A0F4451AA10CE15A9317CFE2E5D9E272927CE57B77B14D43083DCC08355191F057BDC264AxD67J" TargetMode="External"/><Relationship Id="rId188" Type="http://schemas.openxmlformats.org/officeDocument/2006/relationships/hyperlink" Target="consultantplus://offline/ref=13033C156EA1FCDE6BE7183089C512BED1EDAF880A0F26450D4551AA10CE15A9317CFE2E4F9E7F2527CD48B079018261C5x86AJ" TargetMode="External"/><Relationship Id="rId311" Type="http://schemas.openxmlformats.org/officeDocument/2006/relationships/hyperlink" Target="consultantplus://offline/ref=13033C156EA1FCDE6BE7183089C512BED1EDAF880A0C22440F4751AA10CE15A9317CFE2E5D9E272927CE54B17914D43083DCC08355191F057BDC264AxD67J" TargetMode="External"/><Relationship Id="rId332" Type="http://schemas.openxmlformats.org/officeDocument/2006/relationships/hyperlink" Target="consultantplus://offline/ref=13033C156EA1FCDE6BE7183089C512BED1EDAF880A0D2F4A0F4451AA10CE15A9317CFE2E5D9E272927CE54B57B14D43083DCC08355191F057BDC264AxD67J" TargetMode="External"/><Relationship Id="rId353" Type="http://schemas.openxmlformats.org/officeDocument/2006/relationships/hyperlink" Target="consultantplus://offline/ref=13033C156EA1FCDE6BE7063D9FA94CB7DCE2F8830F0D2C14511057FD4F9E13FC633CA0771ED9342820D054B07Cx16CJ" TargetMode="External"/><Relationship Id="rId374" Type="http://schemas.openxmlformats.org/officeDocument/2006/relationships/hyperlink" Target="consultantplus://offline/ref=13033C156EA1FCDE6BE7183089C512BED1EDAF880A0C2E4B0E4251AA10CE15A9317CFE2E4F9E7F2527CD48B079018261C5x86AJ" TargetMode="External"/><Relationship Id="rId395" Type="http://schemas.openxmlformats.org/officeDocument/2006/relationships/hyperlink" Target="consultantplus://offline/ref=13033C156EA1FCDE6BE7183089C512BED1EDAF880A0B2E4A084251AA10CE15A9317CFE2E4F9E7F2527CD48B079018261C5x86AJ" TargetMode="External"/><Relationship Id="rId409" Type="http://schemas.openxmlformats.org/officeDocument/2006/relationships/hyperlink" Target="consultantplus://offline/ref=13033C156EA1FCDE6BE7183089C512BED1EDAF880A0B26420D4151AA10CE15A9317CFE2E4F9E7F2527CD48B079018261C5x86AJ" TargetMode="External"/><Relationship Id="rId560" Type="http://schemas.openxmlformats.org/officeDocument/2006/relationships/hyperlink" Target="consultantplus://offline/ref=13033C156EA1FCDE6BE7183089C512BED1EDAF880A0C26460F4C51AA10CE15A9317CFE2E5D9E272927CE56B37F14D43083DCC08355191F057BDC264AxD67J" TargetMode="External"/><Relationship Id="rId581" Type="http://schemas.openxmlformats.org/officeDocument/2006/relationships/hyperlink" Target="consultantplus://offline/ref=13033C156EA1FCDE6BE7183089C512BED1EDAF880A0C26460F4C51AA10CE15A9317CFE2E5D9E272927CE56B47E14D43083DCC08355191F057BDC264AxD67J" TargetMode="External"/><Relationship Id="rId71" Type="http://schemas.openxmlformats.org/officeDocument/2006/relationships/hyperlink" Target="consultantplus://offline/ref=13033C156EA1FCDE6BE7063D9FA94CB7DCE2F8830F0D2C14511057FD4F9E13FC633CA0771ED9342820D054B07Cx16CJ" TargetMode="External"/><Relationship Id="rId92" Type="http://schemas.openxmlformats.org/officeDocument/2006/relationships/hyperlink" Target="consultantplus://offline/ref=13033C156EA1FCDE6BE7183089C512BED1EDAF880A0F274B0C4151AA10CE15A9317CFE2E5D9E272927CE56B67A14D43083DCC08355191F057BDC264AxD67J" TargetMode="External"/><Relationship Id="rId213" Type="http://schemas.openxmlformats.org/officeDocument/2006/relationships/hyperlink" Target="consultantplus://offline/ref=13033C156EA1FCDE6BE7183089C512BED1EDAF880A0C20440A4251AA10CE15A9317CFE2E4F9E7F2527CD48B079018261C5x86AJ" TargetMode="External"/><Relationship Id="rId234" Type="http://schemas.openxmlformats.org/officeDocument/2006/relationships/hyperlink" Target="consultantplus://offline/ref=13033C156EA1FCDE6BE7183089C512BED1EDAF880A0F264B0F4151AA10CE15A9317CFE2E4F9E7F2527CD48B079018261C5x86AJ" TargetMode="External"/><Relationship Id="rId420" Type="http://schemas.openxmlformats.org/officeDocument/2006/relationships/hyperlink" Target="consultantplus://offline/ref=13033C156EA1FCDE6BE7063D9FA94CB7DCE5F48D0E002C14511057FD4F9E13FC633CA0771ED9342820D054B07Cx16CJ" TargetMode="External"/><Relationship Id="rId2" Type="http://schemas.openxmlformats.org/officeDocument/2006/relationships/settings" Target="settings.xml"/><Relationship Id="rId29" Type="http://schemas.openxmlformats.org/officeDocument/2006/relationships/hyperlink" Target="consultantplus://offline/ref=13033C156EA1FCDE6BE7063D9FA94CB7DCE2F9840D0A2C14511057FD4F9E13FC633CA0771ED9342820D054B07Cx16CJ" TargetMode="External"/><Relationship Id="rId255" Type="http://schemas.openxmlformats.org/officeDocument/2006/relationships/hyperlink" Target="consultantplus://offline/ref=13033C156EA1FCDE6BE7183089C512BED1EDAF880A0C22400F4751AA10CE15A9317CFE2E5D9E272927CE55B27914D43083DCC08355191F057BDC264AxD67J" TargetMode="External"/><Relationship Id="rId276" Type="http://schemas.openxmlformats.org/officeDocument/2006/relationships/hyperlink" Target="consultantplus://offline/ref=13033C156EA1FCDE6BE7183089C512BED1EDAF880A0A2246054451AA10CE15A9317CFE2E4F9E7F2527CD48B079018261C5x86AJ" TargetMode="External"/><Relationship Id="rId297" Type="http://schemas.openxmlformats.org/officeDocument/2006/relationships/hyperlink" Target="consultantplus://offline/ref=13033C156EA1FCDE6BE7183089C512BED1EDAF880A0D214A044751AA10CE15A9317CFE2E5D9E272927CE56B07714D43083DCC08355191F057BDC264AxD67J" TargetMode="External"/><Relationship Id="rId441" Type="http://schemas.openxmlformats.org/officeDocument/2006/relationships/hyperlink" Target="consultantplus://offline/ref=13033C156EA1FCDE6BE7063D9FA94CB7DCE2F8830F0D2C14511057FD4F9E13FC633CA0771ED9342820D054B07Cx16CJ" TargetMode="External"/><Relationship Id="rId462" Type="http://schemas.openxmlformats.org/officeDocument/2006/relationships/hyperlink" Target="consultantplus://offline/ref=13033C156EA1FCDE6BE7063D9FA94CB7DCE2F8830F0D2C14511057FD4F9E13FC633CA0771ED9342820D054B07Cx16CJ" TargetMode="External"/><Relationship Id="rId483" Type="http://schemas.openxmlformats.org/officeDocument/2006/relationships/hyperlink" Target="consultantplus://offline/ref=13033C156EA1FCDE6BE7183089C512BED1EDAF880A0F274B0C4151AA10CE15A9317CFE2E5D9E272927CE57B67D14D43083DCC08355191F057BDC264AxD67J" TargetMode="External"/><Relationship Id="rId518" Type="http://schemas.openxmlformats.org/officeDocument/2006/relationships/hyperlink" Target="consultantplus://offline/ref=13033C156EA1FCDE6BE7183089C512BED1EDAF880A0C26460F4C51AA10CE15A9317CFE2E5D9E272927CE56B47914D43083DCC08355191F057BDC264AxD67J" TargetMode="External"/><Relationship Id="rId539" Type="http://schemas.openxmlformats.org/officeDocument/2006/relationships/hyperlink" Target="consultantplus://offline/ref=13033C156EA1FCDE6BE7063D9FA94CB7DCE5F38708092C14511057FD4F9E13FC713CF87E18DB2223739F12E5731F837FC78ED3815605x16CJ" TargetMode="External"/><Relationship Id="rId40" Type="http://schemas.openxmlformats.org/officeDocument/2006/relationships/hyperlink" Target="consultantplus://offline/ref=13033C156EA1FCDE6BE7183089C512BED1EDAF880A0C2F430C4651AA10CE15A9317CFE2E5D9E272927CE56B17B14D43083DCC08355191F057BDC264AxD67J" TargetMode="External"/><Relationship Id="rId115" Type="http://schemas.openxmlformats.org/officeDocument/2006/relationships/hyperlink" Target="consultantplus://offline/ref=13033C156EA1FCDE6BE7063D9FA94CB7DCE5F184030D2C14511057FD4F9E13FC713CF87B1EDA2A282EC502E13A4A8D61C497CD8448051F00x666J" TargetMode="External"/><Relationship Id="rId136" Type="http://schemas.openxmlformats.org/officeDocument/2006/relationships/hyperlink" Target="consultantplus://offline/ref=13033C156EA1FCDE6BE7183089C512BED1EDAF880A0F274B0C4151AA10CE15A9317CFE2E5D9E272927CE56B87814D43083DCC08355191F057BDC264AxD67J" TargetMode="External"/><Relationship Id="rId157" Type="http://schemas.openxmlformats.org/officeDocument/2006/relationships/hyperlink" Target="consultantplus://offline/ref=13033C156EA1FCDE6BE7183089C512BED1EDAF880A0F274B0C4151AA10CE15A9317CFE2E5D9E272927CE56B97D14D43083DCC08355191F057BDC264AxD67J" TargetMode="External"/><Relationship Id="rId178" Type="http://schemas.openxmlformats.org/officeDocument/2006/relationships/hyperlink" Target="consultantplus://offline/ref=13033C156EA1FCDE6BE7183089C512BED1EDAF880A0D2F4A0F4451AA10CE15A9317CFE2E5D9E272927CE57B97F14D43083DCC08355191F057BDC264AxD67J" TargetMode="External"/><Relationship Id="rId301" Type="http://schemas.openxmlformats.org/officeDocument/2006/relationships/hyperlink" Target="consultantplus://offline/ref=13033C156EA1FCDE6BE7063D9FA94CB7DBEFF7870E0D2C14511057FD4F9E13FC633CA0771ED9342820D054B07Cx16CJ" TargetMode="External"/><Relationship Id="rId322" Type="http://schemas.openxmlformats.org/officeDocument/2006/relationships/hyperlink" Target="consultantplus://offline/ref=13033C156EA1FCDE6BE7183089C512BED1EDAF880A0D2F4A0F4451AA10CE15A9317CFE2E5D9E272927CE54B47F14D43083DCC08355191F057BDC264AxD67J" TargetMode="External"/><Relationship Id="rId343" Type="http://schemas.openxmlformats.org/officeDocument/2006/relationships/hyperlink" Target="consultantplus://offline/ref=13033C156EA1FCDE6BE7183089C512BED1EDAF880A0C2F460B4651AA10CE15A9317CFE2E5D9E272927CE56B27C14D43083DCC08355191F057BDC264AxD67J" TargetMode="External"/><Relationship Id="rId364" Type="http://schemas.openxmlformats.org/officeDocument/2006/relationships/hyperlink" Target="consultantplus://offline/ref=13033C156EA1FCDE6BE7183089C512BED1EDAF880A0C2E4B0E4251AA10CE15A9317CFE2E4F9E7F2527CD48B079018261C5x86AJ" TargetMode="External"/><Relationship Id="rId550" Type="http://schemas.openxmlformats.org/officeDocument/2006/relationships/hyperlink" Target="consultantplus://offline/ref=13033C156EA1FCDE6BE7183089C512BED1EDAF880A0C2E440F4551AA10CE15A9317CFE2E5D9E272927CE56B37B14D43083DCC08355191F057BDC264AxD67J" TargetMode="External"/><Relationship Id="rId61" Type="http://schemas.openxmlformats.org/officeDocument/2006/relationships/hyperlink" Target="consultantplus://offline/ref=13033C156EA1FCDE6BE7183089C512BED1EDAF880A0F274B0C4151AA10CE15A9317CFE2E5D9E272927CE56B57D14D43083DCC08355191F057BDC264AxD67J" TargetMode="External"/><Relationship Id="rId82" Type="http://schemas.openxmlformats.org/officeDocument/2006/relationships/hyperlink" Target="consultantplus://offline/ref=13033C156EA1FCDE6BE7183089C512BED1EDAF880A0C22440F4751AA10CE15A9317CFE2E5D9E272927CE56B47614D43083DCC08355191F057BDC264AxD67J" TargetMode="External"/><Relationship Id="rId199" Type="http://schemas.openxmlformats.org/officeDocument/2006/relationships/hyperlink" Target="consultantplus://offline/ref=13033C156EA1FCDE6BE7063D9FA94CB7DCE2F8830F0D2C14511057FD4F9E13FC633CA0771ED9342820D054B07Cx16CJ" TargetMode="External"/><Relationship Id="rId203" Type="http://schemas.openxmlformats.org/officeDocument/2006/relationships/hyperlink" Target="consultantplus://offline/ref=13033C156EA1FCDE6BE7183089C512BED1EDAF880A0F274B0C4151AA10CE15A9317CFE2E5D9E272927CE57B17A14D43083DCC08355191F057BDC264AxD67J" TargetMode="External"/><Relationship Id="rId385" Type="http://schemas.openxmlformats.org/officeDocument/2006/relationships/hyperlink" Target="consultantplus://offline/ref=13033C156EA1FCDE6BE7063D9FA94CB7DCE5F48D0D0A2C14511057FD4F9E13FC633CA0771ED9342820D054B07Cx16CJ" TargetMode="External"/><Relationship Id="rId571" Type="http://schemas.openxmlformats.org/officeDocument/2006/relationships/hyperlink" Target="consultantplus://offline/ref=13033C156EA1FCDE6BE7183089C512BED1EDAF880A0C26460F4C51AA10CE15A9317CFE2E5D9E272927CE56B47914D43083DCC08355191F057BDC264AxD67J" TargetMode="External"/><Relationship Id="rId19" Type="http://schemas.openxmlformats.org/officeDocument/2006/relationships/hyperlink" Target="consultantplus://offline/ref=13033C156EA1FCDE6BE7183089C512BED1EDAF880A0C2F460B4651AA10CE15A9317CFE2E5D9E272927CE56B07814D43083DCC08355191F057BDC264AxD67J" TargetMode="External"/><Relationship Id="rId224" Type="http://schemas.openxmlformats.org/officeDocument/2006/relationships/hyperlink" Target="consultantplus://offline/ref=13033C156EA1FCDE6BE7183089C512BED1EDAF880A0A2246054351AA10CE15A9317CFE2E4F9E7F2527CD48B079018261C5x86AJ" TargetMode="External"/><Relationship Id="rId245" Type="http://schemas.openxmlformats.org/officeDocument/2006/relationships/hyperlink" Target="consultantplus://offline/ref=13033C156EA1FCDE6BE7183089C512BED1EDAF880A0A23440B4451AA10CE15A9317CFE2E4F9E7F2527CD48B079018261C5x86AJ" TargetMode="External"/><Relationship Id="rId266" Type="http://schemas.openxmlformats.org/officeDocument/2006/relationships/hyperlink" Target="consultantplus://offline/ref=13033C156EA1FCDE6BE7063D9FA94CB7DCE5F08D0C092C14511057FD4F9E13FC633CA0771ED9342820D054B07Cx16CJ" TargetMode="External"/><Relationship Id="rId287" Type="http://schemas.openxmlformats.org/officeDocument/2006/relationships/hyperlink" Target="consultantplus://offline/ref=13033C156EA1FCDE6BE7183089C512BED1EDAF880A0F274B0C4151AA10CE15A9317CFE2E5D9E272927CE57B27E14D43083DCC08355191F057BDC264AxD67J" TargetMode="External"/><Relationship Id="rId410" Type="http://schemas.openxmlformats.org/officeDocument/2006/relationships/hyperlink" Target="consultantplus://offline/ref=13033C156EA1FCDE6BE7183089C512BED1EDAF880A0B21430A4D51AA10CE15A9317CFE2E4F9E7F2527CD48B079018261C5x86AJ" TargetMode="External"/><Relationship Id="rId431" Type="http://schemas.openxmlformats.org/officeDocument/2006/relationships/hyperlink" Target="consultantplus://offline/ref=13033C156EA1FCDE6BE7183089C512BED1EDAF880A0F264B0B4451AA10CE15A9317CFE2E4F9E7F2527CD48B079018261C5x86AJ" TargetMode="External"/><Relationship Id="rId452" Type="http://schemas.openxmlformats.org/officeDocument/2006/relationships/hyperlink" Target="consultantplus://offline/ref=13033C156EA1FCDE6BE7183089C512BED1EDAF880A0F274B0C4151AA10CE15A9317CFE2E5D9E272927CE57B67E14D43083DCC08355191F057BDC264AxD67J" TargetMode="External"/><Relationship Id="rId473" Type="http://schemas.openxmlformats.org/officeDocument/2006/relationships/hyperlink" Target="consultantplus://offline/ref=13033C156EA1FCDE6BE7183089C512BED1EDAF880A0C22440F4751AA10CE15A9317CFE2E5D9E272927CE54B77914D43083DCC08355191F057BDC264AxD67J" TargetMode="External"/><Relationship Id="rId494" Type="http://schemas.openxmlformats.org/officeDocument/2006/relationships/hyperlink" Target="consultantplus://offline/ref=13033C156EA1FCDE6BE7183089C512BED1EDAF880A0C2E440F4551AA10CE15A9317CFE2E5D9E272927CE56B07914D43083DCC08355191F057BDC264AxD67J" TargetMode="External"/><Relationship Id="rId508" Type="http://schemas.openxmlformats.org/officeDocument/2006/relationships/hyperlink" Target="consultantplus://offline/ref=13033C156EA1FCDE6BE7183089C512BED1EDAF880A0C26460F4C51AA10CE15A9317CFE2E5D9E272927CE56B07714D43083DCC08355191F057BDC264AxD67J" TargetMode="External"/><Relationship Id="rId529" Type="http://schemas.openxmlformats.org/officeDocument/2006/relationships/hyperlink" Target="consultantplus://offline/ref=13033C156EA1FCDE6BE7183089C512BED1EDAF880A0C26460F4C51AA10CE15A9317CFE2E5D9E272927CE56B27E14D43083DCC08355191F057BDC264AxD67J" TargetMode="External"/><Relationship Id="rId30" Type="http://schemas.openxmlformats.org/officeDocument/2006/relationships/hyperlink" Target="consultantplus://offline/ref=13033C156EA1FCDE6BE7183089C512BED1EDAF880A0D2F4A0F4451AA10CE15A9317CFE2E5D9E272927CE56B27F14D43083DCC08355191F057BDC264AxD67J" TargetMode="External"/><Relationship Id="rId105" Type="http://schemas.openxmlformats.org/officeDocument/2006/relationships/hyperlink" Target="consultantplus://offline/ref=13033C156EA1FCDE6BE7183089C512BED1EDAF880A0C22440F4751AA10CE15A9317CFE2E5D9E272927CE57B27814D43083DCC08355191F057BDC264AxD67J" TargetMode="External"/><Relationship Id="rId126" Type="http://schemas.openxmlformats.org/officeDocument/2006/relationships/hyperlink" Target="consultantplus://offline/ref=13033C156EA1FCDE6BE7183089C512BED1EDAF880A0C22440F4751AA10CE15A9317CFE2E5D9E272927CE57B47C14D43083DCC08355191F057BDC264AxD67J" TargetMode="External"/><Relationship Id="rId147" Type="http://schemas.openxmlformats.org/officeDocument/2006/relationships/hyperlink" Target="consultantplus://offline/ref=13033C156EA1FCDE6BE7183089C512BED1EDAF880A0F274B0C4151AA10CE15A9317CFE2E5D9E272927CE56B97C14D43083DCC08355191F057BDC264AxD67J" TargetMode="External"/><Relationship Id="rId168" Type="http://schemas.openxmlformats.org/officeDocument/2006/relationships/hyperlink" Target="consultantplus://offline/ref=13033C156EA1FCDE6BE7183089C512BED1EDAF880A0F274B0C4151AA10CE15A9317CFE2E5D9E272927CE56B97B14D43083DCC08355191F057BDC264AxD67J" TargetMode="External"/><Relationship Id="rId312" Type="http://schemas.openxmlformats.org/officeDocument/2006/relationships/hyperlink" Target="consultantplus://offline/ref=13033C156EA1FCDE6BE7183089C512BED1EDAF880A0C22440F4751AA10CE15A9317CFE2E5D9E272927CE54B17614D43083DCC08355191F057BDC264AxD67J" TargetMode="External"/><Relationship Id="rId333" Type="http://schemas.openxmlformats.org/officeDocument/2006/relationships/hyperlink" Target="consultantplus://offline/ref=13033C156EA1FCDE6BE7183089C512BED1EDAF880A0D2F4A0F4451AA10CE15A9317CFE2E5D9E272927CE54B57914D43083DCC08355191F057BDC264AxD67J" TargetMode="External"/><Relationship Id="rId354" Type="http://schemas.openxmlformats.org/officeDocument/2006/relationships/hyperlink" Target="consultantplus://offline/ref=13033C156EA1FCDE6BE7063D9FA94CB7DCE2F7850D0C2C14511057FD4F9E13FC713CF87B1EDA2A2923C502E13A4A8D61C497CD8448051F00x666J" TargetMode="External"/><Relationship Id="rId540" Type="http://schemas.openxmlformats.org/officeDocument/2006/relationships/hyperlink" Target="consultantplus://offline/ref=13033C156EA1FCDE6BE7063D9FA94CB7DCE5F48603082C14511057FD4F9E13FC713CF87B1EDA2A292FC502E13A4A8D61C497CD8448051F00x666J" TargetMode="External"/><Relationship Id="rId51" Type="http://schemas.openxmlformats.org/officeDocument/2006/relationships/hyperlink" Target="consultantplus://offline/ref=13033C156EA1FCDE6BE703329CA94CB7DBE1F4840A02711E59495BFF48914CF9762DF87A1DC42A2F39CC56B2x76DJ" TargetMode="External"/><Relationship Id="rId72" Type="http://schemas.openxmlformats.org/officeDocument/2006/relationships/hyperlink" Target="consultantplus://offline/ref=13033C156EA1FCDE6BE7183089C512BED1EDAF880A0A2241044051AA10CE15A9317CFE2E4F9E7F2527CD48B079018261C5x86AJ" TargetMode="External"/><Relationship Id="rId93" Type="http://schemas.openxmlformats.org/officeDocument/2006/relationships/hyperlink" Target="consultantplus://offline/ref=13033C156EA1FCDE6BE7183089C512BED1EDAF880A0F274B0C4151AA10CE15A9317CFE2E5D9E272927CE56B67B14D43083DCC08355191F057BDC264AxD67J" TargetMode="External"/><Relationship Id="rId189" Type="http://schemas.openxmlformats.org/officeDocument/2006/relationships/hyperlink" Target="consultantplus://offline/ref=13033C156EA1FCDE6BE7063D9FA94CB7DCE2F9840D0A2C14511057FD4F9E13FC633CA0771ED9342820D054B07Cx16CJ" TargetMode="External"/><Relationship Id="rId375" Type="http://schemas.openxmlformats.org/officeDocument/2006/relationships/hyperlink" Target="consultantplus://offline/ref=13033C156EA1FCDE6BE7183089C512BED1EDAF880A082247084651AA10CE15A9317CFE2E4F9E7F2527CD48B079018261C5x86AJ" TargetMode="External"/><Relationship Id="rId396" Type="http://schemas.openxmlformats.org/officeDocument/2006/relationships/hyperlink" Target="consultantplus://offline/ref=13033C156EA1FCDE6BE7183089C512BED1EDAF880A0C2E4B0E4251AA10CE15A9317CFE2E4F9E7F2527CD48B079018261C5x86AJ" TargetMode="External"/><Relationship Id="rId561" Type="http://schemas.openxmlformats.org/officeDocument/2006/relationships/hyperlink" Target="consultantplus://offline/ref=13033C156EA1FCDE6BE7063D9FA94CB7DCE5F48D030F2C14511057FD4F9E13FC713CF8781BDE217C768A03BD7E1C9E61C097CF8354x064J" TargetMode="External"/><Relationship Id="rId582" Type="http://schemas.openxmlformats.org/officeDocument/2006/relationships/hyperlink" Target="consultantplus://offline/ref=13033C156EA1FCDE6BE7183089C512BED1EDAF880A0C26460F4C51AA10CE15A9317CFE2E5D9E272927CE56B47F14D43083DCC08355191F057BDC264AxD67J" TargetMode="External"/><Relationship Id="rId3" Type="http://schemas.openxmlformats.org/officeDocument/2006/relationships/webSettings" Target="webSettings.xml"/><Relationship Id="rId214" Type="http://schemas.openxmlformats.org/officeDocument/2006/relationships/hyperlink" Target="consultantplus://offline/ref=13033C156EA1FCDE6BE7183089C512BED1EDAF880A0C21460B4651AA10CE15A9317CFE2E4F9E7F2527CD48B079018261C5x86AJ" TargetMode="External"/><Relationship Id="rId235" Type="http://schemas.openxmlformats.org/officeDocument/2006/relationships/hyperlink" Target="consultantplus://offline/ref=13033C156EA1FCDE6BE7183089C512BED1EDAF880A0D2E4A0D4251AA10CE15A9317CFE2E4F9E7F2527CD48B079018261C5x86AJ" TargetMode="External"/><Relationship Id="rId256" Type="http://schemas.openxmlformats.org/officeDocument/2006/relationships/hyperlink" Target="consultantplus://offline/ref=13033C156EA1FCDE6BE7183089C512BED1EDAF880A0F25460E4D51AA10CE15A9317CFE2E5D9E272927CE56B67C14D43083DCC08355191F057BDC264AxD67J" TargetMode="External"/><Relationship Id="rId277" Type="http://schemas.openxmlformats.org/officeDocument/2006/relationships/hyperlink" Target="consultantplus://offline/ref=13033C156EA1FCDE6BE7063D9FA94CB7DCE2F9840D0A2C14511057FD4F9E13FC633CA0771ED9342820D054B07Cx16CJ" TargetMode="External"/><Relationship Id="rId298" Type="http://schemas.openxmlformats.org/officeDocument/2006/relationships/hyperlink" Target="consultantplus://offline/ref=13033C156EA1FCDE6BE7183089C512BED1EDAF880A0D2F4A0F4451AA10CE15A9317CFE2E5D9E272927CE54B37614D43083DCC08355191F057BDC264AxD67J" TargetMode="External"/><Relationship Id="rId400" Type="http://schemas.openxmlformats.org/officeDocument/2006/relationships/hyperlink" Target="consultantplus://offline/ref=13033C156EA1FCDE6BE7183089C512BED1EDAF880A0C2243054751AA10CE15A9317CFE2E4F9E7F2527CD48B079018261C5x86AJ" TargetMode="External"/><Relationship Id="rId421" Type="http://schemas.openxmlformats.org/officeDocument/2006/relationships/hyperlink" Target="consultantplus://offline/ref=13033C156EA1FCDE6BE7183089C512BED1EDAF880A0D2640084351AA10CE15A9317CFE2E4F9E7F2527CD48B079018261C5x86AJ" TargetMode="External"/><Relationship Id="rId442" Type="http://schemas.openxmlformats.org/officeDocument/2006/relationships/hyperlink" Target="consultantplus://offline/ref=13033C156EA1FCDE6BE7183089C512BED1EDAF880A0F2442084051AA10CE15A9317CFE2E4F9E7F2527CD48B079018261C5x86AJ" TargetMode="External"/><Relationship Id="rId463" Type="http://schemas.openxmlformats.org/officeDocument/2006/relationships/hyperlink" Target="consultantplus://offline/ref=13033C156EA1FCDE6BE7063D9FA94CB7DCE3F1810E082C14511057FD4F9E13FC633CA0771ED9342820D054B07Cx16CJ" TargetMode="External"/><Relationship Id="rId484" Type="http://schemas.openxmlformats.org/officeDocument/2006/relationships/hyperlink" Target="consultantplus://offline/ref=13033C156EA1FCDE6BE7183089C512BED1EDAF880A0D2F4A0F4451AA10CE15A9317CFE2E5D9E272927CE54B77914D43083DCC08355191F057BDC264AxD67J" TargetMode="External"/><Relationship Id="rId519" Type="http://schemas.openxmlformats.org/officeDocument/2006/relationships/hyperlink" Target="consultantplus://offline/ref=13033C156EA1FCDE6BE7183089C512BED1EDAF880A0C26460F4C51AA10CE15A9317CFE2E5D9E272927CE56B17C14D43083DCC08355191F057BDC264AxD67J" TargetMode="External"/><Relationship Id="rId116" Type="http://schemas.openxmlformats.org/officeDocument/2006/relationships/hyperlink" Target="consultantplus://offline/ref=13033C156EA1FCDE6BE7183089C512BED1EDAF880A0C22440F4751AA10CE15A9317CFE2E5D9E272927CE57B37F14D43083DCC08355191F057BDC264AxD67J" TargetMode="External"/><Relationship Id="rId137" Type="http://schemas.openxmlformats.org/officeDocument/2006/relationships/hyperlink" Target="consultantplus://offline/ref=13033C156EA1FCDE6BE7183089C512BED1EDAF880A0F274B0C4151AA10CE15A9317CFE2E5D9E272927CE56B87814D43083DCC08355191F057BDC264AxD67J" TargetMode="External"/><Relationship Id="rId158" Type="http://schemas.openxmlformats.org/officeDocument/2006/relationships/hyperlink" Target="consultantplus://offline/ref=13033C156EA1FCDE6BE7063D9FA94CB7DCE4F9870A082C14511057FD4F9E13FC633CA0771ED9342820D054B07Cx16CJ" TargetMode="External"/><Relationship Id="rId302" Type="http://schemas.openxmlformats.org/officeDocument/2006/relationships/hyperlink" Target="consultantplus://offline/ref=13033C156EA1FCDE6BE7183089C512BED1EDAF880A0F254A094D51AA10CE15A9317CFE2E4F9E7F2527CD48B079018261C5x86AJ" TargetMode="External"/><Relationship Id="rId323" Type="http://schemas.openxmlformats.org/officeDocument/2006/relationships/hyperlink" Target="consultantplus://offline/ref=13033C156EA1FCDE6BE7183089C512BED1EDAF880A0C22440F4751AA10CE15A9317CFE2E5D9E272927CE54B27914D43083DCC08355191F057BDC264AxD67J" TargetMode="External"/><Relationship Id="rId344" Type="http://schemas.openxmlformats.org/officeDocument/2006/relationships/hyperlink" Target="consultantplus://offline/ref=13033C156EA1FCDE6BE7183089C512BED1EDAF880A0F274B0C4151AA10CE15A9317CFE2E5D9E272927CE57B47614D43083DCC08355191F057BDC264AxD67J" TargetMode="External"/><Relationship Id="rId530" Type="http://schemas.openxmlformats.org/officeDocument/2006/relationships/hyperlink" Target="consultantplus://offline/ref=13033C156EA1FCDE6BE7183089C512BED1EDAF880A0C26460F4C51AA10CE15A9317CFE2E5D9E272927CE56B27F14D43083DCC08355191F057BDC264AxD67J" TargetMode="External"/><Relationship Id="rId20" Type="http://schemas.openxmlformats.org/officeDocument/2006/relationships/hyperlink" Target="consultantplus://offline/ref=13033C156EA1FCDE6BE7183089C512BED1EDAF880A0C2E42084651AA10CE15A9317CFE2E5D9E272927CE56B07814D43083DCC08355191F057BDC264AxD67J" TargetMode="External"/><Relationship Id="rId41" Type="http://schemas.openxmlformats.org/officeDocument/2006/relationships/hyperlink" Target="consultantplus://offline/ref=13033C156EA1FCDE6BE7183089C512BED1EDAF880A0C2F430C4651AA10CE15A9317CFE2E5D9E272927CE56B17B14D43083DCC08355191F057BDC264AxD67J" TargetMode="External"/><Relationship Id="rId62" Type="http://schemas.openxmlformats.org/officeDocument/2006/relationships/hyperlink" Target="consultantplus://offline/ref=13033C156EA1FCDE6BE7183089C512BED1EDAF880A0F2442084051AA10CE15A9317CFE2E5D9E272927CE56B17C14D43083DCC08355191F057BDC264AxD67J" TargetMode="External"/><Relationship Id="rId83" Type="http://schemas.openxmlformats.org/officeDocument/2006/relationships/hyperlink" Target="consultantplus://offline/ref=13033C156EA1FCDE6BE7183089C512BED1EDAF880A0F274B0C4151AA10CE15A9317CFE2E5D9E272927CE56B67E14D43083DCC08355191F057BDC264AxD67J" TargetMode="External"/><Relationship Id="rId179" Type="http://schemas.openxmlformats.org/officeDocument/2006/relationships/hyperlink" Target="consultantplus://offline/ref=13033C156EA1FCDE6BE7183089C512BED1EDAF880A0C22440F4751AA10CE15A9317CFE2E5D9E272927CE57B67614D43083DCC08355191F057BDC264AxD67J" TargetMode="External"/><Relationship Id="rId365" Type="http://schemas.openxmlformats.org/officeDocument/2006/relationships/hyperlink" Target="consultantplus://offline/ref=13033C156EA1FCDE6BE7063D9FA94CB7DCE2F7850D0C2C14511057FD4F9E13FC633CA0771ED9342820D054B07Cx16CJ" TargetMode="External"/><Relationship Id="rId386" Type="http://schemas.openxmlformats.org/officeDocument/2006/relationships/hyperlink" Target="consultantplus://offline/ref=13033C156EA1FCDE6BE7183089C512BED1EDAF880A0C2E4B0E4251AA10CE15A9317CFE2E4F9E7F2527CD48B079018261C5x86AJ" TargetMode="External"/><Relationship Id="rId551" Type="http://schemas.openxmlformats.org/officeDocument/2006/relationships/hyperlink" Target="consultantplus://offline/ref=13033C156EA1FCDE6BE7183089C512BED1EDAF880A0C2E440F4551AA10CE15A9317CFE2E5D9E272927CE56B37914D43083DCC08355191F057BDC264AxD67J" TargetMode="External"/><Relationship Id="rId572" Type="http://schemas.openxmlformats.org/officeDocument/2006/relationships/hyperlink" Target="consultantplus://offline/ref=13033C156EA1FCDE6BE7183089C512BED1EDAF880A0C26460F4C51AA10CE15A9317CFE2E5D9E272927CE56B37A14D43083DCC08355191F057BDC264AxD67J" TargetMode="External"/><Relationship Id="rId190" Type="http://schemas.openxmlformats.org/officeDocument/2006/relationships/hyperlink" Target="consultantplus://offline/ref=13033C156EA1FCDE6BE7183089C512BED1EDAF880A0F274B0C4151AA10CE15A9317CFE2E5D9E272927CE57B07914D43083DCC08355191F057BDC264AxD67J" TargetMode="External"/><Relationship Id="rId204" Type="http://schemas.openxmlformats.org/officeDocument/2006/relationships/hyperlink" Target="consultantplus://offline/ref=13033C156EA1FCDE6BE7183089C512BED1EDAF880A0F274B0C4151AA10CE15A9317CFE2E5D9E272927CE57B17B14D43083DCC08355191F057BDC264AxD67J" TargetMode="External"/><Relationship Id="rId225" Type="http://schemas.openxmlformats.org/officeDocument/2006/relationships/hyperlink" Target="consultantplus://offline/ref=13033C156EA1FCDE6BE7063D9FA94CB7DCE5F08C0E0A2C14511057FD4F9E13FC633CA0771ED9342820D054B07Cx16CJ" TargetMode="External"/><Relationship Id="rId246" Type="http://schemas.openxmlformats.org/officeDocument/2006/relationships/hyperlink" Target="consultantplus://offline/ref=13033C156EA1FCDE6BE7183089C512BED1EDAF880A0F264B0D4051AA10CE15A9317CFE2E4F9E7F2527CD48B079018261C5x86AJ" TargetMode="External"/><Relationship Id="rId267" Type="http://schemas.openxmlformats.org/officeDocument/2006/relationships/hyperlink" Target="consultantplus://offline/ref=13033C156EA1FCDE6BE7063D9FA94CB7DCE5F885090F2C14511057FD4F9E13FC633CA0771ED9342820D054B07Cx16CJ" TargetMode="External"/><Relationship Id="rId288" Type="http://schemas.openxmlformats.org/officeDocument/2006/relationships/hyperlink" Target="consultantplus://offline/ref=13033C156EA1FCDE6BE7183089C512BED1EDAF880A0F274B0C4151AA10CE15A9317CFE2E5D9E272927CE57B27C14D43083DCC08355191F057BDC264AxD67J" TargetMode="External"/><Relationship Id="rId411" Type="http://schemas.openxmlformats.org/officeDocument/2006/relationships/hyperlink" Target="consultantplus://offline/ref=13033C156EA1FCDE6BE7183089C512BED1EDAF880A0D2743084C51AA10CE15A9317CFE2E4F9E7F2527CD48B079018261C5x86AJ" TargetMode="External"/><Relationship Id="rId432" Type="http://schemas.openxmlformats.org/officeDocument/2006/relationships/hyperlink" Target="consultantplus://offline/ref=13033C156EA1FCDE6BE7183089C512BED1EDAF880A0C20440A4D51AA10CE15A9317CFE2E4F9E7F2527CD48B079018261C5x86AJ" TargetMode="External"/><Relationship Id="rId453" Type="http://schemas.openxmlformats.org/officeDocument/2006/relationships/hyperlink" Target="consultantplus://offline/ref=13033C156EA1FCDE6BE7183089C512BED1EDAF880A0A21470F4151AA10CE15A9317CFE2E5D9E272927CE57B07714D43083DCC08355191F057BDC264AxD67J" TargetMode="External"/><Relationship Id="rId474" Type="http://schemas.openxmlformats.org/officeDocument/2006/relationships/hyperlink" Target="consultantplus://offline/ref=13033C156EA1FCDE6BE7183089C512BED1EDAF880A0C2243084C51AA10CE15A9317CFE2E5D9E272927CE57B07C14D43083DCC08355191F057BDC264AxD67J" TargetMode="External"/><Relationship Id="rId509" Type="http://schemas.openxmlformats.org/officeDocument/2006/relationships/hyperlink" Target="consultantplus://offline/ref=13033C156EA1FCDE6BE7183089C512BED1EDAF880A0F274B0C4151AA10CE15A9317CFE2E5D9E272927CE57B67614D43083DCC08355191F057BDC264AxD67J" TargetMode="External"/><Relationship Id="rId106" Type="http://schemas.openxmlformats.org/officeDocument/2006/relationships/hyperlink" Target="consultantplus://offline/ref=13033C156EA1FCDE6BE7183089C512BED1EDAF880A0D2F4A0F4451AA10CE15A9317CFE2E5D9E272927CE57B37614D43083DCC08355191F057BDC264AxD67J" TargetMode="External"/><Relationship Id="rId127" Type="http://schemas.openxmlformats.org/officeDocument/2006/relationships/hyperlink" Target="consultantplus://offline/ref=13033C156EA1FCDE6BE7183089C512BED1EDAF880A0F274B0C4151AA10CE15A9317CFE2E5D9E272927CE56B77914D43083DCC08355191F057BDC264AxD67J" TargetMode="External"/><Relationship Id="rId313" Type="http://schemas.openxmlformats.org/officeDocument/2006/relationships/hyperlink" Target="consultantplus://offline/ref=13033C156EA1FCDE6BE7183089C512BED1EDAF880A0C22440F4751AA10CE15A9317CFE2E5D9E272927CE54B17714D43083DCC08355191F057BDC264AxD67J" TargetMode="External"/><Relationship Id="rId495" Type="http://schemas.openxmlformats.org/officeDocument/2006/relationships/hyperlink" Target="consultantplus://offline/ref=13033C156EA1FCDE6BE7183089C512BED1EDAF880A0C2E440F4551AA10CE15A9317CFE2E5D9E272927CE56B17E14D43083DCC08355191F057BDC264AxD67J" TargetMode="External"/><Relationship Id="rId10" Type="http://schemas.openxmlformats.org/officeDocument/2006/relationships/hyperlink" Target="consultantplus://offline/ref=13033C156EA1FCDE6BE7183089C512BED1EDAF880A0C2E440F4551AA10CE15A9317CFE2E5D9E272927CE56B07B14D43083DCC08355191F057BDC264AxD67J" TargetMode="External"/><Relationship Id="rId31" Type="http://schemas.openxmlformats.org/officeDocument/2006/relationships/hyperlink" Target="consultantplus://offline/ref=13033C156EA1FCDE6BE7183089C512BED1EDAF880A0C22440F4751AA10CE15A9317CFE2E5D9E272927CE56B27A14D43083DCC08355191F057BDC264AxD67J" TargetMode="External"/><Relationship Id="rId52" Type="http://schemas.openxmlformats.org/officeDocument/2006/relationships/hyperlink" Target="consultantplus://offline/ref=13033C156EA1FCDE6BE703329CA94CB7DBE1F4840A02711E59495BFF48914CF9762DF87A1DC42A2F39CC56B2x76DJ" TargetMode="External"/><Relationship Id="rId73" Type="http://schemas.openxmlformats.org/officeDocument/2006/relationships/hyperlink" Target="consultantplus://offline/ref=13033C156EA1FCDE6BE7183089C512BED1EDAF880A0A2241044D51AA10CE15A9317CFE2E4F9E7F2527CD48B079018261C5x86AJ" TargetMode="External"/><Relationship Id="rId94" Type="http://schemas.openxmlformats.org/officeDocument/2006/relationships/hyperlink" Target="consultantplus://offline/ref=13033C156EA1FCDE6BE7183089C512BED1EDAF880A0F274B0C4151AA10CE15A9317CFE2E5D9E272927CE56B67814D43083DCC08355191F057BDC264AxD67J" TargetMode="External"/><Relationship Id="rId148" Type="http://schemas.openxmlformats.org/officeDocument/2006/relationships/hyperlink" Target="consultantplus://offline/ref=13033C156EA1FCDE6BE7183089C512BED1EDAF880A0C22440F4751AA10CE15A9317CFE2E5D9E272927CE57B57A14D43083DCC08355191F057BDC264AxD67J" TargetMode="External"/><Relationship Id="rId169" Type="http://schemas.openxmlformats.org/officeDocument/2006/relationships/hyperlink" Target="consultantplus://offline/ref=13033C156EA1FCDE6BE7183089C512BED1EDAF880A0D2F4A0F4451AA10CE15A9317CFE2E5D9E272927CE57B77814D43083DCC08355191F057BDC264AxD67J" TargetMode="External"/><Relationship Id="rId334" Type="http://schemas.openxmlformats.org/officeDocument/2006/relationships/hyperlink" Target="consultantplus://offline/ref=13033C156EA1FCDE6BE7063D9FA94CB7DCE2F8830F0D2C14511057FD4F9E13FC633CA0771ED9342820D054B07Cx16CJ" TargetMode="External"/><Relationship Id="rId355" Type="http://schemas.openxmlformats.org/officeDocument/2006/relationships/hyperlink" Target="consultantplus://offline/ref=13033C156EA1FCDE6BE7063D9FA94CB7DCE2F7850D0C2C14511057FD4F9E13FC713CF87B1EDA2F2925C502E13A4A8D61C497CD8448051F00x666J" TargetMode="External"/><Relationship Id="rId376" Type="http://schemas.openxmlformats.org/officeDocument/2006/relationships/hyperlink" Target="consultantplus://offline/ref=13033C156EA1FCDE6BE7063D9FA94CB7DCE5F48D0D0A2C14511057FD4F9E13FC633CA0771ED9342820D054B07Cx16CJ" TargetMode="External"/><Relationship Id="rId397" Type="http://schemas.openxmlformats.org/officeDocument/2006/relationships/hyperlink" Target="consultantplus://offline/ref=13033C156EA1FCDE6BE7183089C512BED1EDAF880A0D2640084351AA10CE15A9317CFE2E4F9E7F2527CD48B079018261C5x86AJ" TargetMode="External"/><Relationship Id="rId520" Type="http://schemas.openxmlformats.org/officeDocument/2006/relationships/hyperlink" Target="consultantplus://offline/ref=13033C156EA1FCDE6BE7183089C512BED1EDAF880A0C26460F4C51AA10CE15A9317CFE2E5D9E272927CE56B17A14D43083DCC08355191F057BDC264AxD67J" TargetMode="External"/><Relationship Id="rId541" Type="http://schemas.openxmlformats.org/officeDocument/2006/relationships/hyperlink" Target="consultantplus://offline/ref=13033C156EA1FCDE6BE7183089C512BED1EDAF880A0F274B0C4151AA10CE15A9317CFE2E5D9E272927CE57B77F14D43083DCC08355191F057BDC264AxD67J" TargetMode="External"/><Relationship Id="rId562" Type="http://schemas.openxmlformats.org/officeDocument/2006/relationships/hyperlink" Target="consultantplus://offline/ref=13033C156EA1FCDE6BE7063D9FA94CB7DCE5F48D030F2C14511057FD4F9E13FC713CF87818DB217C768A03BD7E1C9E61C097CF8354x064J" TargetMode="External"/><Relationship Id="rId583" Type="http://schemas.openxmlformats.org/officeDocument/2006/relationships/hyperlink" Target="consultantplus://offline/ref=13033C156EA1FCDE6BE7183089C512BED1EDAF880A0C2E440F4551AA10CE15A9317CFE2E5D9E272927CE56B47B14D43083DCC08355191F057BDC264AxD67J" TargetMode="External"/><Relationship Id="rId4" Type="http://schemas.openxmlformats.org/officeDocument/2006/relationships/hyperlink" Target="consultantplus://offline/ref=13033C156EA1FCDE6BE7183089C512BED1EDAF880A0D2F4A0F4451AA10CE15A9317CFE2E5D9E272927CE56B07B14D43083DCC08355191F057BDC264AxD67J" TargetMode="External"/><Relationship Id="rId180" Type="http://schemas.openxmlformats.org/officeDocument/2006/relationships/hyperlink" Target="consultantplus://offline/ref=13033C156EA1FCDE6BE7183089C512BED1EDAF880A0C22440F4751AA10CE15A9317CFE2E5D9E272927CE57B67714D43083DCC08355191F057BDC264AxD67J" TargetMode="External"/><Relationship Id="rId215" Type="http://schemas.openxmlformats.org/officeDocument/2006/relationships/hyperlink" Target="consultantplus://offline/ref=13033C156EA1FCDE6BE7183089C512BED1EDAF880A0C21460B4D51AA10CE15A9317CFE2E4F9E7F2527CD48B079018261C5x86AJ" TargetMode="External"/><Relationship Id="rId236" Type="http://schemas.openxmlformats.org/officeDocument/2006/relationships/hyperlink" Target="consultantplus://offline/ref=13033C156EA1FCDE6BE7063D9FA94CB7DCE5F08C0E0A2C14511057FD4F9E13FC633CA0771ED9342820D054B07Cx16CJ" TargetMode="External"/><Relationship Id="rId257" Type="http://schemas.openxmlformats.org/officeDocument/2006/relationships/hyperlink" Target="consultantplus://offline/ref=13033C156EA1FCDE6BE7063D9FA94CB7DCE2F9840D0A2C14511057FD4F9E13FC633CA0771ED9342820D054B07Cx16CJ" TargetMode="External"/><Relationship Id="rId278" Type="http://schemas.openxmlformats.org/officeDocument/2006/relationships/hyperlink" Target="consultantplus://offline/ref=13033C156EA1FCDE6BE7183089C512BED1EDAF880A0F24400C4451AA10CE15A9317CFE2E4F9E7F2527CD48B079018261C5x86AJ" TargetMode="External"/><Relationship Id="rId401" Type="http://schemas.openxmlformats.org/officeDocument/2006/relationships/hyperlink" Target="consultantplus://offline/ref=13033C156EA1FCDE6BE7183089C512BED1EDAF880A0D2640084351AA10CE15A9317CFE2E4F9E7F2527CD48B079018261C5x86AJ" TargetMode="External"/><Relationship Id="rId422" Type="http://schemas.openxmlformats.org/officeDocument/2006/relationships/hyperlink" Target="consultantplus://offline/ref=13033C156EA1FCDE6BE7183089C512BED1EDAF880A0B2E4A084251AA10CE15A9317CFE2E4F9E7F2527CD48B079018261C5x86AJ" TargetMode="External"/><Relationship Id="rId443" Type="http://schemas.openxmlformats.org/officeDocument/2006/relationships/hyperlink" Target="consultantplus://offline/ref=13033C156EA1FCDE6BE7183089C512BED1EDAF880A0C21460B4051AA10CE15A9317CFE2E4F9E7F2527CD48B079018261C5x86AJ" TargetMode="External"/><Relationship Id="rId464" Type="http://schemas.openxmlformats.org/officeDocument/2006/relationships/hyperlink" Target="consultantplus://offline/ref=13033C156EA1FCDE6BE7183089C512BED1EDAF880A0C22400F4751AA10CE15A9317CFE2E5D9E272927CE55B57E14D43083DCC08355191F057BDC264AxD67J" TargetMode="External"/><Relationship Id="rId303" Type="http://schemas.openxmlformats.org/officeDocument/2006/relationships/hyperlink" Target="consultantplus://offline/ref=13033C156EA1FCDE6BE7183089C512BED1EDAF880A0C22440F4751AA10CE15A9317CFE2E5D9E272927CE54B07714D43083DCC08355191F057BDC264AxD67J" TargetMode="External"/><Relationship Id="rId485" Type="http://schemas.openxmlformats.org/officeDocument/2006/relationships/hyperlink" Target="consultantplus://offline/ref=13033C156EA1FCDE6BE7183089C512BED1EDAF880A0C26460F4C51AA10CE15A9317CFE2E5D9E272927CE56B07814D43083DCC08355191F057BDC264AxD67J" TargetMode="External"/><Relationship Id="rId42" Type="http://schemas.openxmlformats.org/officeDocument/2006/relationships/hyperlink" Target="consultantplus://offline/ref=13033C156EA1FCDE6BE7183089C512BED1EDAF880A0C2742044151AA10CE15A9317CFE2E5D9E272925C853B07B14D43083DCC08355191F057BDC264AxD67J" TargetMode="External"/><Relationship Id="rId84" Type="http://schemas.openxmlformats.org/officeDocument/2006/relationships/hyperlink" Target="consultantplus://offline/ref=13033C156EA1FCDE6BE7063D9FA94CB7DCE2F8830F0D2C14511057FD4F9E13FC633CA0771ED9342820D054B07Cx16CJ" TargetMode="External"/><Relationship Id="rId138" Type="http://schemas.openxmlformats.org/officeDocument/2006/relationships/hyperlink" Target="consultantplus://offline/ref=13033C156EA1FCDE6BE7183089C512BED1EDAF880A0F274B0C4151AA10CE15A9317CFE2E5D9E272927CE56B87814D43083DCC08355191F057BDC264AxD67J" TargetMode="External"/><Relationship Id="rId345" Type="http://schemas.openxmlformats.org/officeDocument/2006/relationships/hyperlink" Target="consultantplus://offline/ref=13033C156EA1FCDE6BE7183089C512BED1EDAF880A0F274B0C4151AA10CE15A9317CFE2E5D9E272927CE57B57E14D43083DCC08355191F057BDC264AxD67J" TargetMode="External"/><Relationship Id="rId387" Type="http://schemas.openxmlformats.org/officeDocument/2006/relationships/hyperlink" Target="consultantplus://offline/ref=13033C156EA1FCDE6BE7183089C512BED1EDAF880A0D2640084351AA10CE15A9317CFE2E4F9E7F2527CD48B079018261C5x86AJ" TargetMode="External"/><Relationship Id="rId510" Type="http://schemas.openxmlformats.org/officeDocument/2006/relationships/hyperlink" Target="consultantplus://offline/ref=13033C156EA1FCDE6BE7063D9FA94CB7DCE5F48D030F2C14511057FD4F9E13FC713CF8781BDE217C768A03BD7E1C9E61C097CF8354x064J" TargetMode="External"/><Relationship Id="rId552" Type="http://schemas.openxmlformats.org/officeDocument/2006/relationships/hyperlink" Target="consultantplus://offline/ref=13033C156EA1FCDE6BE7183089C512BED1EDAF880A0C2E440F4551AA10CE15A9317CFE2E5D9E272927CE56B37614D43083DCC08355191F057BDC264AxD67J" TargetMode="External"/><Relationship Id="rId191" Type="http://schemas.openxmlformats.org/officeDocument/2006/relationships/hyperlink" Target="consultantplus://offline/ref=13033C156EA1FCDE6BE7183089C512BED1EDAF880A0C20440A4351AA10CE15A9317CFE2E4F9E7F2527CD48B079018261C5x86AJ" TargetMode="External"/><Relationship Id="rId205" Type="http://schemas.openxmlformats.org/officeDocument/2006/relationships/hyperlink" Target="consultantplus://offline/ref=13033C156EA1FCDE6BE7183089C512BED1EDAF880A0C224A0C4551AA10CE15A9317CFE2E5D9E272927CE56B17E14D43083DCC08355191F057BDC264AxD67J" TargetMode="External"/><Relationship Id="rId247" Type="http://schemas.openxmlformats.org/officeDocument/2006/relationships/hyperlink" Target="consultantplus://offline/ref=13033C156EA1FCDE6BE7063D9FA94CB7DCE7F784080E2C14511057FD4F9E13FC633CA0771ED9342820D054B07Cx16CJ" TargetMode="External"/><Relationship Id="rId412" Type="http://schemas.openxmlformats.org/officeDocument/2006/relationships/hyperlink" Target="consultantplus://offline/ref=13033C156EA1FCDE6BE7183089C512BED1EDAF880A0A27430C4551AA10CE15A9317CFE2E4F9E7F2527CD48B079018261C5x86AJ" TargetMode="External"/><Relationship Id="rId107" Type="http://schemas.openxmlformats.org/officeDocument/2006/relationships/hyperlink" Target="consultantplus://offline/ref=13033C156EA1FCDE6BE7183089C512BED1EDAF880A0C22440F4751AA10CE15A9317CFE2E5D9E272927CE57B27714D43083DCC08355191F057BDC264AxD67J" TargetMode="External"/><Relationship Id="rId289" Type="http://schemas.openxmlformats.org/officeDocument/2006/relationships/hyperlink" Target="consultantplus://offline/ref=13033C156EA1FCDE6BE7183089C512BED1EDAF880A0D2F4A0F4451AA10CE15A9317CFE2E5D9E272927CE54B37D14D43083DCC08355191F057BDC264AxD67J" TargetMode="External"/><Relationship Id="rId454" Type="http://schemas.openxmlformats.org/officeDocument/2006/relationships/hyperlink" Target="consultantplus://offline/ref=13033C156EA1FCDE6BE7183089C512BED1EDAF880A0C22400F4751AA10CE15A9317CFE2E5D9E272927CE55B57E14D43083DCC08355191F057BDC264AxD67J" TargetMode="External"/><Relationship Id="rId496" Type="http://schemas.openxmlformats.org/officeDocument/2006/relationships/hyperlink" Target="consultantplus://offline/ref=13033C156EA1FCDE6BE7183089C512BED1EDAF880A0C2E440F4551AA10CE15A9317CFE2E5D9E272927CE56B17F14D43083DCC08355191F057BDC264AxD67J" TargetMode="External"/><Relationship Id="rId11" Type="http://schemas.openxmlformats.org/officeDocument/2006/relationships/hyperlink" Target="consultantplus://offline/ref=13033C156EA1FCDE6BE7183089C512BED1EDAF880A0F274B0C4151AA10CE15A9317CFE2E5D9E272927CE56B07B14D43083DCC08355191F057BDC264AxD67J" TargetMode="External"/><Relationship Id="rId53" Type="http://schemas.openxmlformats.org/officeDocument/2006/relationships/hyperlink" Target="consultantplus://offline/ref=13033C156EA1FCDE6BE7183089C512BED1EDAF880A0F274B0C4151AA10CE15A9317CFE2E5D9E272927CE56B47D14D43083DCC08355191F057BDC264AxD67J" TargetMode="External"/><Relationship Id="rId149" Type="http://schemas.openxmlformats.org/officeDocument/2006/relationships/hyperlink" Target="consultantplus://offline/ref=13033C156EA1FCDE6BE7183089C512BED1EDAF880A0C22440F4751AA10CE15A9317CFE2E5D9E272927CE57B57A14D43083DCC08355191F057BDC264AxD67J" TargetMode="External"/><Relationship Id="rId314" Type="http://schemas.openxmlformats.org/officeDocument/2006/relationships/hyperlink" Target="consultantplus://offline/ref=13033C156EA1FCDE6BE7183089C512BED1EDAF880A0C22440F4751AA10CE15A9317CFE2E5D9E272927CE54B27E14D43083DCC08355191F057BDC264AxD67J" TargetMode="External"/><Relationship Id="rId356" Type="http://schemas.openxmlformats.org/officeDocument/2006/relationships/hyperlink" Target="consultantplus://offline/ref=13033C156EA1FCDE6BE7183089C512BED1EDAF880A0F274B0C4151AA10CE15A9317CFE2E5D9E272927CE57B57814D43083DCC08355191F057BDC264AxD67J" TargetMode="External"/><Relationship Id="rId398" Type="http://schemas.openxmlformats.org/officeDocument/2006/relationships/hyperlink" Target="consultantplus://offline/ref=13033C156EA1FCDE6BE7183089C512BED1EDAF880A0B2E4A084251AA10CE15A9317CFE2E4F9E7F2527CD48B079018261C5x86AJ" TargetMode="External"/><Relationship Id="rId521" Type="http://schemas.openxmlformats.org/officeDocument/2006/relationships/hyperlink" Target="consultantplus://offline/ref=13033C156EA1FCDE6BE7183089C512BED1EDAF880A0C26460F4C51AA10CE15A9317CFE2E5D9E272927CE56B47914D43083DCC08355191F057BDC264AxD67J" TargetMode="External"/><Relationship Id="rId563" Type="http://schemas.openxmlformats.org/officeDocument/2006/relationships/hyperlink" Target="consultantplus://offline/ref=13033C156EA1FCDE6BE7183089C512BED1EDAF880A0C26460F4C51AA10CE15A9317CFE2E5D9E272927CE56B37C14D43083DCC08355191F057BDC264AxD67J" TargetMode="External"/><Relationship Id="rId95" Type="http://schemas.openxmlformats.org/officeDocument/2006/relationships/hyperlink" Target="consultantplus://offline/ref=13033C156EA1FCDE6BE7183089C512BED1EDAF880A0F274B0C4151AA10CE15A9317CFE2E5D9E272927CE56B67914D43083DCC08355191F057BDC264AxD67J" TargetMode="External"/><Relationship Id="rId160" Type="http://schemas.openxmlformats.org/officeDocument/2006/relationships/hyperlink" Target="consultantplus://offline/ref=13033C156EA1FCDE6BE7183089C512BED1EDAF880A0C22440F4751AA10CE15A9317CFE2E5D9E272927CE57B57614D43083DCC08355191F057BDC264AxD67J" TargetMode="External"/><Relationship Id="rId216" Type="http://schemas.openxmlformats.org/officeDocument/2006/relationships/hyperlink" Target="consultantplus://offline/ref=13033C156EA1FCDE6BE7183089C512BED1EDAF880A0C21460B4251AA10CE15A9317CFE2E4F9E7F2527CD48B079018261C5x86AJ" TargetMode="External"/><Relationship Id="rId423" Type="http://schemas.openxmlformats.org/officeDocument/2006/relationships/hyperlink" Target="consultantplus://offline/ref=13033C156EA1FCDE6BE7063D9FA94CB7DCE5F7850E092C14511057FD4F9E13FC633CA0771ED9342820D054B07Cx16CJ" TargetMode="External"/><Relationship Id="rId258" Type="http://schemas.openxmlformats.org/officeDocument/2006/relationships/hyperlink" Target="consultantplus://offline/ref=13033C156EA1FCDE6BE7183089C512BED1EDAF880A0C27470D4651AA10CE15A9317CFE2E4F9E7F2527CD48B079018261C5x86AJ" TargetMode="External"/><Relationship Id="rId465" Type="http://schemas.openxmlformats.org/officeDocument/2006/relationships/hyperlink" Target="consultantplus://offline/ref=13033C156EA1FCDE6BE7063D9FA94CB7D9E4F8860F0D2C14511057FD4F9E13FC633CA0771ED9342820D054B07Cx16CJ" TargetMode="External"/><Relationship Id="rId22" Type="http://schemas.openxmlformats.org/officeDocument/2006/relationships/hyperlink" Target="consultantplus://offline/ref=13033C156EA1FCDE6BE7183089C512BED1EDAF880A0D2F4A0F4451AA10CE15A9317CFE2E5D9E272927CE56B07614D43083DCC08355191F057BDC264AxD67J" TargetMode="External"/><Relationship Id="rId64" Type="http://schemas.openxmlformats.org/officeDocument/2006/relationships/hyperlink" Target="consultantplus://offline/ref=13033C156EA1FCDE6BE7183089C512BED1EDAF880A0C224A0C4551AA10CE15A9317CFE2E5D9E272927CE56B17E14D43083DCC08355191F057BDC264AxD67J" TargetMode="External"/><Relationship Id="rId118" Type="http://schemas.openxmlformats.org/officeDocument/2006/relationships/hyperlink" Target="consultantplus://offline/ref=13033C156EA1FCDE6BE7183089C512BED1EDAF880A0C22440F4751AA10CE15A9317CFE2E5D9E272927CE57B37B14D43083DCC08355191F057BDC264AxD67J" TargetMode="External"/><Relationship Id="rId325" Type="http://schemas.openxmlformats.org/officeDocument/2006/relationships/hyperlink" Target="consultantplus://offline/ref=13033C156EA1FCDE6BE7183089C512BED1EDAF880A0D2F4A0F4451AA10CE15A9317CFE2E5D9E272927CE54B47D14D43083DCC08355191F057BDC264AxD67J" TargetMode="External"/><Relationship Id="rId367" Type="http://schemas.openxmlformats.org/officeDocument/2006/relationships/hyperlink" Target="consultantplus://offline/ref=13033C156EA1FCDE6BE7183089C512BED1EDAF880A0F24410B4D51AA10CE15A9317CFE2E4F9E7F2527CD48B079018261C5x86AJ" TargetMode="External"/><Relationship Id="rId532" Type="http://schemas.openxmlformats.org/officeDocument/2006/relationships/hyperlink" Target="consultantplus://offline/ref=13033C156EA1FCDE6BE7183089C512BED1EDAF880A0C26460F4C51AA10CE15A9317CFE2E5D9E272927CE56B27D14D43083DCC08355191F057BDC264AxD67J" TargetMode="External"/><Relationship Id="rId574" Type="http://schemas.openxmlformats.org/officeDocument/2006/relationships/hyperlink" Target="consultantplus://offline/ref=13033C156EA1FCDE6BE7183089C512BED1EDAF880A0C26460F4C51AA10CE15A9317CFE2E5D9E272927CE56B47914D43083DCC08355191F057BDC264AxD67J" TargetMode="External"/><Relationship Id="rId171" Type="http://schemas.openxmlformats.org/officeDocument/2006/relationships/hyperlink" Target="consultantplus://offline/ref=13033C156EA1FCDE6BE7183089C512BED1EDAF880A0C2E4A084551AA10CE15A9317CFE2E4F9E7F2527CD48B079018261C5x86AJ" TargetMode="External"/><Relationship Id="rId227" Type="http://schemas.openxmlformats.org/officeDocument/2006/relationships/hyperlink" Target="consultantplus://offline/ref=13033C156EA1FCDE6BE7183089C512BED1EDAF880A0C2F420D4151AA10CE15A9317CFE2E4F9E7F2527CD48B079018261C5x86AJ" TargetMode="External"/><Relationship Id="rId269" Type="http://schemas.openxmlformats.org/officeDocument/2006/relationships/hyperlink" Target="consultantplus://offline/ref=13033C156EA1FCDE6BE7183089C512BED1EDAF880A0F24400D4451AA10CE15A9317CFE2E4F9E7F2527CD48B079018261C5x86AJ" TargetMode="External"/><Relationship Id="rId434" Type="http://schemas.openxmlformats.org/officeDocument/2006/relationships/hyperlink" Target="consultantplus://offline/ref=13033C156EA1FCDE6BE7063D9FA94CB7DCE2F7850D0C2C14511057FD4F9E13FC713CF87B1EDA2A2923C502E13A4A8D61C497CD8448051F00x666J" TargetMode="External"/><Relationship Id="rId476" Type="http://schemas.openxmlformats.org/officeDocument/2006/relationships/hyperlink" Target="consultantplus://offline/ref=13033C156EA1FCDE6BE7183089C512BED1EDAF880A0F274B0C4151AA10CE15A9317CFE2E5D9E272927CE57B67F14D43083DCC08355191F057BDC264AxD67J" TargetMode="External"/><Relationship Id="rId33" Type="http://schemas.openxmlformats.org/officeDocument/2006/relationships/hyperlink" Target="consultantplus://offline/ref=13033C156EA1FCDE6BE7183089C512BED1EDAF880A0F274B0C4151AA10CE15A9317CFE2E5D9E272927CE56B17614D43083DCC08355191F057BDC264AxD67J" TargetMode="External"/><Relationship Id="rId129" Type="http://schemas.openxmlformats.org/officeDocument/2006/relationships/hyperlink" Target="consultantplus://offline/ref=13033C156EA1FCDE6BE7183089C512BED1EDAF880A0C22440F4751AA10CE15A9317CFE2E5D9E272927CE57B47D14D43083DCC08355191F057BDC264AxD67J" TargetMode="External"/><Relationship Id="rId280" Type="http://schemas.openxmlformats.org/officeDocument/2006/relationships/hyperlink" Target="consultantplus://offline/ref=13033C156EA1FCDE6BE7063D9FA94CB7DCE2F9840D0A2C14511057FD4F9E13FC633CA0771ED9342820D054B07Cx16CJ" TargetMode="External"/><Relationship Id="rId336" Type="http://schemas.openxmlformats.org/officeDocument/2006/relationships/hyperlink" Target="consultantplus://offline/ref=13033C156EA1FCDE6BE7183089C512BED1EDAF880A0D2F4A0F4451AA10CE15A9317CFE2E5D9E272927CE54B67D14D43083DCC08355191F057BDC264AxD67J" TargetMode="External"/><Relationship Id="rId501" Type="http://schemas.openxmlformats.org/officeDocument/2006/relationships/hyperlink" Target="consultantplus://offline/ref=13033C156EA1FCDE6BE7183089C512BED1EDAF880A0C2E440F4551AA10CE15A9317CFE2E5D9E272927CE56B17B14D43083DCC08355191F057BDC264AxD67J" TargetMode="External"/><Relationship Id="rId543" Type="http://schemas.openxmlformats.org/officeDocument/2006/relationships/hyperlink" Target="consultantplus://offline/ref=13033C156EA1FCDE6BE7183089C512BED1EDAF880A0C2E440F4551AA10CE15A9317CFE2E5D9E272927CE56B27914D43083DCC08355191F057BDC264AxD67J" TargetMode="External"/><Relationship Id="rId75" Type="http://schemas.openxmlformats.org/officeDocument/2006/relationships/hyperlink" Target="consultantplus://offline/ref=13033C156EA1FCDE6BE7183089C512BED1EDAF880A0F24400D4251AA10CE15A9317CFE2E4F9E7F2527CD48B079018261C5x86AJ" TargetMode="External"/><Relationship Id="rId140" Type="http://schemas.openxmlformats.org/officeDocument/2006/relationships/hyperlink" Target="consultantplus://offline/ref=13033C156EA1FCDE6BE7183089C512BED1EDAF880A0F274B0C4151AA10CE15A9317CFE2E5D9E272927CE56B87914D43083DCC08355191F057BDC264AxD67J" TargetMode="External"/><Relationship Id="rId182" Type="http://schemas.openxmlformats.org/officeDocument/2006/relationships/hyperlink" Target="consultantplus://offline/ref=13033C156EA1FCDE6BE7183089C512BED1EDAF880A0F274B0C4151AA10CE15A9317CFE2E5D9E272927CE57B07D14D43083DCC08355191F057BDC264AxD67J" TargetMode="External"/><Relationship Id="rId378" Type="http://schemas.openxmlformats.org/officeDocument/2006/relationships/hyperlink" Target="consultantplus://offline/ref=13033C156EA1FCDE6BE7183089C512BED1EDAF880A0822470D4751AA10CE15A9317CFE2E4F9E7F2527CD48B079018261C5x86AJ" TargetMode="External"/><Relationship Id="rId403" Type="http://schemas.openxmlformats.org/officeDocument/2006/relationships/hyperlink" Target="consultantplus://offline/ref=13033C156EA1FCDE6BE7063D9FA94CB7DCE2F8800C0A2C14511057FD4F9E13FC633CA0771ED9342820D054B07Cx16CJ" TargetMode="External"/><Relationship Id="rId585" Type="http://schemas.openxmlformats.org/officeDocument/2006/relationships/fontTable" Target="fontTable.xml"/><Relationship Id="rId6" Type="http://schemas.openxmlformats.org/officeDocument/2006/relationships/hyperlink" Target="consultantplus://offline/ref=13033C156EA1FCDE6BE7183089C512BED1EDAF880A0C23420C4751AA10CE15A9317CFE2E5D9E272927CE56B07B14D43083DCC08355191F057BDC264AxD67J" TargetMode="External"/><Relationship Id="rId238" Type="http://schemas.openxmlformats.org/officeDocument/2006/relationships/hyperlink" Target="consultantplus://offline/ref=13033C156EA1FCDE6BE7183089C512BED1EDAF880A0C22440F4751AA10CE15A9317CFE2E5D9E272927CE57B77814D43083DCC08355191F057BDC264AxD67J" TargetMode="External"/><Relationship Id="rId445" Type="http://schemas.openxmlformats.org/officeDocument/2006/relationships/hyperlink" Target="consultantplus://offline/ref=13033C156EA1FCDE6BE7183089C512BED1EDAF880A0C22440F4751AA10CE15A9317CFE2E5D9E272927CE54B77C14D43083DCC08355191F057BDC264AxD67J" TargetMode="External"/><Relationship Id="rId487" Type="http://schemas.openxmlformats.org/officeDocument/2006/relationships/hyperlink" Target="consultantplus://offline/ref=13033C156EA1FCDE6BE7183089C512BED1EDAF880A0C2E440F4551AA10CE15A9317CFE2E5D9E272927CE56B07814D43083DCC08355191F057BDC264AxD67J" TargetMode="External"/><Relationship Id="rId291" Type="http://schemas.openxmlformats.org/officeDocument/2006/relationships/hyperlink" Target="consultantplus://offline/ref=13033C156EA1FCDE6BE7183089C512BED1EDAF880A0F274B0C4151AA10CE15A9317CFE2E5D9E272927CE57B27914D43083DCC08355191F057BDC264AxD67J" TargetMode="External"/><Relationship Id="rId305" Type="http://schemas.openxmlformats.org/officeDocument/2006/relationships/hyperlink" Target="consultantplus://offline/ref=13033C156EA1FCDE6BE7183089C512BED1EDAF880A0C22440F4751AA10CE15A9317CFE2E5D9E272927CE54B17C14D43083DCC08355191F057BDC264AxD67J" TargetMode="External"/><Relationship Id="rId347" Type="http://schemas.openxmlformats.org/officeDocument/2006/relationships/hyperlink" Target="consultantplus://offline/ref=13033C156EA1FCDE6BE7183089C512BED1EDAF880A0C22440F4751AA10CE15A9317CFE2E5D9E272927CE54B47614D43083DCC08355191F057BDC264AxD67J" TargetMode="External"/><Relationship Id="rId512" Type="http://schemas.openxmlformats.org/officeDocument/2006/relationships/hyperlink" Target="consultantplus://offline/ref=13033C156EA1FCDE6BE7183089C512BED1EDAF880A0C26460F4C51AA10CE15A9317CFE2E5D9E272927CE56B17F14D43083DCC08355191F057BDC264AxD67J" TargetMode="External"/><Relationship Id="rId44" Type="http://schemas.openxmlformats.org/officeDocument/2006/relationships/hyperlink" Target="consultantplus://offline/ref=13033C156EA1FCDE6BE7063D9FA94CB7DCE2F883030F2C14511057FD4F9E13FC713CF87B17D82E23739F12E5731F837FC78ED3815605x16CJ" TargetMode="External"/><Relationship Id="rId86" Type="http://schemas.openxmlformats.org/officeDocument/2006/relationships/hyperlink" Target="consultantplus://offline/ref=13033C156EA1FCDE6BE7183089C512BED1EDAF880A082E44054D51AA10CE15A9317CFE2E4F9E7F2527CD48B079018261C5x86AJ" TargetMode="External"/><Relationship Id="rId151" Type="http://schemas.openxmlformats.org/officeDocument/2006/relationships/hyperlink" Target="consultantplus://offline/ref=13033C156EA1FCDE6BE7063D9FA94CB7DCE4F9870A082C14511057FD4F9E13FC633CA0771ED9342820D054B07Cx16CJ" TargetMode="External"/><Relationship Id="rId389" Type="http://schemas.openxmlformats.org/officeDocument/2006/relationships/hyperlink" Target="consultantplus://offline/ref=13033C156EA1FCDE6BE7063D9FA94CB7DCE2F7850D0C2C14511057FD4F9E13FC633CA0771ED9342820D054B07Cx16CJ" TargetMode="External"/><Relationship Id="rId554" Type="http://schemas.openxmlformats.org/officeDocument/2006/relationships/hyperlink" Target="consultantplus://offline/ref=13033C156EA1FCDE6BE7183089C512BED1EDAF880A0C26460F4C51AA10CE15A9317CFE2E5D9E272927CE56B47814D43083DCC08355191F057BDC264AxD67J" TargetMode="External"/><Relationship Id="rId193" Type="http://schemas.openxmlformats.org/officeDocument/2006/relationships/hyperlink" Target="consultantplus://offline/ref=13033C156EA1FCDE6BE7183089C512BED1EDAF880A0F264B0F4051AA10CE15A9317CFE2E4F9E7F2527CD48B079018261C5x86AJ" TargetMode="External"/><Relationship Id="rId207" Type="http://schemas.openxmlformats.org/officeDocument/2006/relationships/hyperlink" Target="consultantplus://offline/ref=13033C156EA1FCDE6BE7183089C512BED1EDAF880A0F274B0C4151AA10CE15A9317CFE2E5D9E272927CE57B17914D43083DCC08355191F057BDC264AxD67J" TargetMode="External"/><Relationship Id="rId249" Type="http://schemas.openxmlformats.org/officeDocument/2006/relationships/hyperlink" Target="consultantplus://offline/ref=13033C156EA1FCDE6BE7183089C512BED1EDAF880A0C204B0F4651AA10CE15A9317CFE2E4F9E7F2527CD48B079018261C5x86AJ" TargetMode="External"/><Relationship Id="rId414" Type="http://schemas.openxmlformats.org/officeDocument/2006/relationships/hyperlink" Target="consultantplus://offline/ref=13033C156EA1FCDE6BE7063D9FA94CB7D9EFF886090F2C14511057FD4F9E13FC633CA0771ED9342820D054B07Cx16CJ" TargetMode="External"/><Relationship Id="rId456" Type="http://schemas.openxmlformats.org/officeDocument/2006/relationships/hyperlink" Target="consultantplus://offline/ref=13033C156EA1FCDE6BE7063D9FA94CB7DCE2F8830F0D2C14511057FD4F9E13FC633CA0771ED9342820D054B07Cx16CJ" TargetMode="External"/><Relationship Id="rId498" Type="http://schemas.openxmlformats.org/officeDocument/2006/relationships/hyperlink" Target="consultantplus://offline/ref=13033C156EA1FCDE6BE7183089C512BED1EDAF880A0C26460F4C51AA10CE15A9317CFE2E5D9E272927CE56B07914D43083DCC08355191F057BDC264AxD67J" TargetMode="External"/><Relationship Id="rId13" Type="http://schemas.openxmlformats.org/officeDocument/2006/relationships/hyperlink" Target="consultantplus://offline/ref=13033C156EA1FCDE6BE7063D9FA94CB7DCE5F38708092C14511057FD4F9E13FC713CF87B1ED9282026C502E13A4A8D61C497CD8448051F00x666J" TargetMode="External"/><Relationship Id="rId109" Type="http://schemas.openxmlformats.org/officeDocument/2006/relationships/hyperlink" Target="consultantplus://offline/ref=13033C156EA1FCDE6BE7183089C512BED1EDAF880A0C2E4A084551AA10CE15A9317CFE2E5D9E272927CE57B07914D43083DCC08355191F057BDC264AxD67J" TargetMode="External"/><Relationship Id="rId260" Type="http://schemas.openxmlformats.org/officeDocument/2006/relationships/hyperlink" Target="consultantplus://offline/ref=13033C156EA1FCDE6BE7183089C512BED1EDAF880A0C22400F4751AA10CE15A9317CFE2E5D9E272927CE55B57E14D43083DCC08355191F057BDC264AxD67J" TargetMode="External"/><Relationship Id="rId316" Type="http://schemas.openxmlformats.org/officeDocument/2006/relationships/hyperlink" Target="consultantplus://offline/ref=13033C156EA1FCDE6BE7183089C512BED1EDAF880A0C22440F4751AA10CE15A9317CFE2E5D9E272927CE54B27C14D43083DCC08355191F057BDC264AxD67J" TargetMode="External"/><Relationship Id="rId523" Type="http://schemas.openxmlformats.org/officeDocument/2006/relationships/hyperlink" Target="consultantplus://offline/ref=13033C156EA1FCDE6BE7183089C512BED1EDAF880A0C26460F4C51AA10CE15A9317CFE2E5D9E272927CE56B17814D43083DCC08355191F057BDC264AxD67J" TargetMode="External"/><Relationship Id="rId55" Type="http://schemas.openxmlformats.org/officeDocument/2006/relationships/hyperlink" Target="consultantplus://offline/ref=13033C156EA1FCDE6BE7183089C512BED1EDAF880A0F274B0C4151AA10CE15A9317CFE2E5D9E272927CE56B47814D43083DCC08355191F057BDC264AxD67J" TargetMode="External"/><Relationship Id="rId97" Type="http://schemas.openxmlformats.org/officeDocument/2006/relationships/hyperlink" Target="consultantplus://offline/ref=13033C156EA1FCDE6BE7063D9FA94CB7DCE2F9840D0A2C14511057FD4F9E13FC633CA0771ED9342820D054B07Cx16CJ" TargetMode="External"/><Relationship Id="rId120" Type="http://schemas.openxmlformats.org/officeDocument/2006/relationships/hyperlink" Target="consultantplus://offline/ref=13033C156EA1FCDE6BE7183089C512BED1EDAF880A0C22440F4751AA10CE15A9317CFE2E5D9E272927CE57B37614D43083DCC08355191F057BDC264AxD67J" TargetMode="External"/><Relationship Id="rId358" Type="http://schemas.openxmlformats.org/officeDocument/2006/relationships/hyperlink" Target="consultantplus://offline/ref=13033C156EA1FCDE6BE7183089C512BED1EDAF880A0F274A094051AA10CE15A9317CFE2E4F9E7F2527CD48B079018261C5x86AJ" TargetMode="External"/><Relationship Id="rId565" Type="http://schemas.openxmlformats.org/officeDocument/2006/relationships/hyperlink" Target="consultantplus://offline/ref=13033C156EA1FCDE6BE7183089C512BED1EDAF880A0C2E440F4551AA10CE15A9317CFE2E5D9E272927CE56B47C14D43083DCC08355191F057BDC264AxD67J" TargetMode="External"/><Relationship Id="rId162" Type="http://schemas.openxmlformats.org/officeDocument/2006/relationships/hyperlink" Target="consultantplus://offline/ref=13033C156EA1FCDE6BE7183089C512BED1EDAF880A0D2F4A0F4451AA10CE15A9317CFE2E5D9E272927CE57B77A14D43083DCC08355191F057BDC264AxD67J" TargetMode="External"/><Relationship Id="rId218" Type="http://schemas.openxmlformats.org/officeDocument/2006/relationships/hyperlink" Target="consultantplus://offline/ref=13033C156EA1FCDE6BE7183089C512BED1EDAF880A0C21460B4C51AA10CE15A9317CFE2E4F9E7F2527CD48B079018261C5x86AJ" TargetMode="External"/><Relationship Id="rId425" Type="http://schemas.openxmlformats.org/officeDocument/2006/relationships/hyperlink" Target="consultantplus://offline/ref=13033C156EA1FCDE6BE7063D9FA94CB7DCE5F48D0D082C14511057FD4F9E13FC633CA0771ED9342820D054B07Cx16CJ" TargetMode="External"/><Relationship Id="rId467" Type="http://schemas.openxmlformats.org/officeDocument/2006/relationships/hyperlink" Target="consultantplus://offline/ref=13033C156EA1FCDE6BE7063D9FA94CB7DAEEF3820E012C14511057FD4F9E13FC633CA0771ED9342820D054B07Cx16CJ" TargetMode="External"/><Relationship Id="rId271" Type="http://schemas.openxmlformats.org/officeDocument/2006/relationships/hyperlink" Target="consultantplus://offline/ref=13033C156EA1FCDE6BE7183089C512BED1EDAF880A0F26400A4551AA10CE15A9317CFE2E5D9E272927CE52B27F14D43083DCC08355191F057BDC264AxD67J" TargetMode="External"/><Relationship Id="rId24" Type="http://schemas.openxmlformats.org/officeDocument/2006/relationships/hyperlink" Target="consultantplus://offline/ref=13033C156EA1FCDE6BE7183089C512BED1EDAF880A0D2F4A0F4451AA10CE15A9317CFE2E5D9E272927CE56B07614D43083DCC08355191F057BDC264AxD67J" TargetMode="External"/><Relationship Id="rId66" Type="http://schemas.openxmlformats.org/officeDocument/2006/relationships/hyperlink" Target="consultantplus://offline/ref=13033C156EA1FCDE6BE7063D9FA94CB7DCE2F7850D092C14511057FD4F9E13FC713CF87B1EDA292B26C502E13A4A8D61C497CD8448051F00x666J" TargetMode="External"/><Relationship Id="rId131" Type="http://schemas.openxmlformats.org/officeDocument/2006/relationships/hyperlink" Target="consultantplus://offline/ref=13033C156EA1FCDE6BE7183089C512BED1EDAF880A0F274B0C4151AA10CE15A9317CFE2E5D9E272927CE56B87C14D43083DCC08355191F057BDC264AxD67J" TargetMode="External"/><Relationship Id="rId327" Type="http://schemas.openxmlformats.org/officeDocument/2006/relationships/hyperlink" Target="consultantplus://offline/ref=13033C156EA1FCDE6BE7183089C512BED1EDAF880A0F274B0C4151AA10CE15A9317CFE2E5D9E272927CE57B47E14D43083DCC08355191F057BDC264AxD67J" TargetMode="External"/><Relationship Id="rId369" Type="http://schemas.openxmlformats.org/officeDocument/2006/relationships/hyperlink" Target="consultantplus://offline/ref=13033C156EA1FCDE6BE7183089C512BED1EDAF880A0C2E4B0E4251AA10CE15A9317CFE2E4F9E7F2527CD48B079018261C5x86AJ" TargetMode="External"/><Relationship Id="rId534" Type="http://schemas.openxmlformats.org/officeDocument/2006/relationships/hyperlink" Target="consultantplus://offline/ref=13033C156EA1FCDE6BE7183089C512BED1EDAF880A0C26460F4C51AA10CE15A9317CFE2E5D9E272927CE56B27A14D43083DCC08355191F057BDC264AxD67J" TargetMode="External"/><Relationship Id="rId576" Type="http://schemas.openxmlformats.org/officeDocument/2006/relationships/hyperlink" Target="consultantplus://offline/ref=13033C156EA1FCDE6BE7063D9FA94CB7DCE5F38708092C14511057FD4F9E13FC713CF87919DA2E23739F12E5731F837FC78ED3815605x16CJ" TargetMode="External"/><Relationship Id="rId173" Type="http://schemas.openxmlformats.org/officeDocument/2006/relationships/hyperlink" Target="consultantplus://offline/ref=13033C156EA1FCDE6BE7183089C512BED1EDAF880A0C22440F4751AA10CE15A9317CFE2E5D9E272927CE57B57714D43083DCC08355191F057BDC264AxD67J" TargetMode="External"/><Relationship Id="rId229" Type="http://schemas.openxmlformats.org/officeDocument/2006/relationships/hyperlink" Target="consultantplus://offline/ref=13033C156EA1FCDE6BE7183089C512BED1EDAF880A0C204A054551AA10CE15A9317CFE2E4F9E7F2527CD48B079018261C5x86AJ" TargetMode="External"/><Relationship Id="rId380" Type="http://schemas.openxmlformats.org/officeDocument/2006/relationships/hyperlink" Target="consultantplus://offline/ref=13033C156EA1FCDE6BE7183089C512BED1EDAF880A0C2E4B0E4251AA10CE15A9317CFE2E4F9E7F2527CD48B079018261C5x86AJ" TargetMode="External"/><Relationship Id="rId436" Type="http://schemas.openxmlformats.org/officeDocument/2006/relationships/hyperlink" Target="consultantplus://offline/ref=13033C156EA1FCDE6BE7183089C512BED1EDAF880A0F264B0D4051AA10CE15A9317CFE2E4F9E7F2527CD48B079018261C5x86AJ" TargetMode="External"/><Relationship Id="rId240" Type="http://schemas.openxmlformats.org/officeDocument/2006/relationships/hyperlink" Target="consultantplus://offline/ref=13033C156EA1FCDE6BE7063D9FA94CB7DCE2F38D0C092C14511057FD4F9E13FC633CA0771ED9342820D054B07Cx16CJ" TargetMode="External"/><Relationship Id="rId478" Type="http://schemas.openxmlformats.org/officeDocument/2006/relationships/hyperlink" Target="consultantplus://offline/ref=13033C156EA1FCDE6BE7183089C512BED1EDAF880A0F274B0C4151AA10CE15A9317CFE2E5D9E272927CE57B67C14D43083DCC08355191F057BDC264AxD67J" TargetMode="External"/><Relationship Id="rId35" Type="http://schemas.openxmlformats.org/officeDocument/2006/relationships/hyperlink" Target="consultantplus://offline/ref=13033C156EA1FCDE6BE7183089C512BED1EDAF880A0D2F4A0F4451AA10CE15A9317CFE2E5D9E272927CE56B27914D43083DCC08355191F057BDC264AxD67J" TargetMode="External"/><Relationship Id="rId77" Type="http://schemas.openxmlformats.org/officeDocument/2006/relationships/hyperlink" Target="consultantplus://offline/ref=13033C156EA1FCDE6BE7183089C512BED1EDAF880A0F24400D4251AA10CE15A9317CFE2E4F9E7F2527CD48B079018261C5x86AJ" TargetMode="External"/><Relationship Id="rId100" Type="http://schemas.openxmlformats.org/officeDocument/2006/relationships/hyperlink" Target="consultantplus://offline/ref=13033C156EA1FCDE6BE7183089C512BED1EDAF880A0F274B0C4151AA10CE15A9317CFE2E5D9E272927CE56B67714D43083DCC08355191F057BDC264AxD67J" TargetMode="External"/><Relationship Id="rId282" Type="http://schemas.openxmlformats.org/officeDocument/2006/relationships/hyperlink" Target="consultantplus://offline/ref=13033C156EA1FCDE6BE7183089C512BED1EDAF880A0F26400A4551AA10CE15A9317CFE2E5D9E272B24C502E13A4A8D61C497CD8448051F00x666J" TargetMode="External"/><Relationship Id="rId338" Type="http://schemas.openxmlformats.org/officeDocument/2006/relationships/hyperlink" Target="consultantplus://offline/ref=13033C156EA1FCDE6BE7063D9FA94CB7DAEFF78D0D0D2C14511057FD4F9E13FC633CA0771ED9342820D054B07Cx16CJ" TargetMode="External"/><Relationship Id="rId503" Type="http://schemas.openxmlformats.org/officeDocument/2006/relationships/hyperlink" Target="consultantplus://offline/ref=13033C156EA1FCDE6BE7183089C512BED1EDAF880A0C2E440F4551AA10CE15A9317CFE2E5D9E272927CE56B17614D43083DCC08355191F057BDC264AxD67J" TargetMode="External"/><Relationship Id="rId545" Type="http://schemas.openxmlformats.org/officeDocument/2006/relationships/hyperlink" Target="consultantplus://offline/ref=13033C156EA1FCDE6BE7183089C512BED1EDAF880A0C2E440F4551AA10CE15A9317CFE2E5D9E272927CE56B37F14D43083DCC08355191F057BDC264AxD67J" TargetMode="External"/><Relationship Id="rId8" Type="http://schemas.openxmlformats.org/officeDocument/2006/relationships/hyperlink" Target="consultantplus://offline/ref=13033C156EA1FCDE6BE7183089C512BED1EDAF880A0C2F460B4651AA10CE15A9317CFE2E5D9E272927CE56B07B14D43083DCC08355191F057BDC264AxD67J" TargetMode="External"/><Relationship Id="rId142" Type="http://schemas.openxmlformats.org/officeDocument/2006/relationships/hyperlink" Target="consultantplus://offline/ref=13033C156EA1FCDE6BE7183089C512BED1EDAF880A0F274B0C4151AA10CE15A9317CFE2E5D9E272927CE56B87714D43083DCC08355191F057BDC264AxD67J" TargetMode="External"/><Relationship Id="rId184" Type="http://schemas.openxmlformats.org/officeDocument/2006/relationships/hyperlink" Target="consultantplus://offline/ref=13033C156EA1FCDE6BE7063D9FA94CB7DCE7F483080B2C14511057FD4F9E13FC633CA0771ED9342820D054B07Cx16CJ" TargetMode="External"/><Relationship Id="rId391" Type="http://schemas.openxmlformats.org/officeDocument/2006/relationships/hyperlink" Target="consultantplus://offline/ref=13033C156EA1FCDE6BE7183089C512BED1EDAF880A0D2640084351AA10CE15A9317CFE2E4F9E7F2527CD48B079018261C5x86AJ" TargetMode="External"/><Relationship Id="rId405" Type="http://schemas.openxmlformats.org/officeDocument/2006/relationships/hyperlink" Target="consultantplus://offline/ref=13033C156EA1FCDE6BE7183089C512BED1EDAF880A0A25420A4351AA10CE15A9317CFE2E4F9E7F2527CD48B079018261C5x86AJ" TargetMode="External"/><Relationship Id="rId447" Type="http://schemas.openxmlformats.org/officeDocument/2006/relationships/hyperlink" Target="consultantplus://offline/ref=13033C156EA1FCDE6BE7183089C512BED1EDAF880A0F274B0C4151AA10CE15A9317CFE2E5D9E272927CE57B57714D43083DCC08355191F057BDC264AxD67J" TargetMode="External"/><Relationship Id="rId251" Type="http://schemas.openxmlformats.org/officeDocument/2006/relationships/hyperlink" Target="consultantplus://offline/ref=13033C156EA1FCDE6BE7183089C512BED1EDAF880A0D2F4A0F4451AA10CE15A9317CFE2E5D9E272927CE54B17D14D43083DCC08355191F057BDC264AxD67J" TargetMode="External"/><Relationship Id="rId489" Type="http://schemas.openxmlformats.org/officeDocument/2006/relationships/hyperlink" Target="consultantplus://offline/ref=13033C156EA1FCDE6BE7183089C512BED1EDAF880A0C2745094D51AA10CE15A9317CFE2E5D9E272927CE56B47714D43083DCC08355191F057BDC264AxD67J" TargetMode="External"/><Relationship Id="rId46" Type="http://schemas.openxmlformats.org/officeDocument/2006/relationships/hyperlink" Target="consultantplus://offline/ref=13033C156EA1FCDE6BE7063D9FA94CB7DCE2F78403012C14511057FD4F9E13FC713CF87B1EDA292E2EC502E13A4A8D61C497CD8448051F00x666J" TargetMode="External"/><Relationship Id="rId293" Type="http://schemas.openxmlformats.org/officeDocument/2006/relationships/hyperlink" Target="consultantplus://offline/ref=13033C156EA1FCDE6BE7183089C512BED1EDAF880A0F274B0C4151AA10CE15A9317CFE2E5D9E272927CE57B37C14D43083DCC08355191F057BDC264AxD67J" TargetMode="External"/><Relationship Id="rId307" Type="http://schemas.openxmlformats.org/officeDocument/2006/relationships/hyperlink" Target="consultantplus://offline/ref=13033C156EA1FCDE6BE7063D9FA94CB7DBEFF7870E0D2C14511057FD4F9E13FC713CF87B1EDA2A2021C502E13A4A8D61C497CD8448051F00x666J" TargetMode="External"/><Relationship Id="rId349" Type="http://schemas.openxmlformats.org/officeDocument/2006/relationships/hyperlink" Target="consultantplus://offline/ref=13033C156EA1FCDE6BE7183089C512BED1EDAF880A0F274B0C4151AA10CE15A9317CFE2E5D9E272927CE57B57B14D43083DCC08355191F057BDC264AxD67J" TargetMode="External"/><Relationship Id="rId514" Type="http://schemas.openxmlformats.org/officeDocument/2006/relationships/hyperlink" Target="consultantplus://offline/ref=13033C156EA1FCDE6BE7183089C512BED1EDAF880A0C2E440F4551AA10CE15A9317CFE2E5D9E272927CE56B27C14D43083DCC08355191F057BDC264AxD67J" TargetMode="External"/><Relationship Id="rId556" Type="http://schemas.openxmlformats.org/officeDocument/2006/relationships/hyperlink" Target="consultantplus://offline/ref=13033C156EA1FCDE6BE7183089C512BED1EDAF880A0C26460F4C51AA10CE15A9317CFE2E5D9E272927CE56B27614D43083DCC08355191F057BDC264AxD67J" TargetMode="External"/><Relationship Id="rId88" Type="http://schemas.openxmlformats.org/officeDocument/2006/relationships/hyperlink" Target="consultantplus://offline/ref=13033C156EA1FCDE6BE7183089C512BED1EDAF880A0C22440F4751AA10CE15A9317CFE2E5D9E272927CE56B57E14D43083DCC08355191F057BDC264AxD67J" TargetMode="External"/><Relationship Id="rId111" Type="http://schemas.openxmlformats.org/officeDocument/2006/relationships/hyperlink" Target="consultantplus://offline/ref=13033C156EA1FCDE6BE7183089C512BED1EDAF880A0F274B0C4151AA10CE15A9317CFE2E5D9E272927CE56B77D14D43083DCC08355191F057BDC264AxD67J" TargetMode="External"/><Relationship Id="rId153" Type="http://schemas.openxmlformats.org/officeDocument/2006/relationships/hyperlink" Target="consultantplus://offline/ref=13033C156EA1FCDE6BE7063D9FA94CB7DCE4F9870A082C14511057FD4F9E13FC633CA0771ED9342820D054B07Cx16CJ" TargetMode="External"/><Relationship Id="rId195" Type="http://schemas.openxmlformats.org/officeDocument/2006/relationships/hyperlink" Target="consultantplus://offline/ref=13033C156EA1FCDE6BE7183089C512BED1EDAF880A0C20440A4251AA10CE15A9317CFE2E4F9E7F2527CD48B079018261C5x86AJ" TargetMode="External"/><Relationship Id="rId209" Type="http://schemas.openxmlformats.org/officeDocument/2006/relationships/hyperlink" Target="consultantplus://offline/ref=13033C156EA1FCDE6BE7183089C512BED1EDAF880A0F274B0C4151AA10CE15A9317CFE2E5D9E272927CE57B17614D43083DCC08355191F057BDC264AxD67J" TargetMode="External"/><Relationship Id="rId360" Type="http://schemas.openxmlformats.org/officeDocument/2006/relationships/hyperlink" Target="consultantplus://offline/ref=13033C156EA1FCDE6BE7183089C512BED1EDAF880A0D2640094551AA10CE15A9317CFE2E4F9E7F2527CD48B079018261C5x86AJ" TargetMode="External"/><Relationship Id="rId416" Type="http://schemas.openxmlformats.org/officeDocument/2006/relationships/hyperlink" Target="consultantplus://offline/ref=13033C156EA1FCDE6BE7063D9FA94CB7D9EFF8840C0B2C14511057FD4F9E13FC633CA0771ED9342820D054B07Cx16CJ" TargetMode="External"/><Relationship Id="rId220" Type="http://schemas.openxmlformats.org/officeDocument/2006/relationships/hyperlink" Target="consultantplus://offline/ref=13033C156EA1FCDE6BE7183089C512BED1EDAF880A0C224A0D4251AA10CE15A9317CFE2E4F9E7F2527CD48B079018261C5x86AJ" TargetMode="External"/><Relationship Id="rId458" Type="http://schemas.openxmlformats.org/officeDocument/2006/relationships/hyperlink" Target="consultantplus://offline/ref=13033C156EA1FCDE6BE7063D9FA94CB7DCE2F8830F0D2C14511057FD4F9E13FC633CA0771ED9342820D054B07Cx16CJ" TargetMode="External"/><Relationship Id="rId15" Type="http://schemas.openxmlformats.org/officeDocument/2006/relationships/hyperlink" Target="consultantplus://offline/ref=13033C156EA1FCDE6BE7183089C512BED1EDAF880A0C21460B4051AA10CE15A9317CFE2E5D9E272927CE54B57914D43083DCC08355191F057BDC264AxD67J" TargetMode="External"/><Relationship Id="rId57" Type="http://schemas.openxmlformats.org/officeDocument/2006/relationships/hyperlink" Target="consultantplus://offline/ref=13033C156EA1FCDE6BE7183089C512BED1EDAF880A0F274B0C4151AA10CE15A9317CFE2E5D9E272927CE56B47714D43083DCC08355191F057BDC264AxD67J" TargetMode="External"/><Relationship Id="rId262" Type="http://schemas.openxmlformats.org/officeDocument/2006/relationships/hyperlink" Target="consultantplus://offline/ref=13033C156EA1FCDE6BE7183089C512BED1EDAF880A0C22400F4751AA10CE15A9317CFE2E4F9E7F2527CD48B079018261C5x86AJ" TargetMode="External"/><Relationship Id="rId318" Type="http://schemas.openxmlformats.org/officeDocument/2006/relationships/hyperlink" Target="consultantplus://offline/ref=13033C156EA1FCDE6BE7183089C512BED1EDAF880A0C2E4B054651AA10CE15A9317CFE2E4F9E7F2527CD48B079018261C5x86AJ" TargetMode="External"/><Relationship Id="rId525" Type="http://schemas.openxmlformats.org/officeDocument/2006/relationships/hyperlink" Target="consultantplus://offline/ref=13033C156EA1FCDE6BE7063D9FA94CB7DCE5F38708092C14511057FD4F9E13FC713CF87919D82823739F12E5731F837FC78ED3815605x16CJ" TargetMode="External"/><Relationship Id="rId567" Type="http://schemas.openxmlformats.org/officeDocument/2006/relationships/hyperlink" Target="consultantplus://offline/ref=13033C156EA1FCDE6BE7183089C512BED1EDAF880A0C2E440F4551AA10CE15A9317CFE2E5D9E272927CE56B47A14D43083DCC08355191F057BDC264AxD67J" TargetMode="External"/><Relationship Id="rId99" Type="http://schemas.openxmlformats.org/officeDocument/2006/relationships/hyperlink" Target="consultantplus://offline/ref=13033C156EA1FCDE6BE7063D9FA94CB7D9EEF7870F0B2C14511057FD4F9E13FC713CF87B158E7B6C72C356B3601F877FC589CFx860J" TargetMode="External"/><Relationship Id="rId122" Type="http://schemas.openxmlformats.org/officeDocument/2006/relationships/hyperlink" Target="consultantplus://offline/ref=13033C156EA1FCDE6BE7183089C512BED1EDAF880A0C22440F4751AA10CE15A9317CFE2E5D9E272927CE57B47E14D43083DCC08355191F057BDC264AxD67J" TargetMode="External"/><Relationship Id="rId164" Type="http://schemas.openxmlformats.org/officeDocument/2006/relationships/hyperlink" Target="consultantplus://offline/ref=13033C156EA1FCDE6BE7183089C512BED1EDAF880A0F274B0C4151AA10CE15A9317CFE2E5D9E272927CE56B97A14D43083DCC08355191F057BDC264AxD67J" TargetMode="External"/><Relationship Id="rId371" Type="http://schemas.openxmlformats.org/officeDocument/2006/relationships/hyperlink" Target="consultantplus://offline/ref=13033C156EA1FCDE6BE7063D9FA94CB7DCE2F7850D0C2C14511057FD4F9E13FC633CA0771ED9342820D054B07Cx16CJ" TargetMode="External"/><Relationship Id="rId427" Type="http://schemas.openxmlformats.org/officeDocument/2006/relationships/hyperlink" Target="consultantplus://offline/ref=13033C156EA1FCDE6BE7063D9FA94CB7DCE5F885090F2C14511057FD4F9E13FC633CA0771ED9342820D054B07Cx16CJ" TargetMode="External"/><Relationship Id="rId469" Type="http://schemas.openxmlformats.org/officeDocument/2006/relationships/hyperlink" Target="consultantplus://offline/ref=13033C156EA1FCDE6BE7183089C512BED1EDAF880A0A2241044D51AA10CE15A9317CFE2E5D9E272920C502E13A4A8D61C497CD8448051F00x666J" TargetMode="External"/><Relationship Id="rId26" Type="http://schemas.openxmlformats.org/officeDocument/2006/relationships/hyperlink" Target="consultantplus://offline/ref=13033C156EA1FCDE6BE7183089C512BED1EDAF880A0D2F4A0F4451AA10CE15A9317CFE2E5D9E272927CE56B07714D43083DCC08355191F057BDC264AxD67J" TargetMode="External"/><Relationship Id="rId231" Type="http://schemas.openxmlformats.org/officeDocument/2006/relationships/hyperlink" Target="consultantplus://offline/ref=13033C156EA1FCDE6BE7183089C512BED1EDAF880A082247084551AA10CE15A9317CFE2E4F9E7F2527CD48B079018261C5x86AJ" TargetMode="External"/><Relationship Id="rId273" Type="http://schemas.openxmlformats.org/officeDocument/2006/relationships/hyperlink" Target="consultantplus://offline/ref=13033C156EA1FCDE6BE7183089C512BED1EDAF880A0F26400A4551AA10CE15A9317CFE2E5D9E272927CE54B77F14D43083DCC08355191F057BDC264AxD67J" TargetMode="External"/><Relationship Id="rId329" Type="http://schemas.openxmlformats.org/officeDocument/2006/relationships/hyperlink" Target="consultantplus://offline/ref=13033C156EA1FCDE6BE7183089C512BED1EDAF880A0F274B0C4151AA10CE15A9317CFE2E5D9E272927CE57B47B14D43083DCC08355191F057BDC264AxD67J" TargetMode="External"/><Relationship Id="rId480" Type="http://schemas.openxmlformats.org/officeDocument/2006/relationships/hyperlink" Target="consultantplus://offline/ref=13033C156EA1FCDE6BE7063D9FA94CB7D9E4F8860F0D2C14511057FD4F9E13FC633CA0771ED9342820D054B07Cx16CJ" TargetMode="External"/><Relationship Id="rId536" Type="http://schemas.openxmlformats.org/officeDocument/2006/relationships/hyperlink" Target="consultantplus://offline/ref=13033C156EA1FCDE6BE7183089C512BED1EDAF880A0C2E440F4551AA10CE15A9317CFE2E5D9E272927CE56B27814D43083DCC08355191F057BDC264AxD67J" TargetMode="External"/><Relationship Id="rId68" Type="http://schemas.openxmlformats.org/officeDocument/2006/relationships/hyperlink" Target="consultantplus://offline/ref=13033C156EA1FCDE6BE7183089C512BED1EDAF880A0C22440F4751AA10CE15A9317CFE2E5D9E272927CE56B47D14D43083DCC08355191F057BDC264AxD67J" TargetMode="External"/><Relationship Id="rId133" Type="http://schemas.openxmlformats.org/officeDocument/2006/relationships/hyperlink" Target="consultantplus://offline/ref=13033C156EA1FCDE6BE7183089C512BED1EDAF880A0D2F4A0F4451AA10CE15A9317CFE2E5D9E272927CE57B47914D43083DCC08355191F057BDC264AxD67J" TargetMode="External"/><Relationship Id="rId175" Type="http://schemas.openxmlformats.org/officeDocument/2006/relationships/hyperlink" Target="consultantplus://offline/ref=13033C156EA1FCDE6BE7183089C512BED1EDAF880A0F274B0C4151AA10CE15A9317CFE2E5D9E272927CE56B97814D43083DCC08355191F057BDC264AxD67J" TargetMode="External"/><Relationship Id="rId340" Type="http://schemas.openxmlformats.org/officeDocument/2006/relationships/hyperlink" Target="consultantplus://offline/ref=13033C156EA1FCDE6BE7183089C512BED1EDAF880A0F274B0C4151AA10CE15A9317CFE2E5D9E272927CE57B47914D43083DCC08355191F057BDC264AxD67J" TargetMode="External"/><Relationship Id="rId578" Type="http://schemas.openxmlformats.org/officeDocument/2006/relationships/hyperlink" Target="consultantplus://offline/ref=13033C156EA1FCDE6BE7183089C512BED1EDAF880A0C26460F4C51AA10CE15A9317CFE2E5D9E272927CE56B37914D43083DCC08355191F057BDC264AxD6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88721</Words>
  <Characters>505716</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593251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2023-07-03T09:58:00Z</dcterms:created>
  <dcterms:modified xsi:type="dcterms:W3CDTF">2023-07-03T09:59:00Z</dcterms:modified>
</cp:coreProperties>
</file>